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4BC4E" w14:textId="77777777" w:rsidR="00B40EF2" w:rsidRDefault="00B40EF2" w:rsidP="00A4086F">
      <w:pPr>
        <w:rPr>
          <w:sz w:val="20"/>
          <w:szCs w:val="20"/>
        </w:rPr>
      </w:pPr>
      <w:r w:rsidRPr="00B40EF2">
        <w:rPr>
          <w:sz w:val="20"/>
          <w:szCs w:val="20"/>
        </w:rPr>
        <w:t>COM_ADM_002</w:t>
      </w:r>
    </w:p>
    <w:p w14:paraId="0823C2FE" w14:textId="77777777" w:rsidR="005B0B71" w:rsidRDefault="005B0B71" w:rsidP="00A4086F">
      <w:pPr>
        <w:rPr>
          <w:sz w:val="20"/>
          <w:szCs w:val="20"/>
        </w:rPr>
      </w:pPr>
    </w:p>
    <w:p w14:paraId="54436F1A" w14:textId="7E9F8C03" w:rsidR="005B0B71" w:rsidRPr="00B40EF2" w:rsidRDefault="005B0B71" w:rsidP="00A4086F">
      <w:pPr>
        <w:rPr>
          <w:sz w:val="20"/>
          <w:szCs w:val="20"/>
        </w:rPr>
        <w:sectPr w:rsidR="005B0B71" w:rsidRPr="00B40EF2" w:rsidSect="00F43931">
          <w:headerReference w:type="default" r:id="rId7"/>
          <w:footerReference w:type="default" r:id="rId8"/>
          <w:headerReference w:type="first" r:id="rId9"/>
          <w:pgSz w:w="11906" w:h="16838" w:code="9"/>
          <w:pgMar w:top="1417" w:right="1701" w:bottom="1985" w:left="1417" w:header="709" w:footer="1474" w:gutter="0"/>
          <w:cols w:space="708"/>
          <w:titlePg/>
          <w:docGrid w:linePitch="360"/>
        </w:sectPr>
      </w:pPr>
    </w:p>
    <w:p w14:paraId="691A7BE3" w14:textId="550D6FCB" w:rsidR="00B40EF2" w:rsidRPr="00B40EF2" w:rsidRDefault="00B40EF2" w:rsidP="00B40EF2">
      <w:pPr>
        <w:pStyle w:val="berschrift1"/>
      </w:pPr>
      <w:bookmarkStart w:id="0" w:name="_Hlk160527374"/>
      <w:r w:rsidRPr="00B40EF2">
        <w:lastRenderedPageBreak/>
        <w:t>Erläuterung &amp; Zielsetzung Toolbox „Compliance &amp; Nachhaltigkeit“</w:t>
      </w:r>
    </w:p>
    <w:p w14:paraId="6D55B919" w14:textId="77777777" w:rsidR="00B40EF2" w:rsidRDefault="00B40EF2" w:rsidP="00A4086F"/>
    <w:p w14:paraId="21C2D40C" w14:textId="60138D24" w:rsidR="00A4086F" w:rsidRPr="00B40EF2" w:rsidRDefault="00A4086F" w:rsidP="00B40EF2">
      <w:pPr>
        <w:pStyle w:val="berschrift2"/>
        <w:numPr>
          <w:ilvl w:val="1"/>
          <w:numId w:val="2"/>
        </w:numPr>
        <w:ind w:left="1080" w:hanging="720"/>
      </w:pPr>
      <w:r w:rsidRPr="00B40EF2">
        <w:t>Die Compliance-Toolbox für Handelsunternehmen: Ein zukunftssicheres Instrument für risikobewusstes Management</w:t>
      </w:r>
    </w:p>
    <w:p w14:paraId="4A4D96DE" w14:textId="77777777" w:rsidR="00A4086F" w:rsidRDefault="00A4086F" w:rsidP="00C35440">
      <w:pPr>
        <w:jc w:val="both"/>
      </w:pPr>
    </w:p>
    <w:p w14:paraId="1DA19991" w14:textId="62382E92" w:rsidR="00A4086F" w:rsidRPr="00B40EF2" w:rsidRDefault="00A4086F" w:rsidP="00C35440">
      <w:pPr>
        <w:jc w:val="both"/>
      </w:pPr>
      <w:r w:rsidRPr="00B40EF2">
        <w:t xml:space="preserve">In der dynamischen Welt des Handels, </w:t>
      </w:r>
      <w:r w:rsidR="00AE3BB6">
        <w:t>in der</w:t>
      </w:r>
      <w:r w:rsidRPr="00B40EF2">
        <w:t xml:space="preserve"> Unternehmen täglich mit einer Vielzahl von rechtlichen, ethischen und betrieblichen Herausforderungen konfrontiert sind, gewinnt das Thema Compliance zunehmend an Bedeutung. Die Einhaltung von gesetzlichen Vorschriften und internen Richtlinien ist für Handelsunternehmen nicht nur eine Frage der rechtlichen Notwendigkeit, sondern auch ein entscheidender Faktor für den Aufbau und Erhalt von Vertrauen bei Kund</w:t>
      </w:r>
      <w:r w:rsidR="000A1232">
        <w:t>:inn</w:t>
      </w:r>
      <w:r w:rsidRPr="00B40EF2">
        <w:t>en, Partner</w:t>
      </w:r>
      <w:r w:rsidR="000A1232">
        <w:t>:inne</w:t>
      </w:r>
      <w:r w:rsidRPr="00B40EF2">
        <w:t>n und Regulierungsbehörden. Um Handelsunternehmen bei der Bewältigung dieser komplexen Aufgabe zu unterstützen, wurde die speziell zugeschnittene Compliance-Toolbox entwickelt. Diese Toolbox bietet ein umfassendes Set aus Formularen, Erläuterungen und Vorlagen, die speziell darauf ausgerichtet sind, Handelsunternehmen aller Größen bei der Implementierung und Verwaltung ihrer Compliance-Anforderungen effektiv zu unterstützen.</w:t>
      </w:r>
      <w:r w:rsidR="008A3873">
        <w:t xml:space="preserve"> </w:t>
      </w:r>
    </w:p>
    <w:p w14:paraId="5B8D1E20" w14:textId="77777777" w:rsidR="00A4086F" w:rsidRPr="00B40EF2" w:rsidRDefault="00A4086F" w:rsidP="00C35440">
      <w:pPr>
        <w:jc w:val="both"/>
        <w:rPr>
          <w:szCs w:val="18"/>
        </w:rPr>
      </w:pPr>
    </w:p>
    <w:p w14:paraId="4FC99248" w14:textId="77777777" w:rsidR="00A4086F" w:rsidRPr="00B40EF2" w:rsidRDefault="00A4086F" w:rsidP="00B40EF2">
      <w:pPr>
        <w:pStyle w:val="berschrift2"/>
        <w:numPr>
          <w:ilvl w:val="1"/>
          <w:numId w:val="2"/>
        </w:numPr>
        <w:ind w:left="1080" w:hanging="720"/>
      </w:pPr>
      <w:r w:rsidRPr="00B40EF2">
        <w:t>Zielsetzung und Anpassung an Handelsunternehmen</w:t>
      </w:r>
    </w:p>
    <w:p w14:paraId="02FDBA23" w14:textId="77777777" w:rsidR="00A4086F" w:rsidRPr="00B40EF2" w:rsidRDefault="00A4086F" w:rsidP="00C35440">
      <w:pPr>
        <w:jc w:val="both"/>
        <w:rPr>
          <w:szCs w:val="18"/>
        </w:rPr>
      </w:pPr>
    </w:p>
    <w:p w14:paraId="5ADA8C5B" w14:textId="0F5D2B02" w:rsidR="00A4086F" w:rsidRPr="00B40EF2" w:rsidRDefault="00A4086F" w:rsidP="00C35440">
      <w:pPr>
        <w:jc w:val="both"/>
        <w:rPr>
          <w:szCs w:val="18"/>
        </w:rPr>
      </w:pPr>
      <w:r w:rsidRPr="00B40EF2">
        <w:rPr>
          <w:szCs w:val="18"/>
        </w:rPr>
        <w:t>Die Compliance-Toolbox verfolgt das Ziel, Handelsunternehmen ein praxisnahes und leicht zugängliches Instrumentarium zur Verfügung zu stellen, da</w:t>
      </w:r>
      <w:r w:rsidR="008443BB" w:rsidRPr="00B40EF2">
        <w:rPr>
          <w:szCs w:val="18"/>
        </w:rPr>
        <w:t>s</w:t>
      </w:r>
      <w:r w:rsidRPr="00B40EF2">
        <w:rPr>
          <w:szCs w:val="18"/>
        </w:rPr>
        <w:t xml:space="preserve">s sie bei der Entwicklung, Implementierung und Überwachung ihrer Compliance-Strategien unterstützt. Angesichts der besonderen </w:t>
      </w:r>
      <w:bookmarkEnd w:id="0"/>
      <w:r w:rsidRPr="00B40EF2">
        <w:rPr>
          <w:szCs w:val="18"/>
        </w:rPr>
        <w:t>Risiken und Herausforderungen im Handelssektor, wie z.B. Produkthaftung, Datenschutz, internationale Handelsvorschriften und Anti-Korruptionsmaßnahmen, bietet die Toolbox maßgeschneiderte Lösungen, die auf die spezifischen Bedürfnisse des Handels zugeschnitten sind. Durch die Bereitstellung von branchenspezifischen Fragebögen, Checklisten und Vorlagen ermöglicht die Toolbox Handelsunternehmen, ihre Compliance-Prozesse effizient zu gestalten und potenzielle Risiken systematisch zu identifizieren und zu minimieren.</w:t>
      </w:r>
      <w:r w:rsidR="008219CA">
        <w:rPr>
          <w:szCs w:val="18"/>
        </w:rPr>
        <w:t xml:space="preserve"> </w:t>
      </w:r>
    </w:p>
    <w:p w14:paraId="0D476F62" w14:textId="77777777" w:rsidR="00A4086F" w:rsidRPr="00B40EF2" w:rsidRDefault="00A4086F" w:rsidP="00C35440">
      <w:pPr>
        <w:jc w:val="both"/>
        <w:rPr>
          <w:szCs w:val="18"/>
        </w:rPr>
      </w:pPr>
    </w:p>
    <w:p w14:paraId="0888B16F" w14:textId="77777777" w:rsidR="00A4086F" w:rsidRPr="00B40EF2" w:rsidRDefault="00A4086F" w:rsidP="00B40EF2">
      <w:pPr>
        <w:pStyle w:val="berschrift2"/>
        <w:numPr>
          <w:ilvl w:val="1"/>
          <w:numId w:val="2"/>
        </w:numPr>
        <w:ind w:left="1080" w:hanging="720"/>
      </w:pPr>
      <w:r w:rsidRPr="00B40EF2">
        <w:t>Flexibilität und Skalierbarkeit für die Zukunft</w:t>
      </w:r>
    </w:p>
    <w:p w14:paraId="7F0BB6F4" w14:textId="77777777" w:rsidR="00A4086F" w:rsidRPr="00B40EF2" w:rsidRDefault="00A4086F" w:rsidP="00C35440">
      <w:pPr>
        <w:jc w:val="both"/>
        <w:rPr>
          <w:szCs w:val="18"/>
        </w:rPr>
      </w:pPr>
    </w:p>
    <w:p w14:paraId="7F76A15A" w14:textId="24C71C1E" w:rsidR="00A4086F" w:rsidRPr="00B40EF2" w:rsidRDefault="00A4086F" w:rsidP="00C35440">
      <w:pPr>
        <w:jc w:val="both"/>
        <w:rPr>
          <w:szCs w:val="18"/>
        </w:rPr>
      </w:pPr>
      <w:r w:rsidRPr="00B40EF2">
        <w:rPr>
          <w:szCs w:val="18"/>
        </w:rPr>
        <w:t>Ein Merkmal der Compliance-Toolbox ist ihre Flexibilität und Skalierbarkeit, die es Handelsunternehmen ermöglicht, ihre Compliance-Strukturen nicht nur an die aktuellen, sondern auch an zukünftige Anforderungen anzupassen. Die Toolbox ist so konzipiert, dass sie mit dem Wachstum des Unternehmens und den sich ändernden Marktbedingungen skaliert werden kann. Dies gewährleistet, dass Handelsunternehmen jederzeit in der Lage sind, auf neue rechtliche Herausforderungen zu reagieren und ihre Compliance-Systeme entsprechend weiterzuentwickeln. Die Ausbaufähigkeit der Toolbox stellt sicher, dass Handelsunternehmen langfristig in der Lage sind, ein hohes Maß an Compliance und Risikomanagement aufrechtzuerhalten, was zur Sicherung ihrer Wettbewerbsfähigkeit und ihres nachhaltigen Erfolgs beiträgt.</w:t>
      </w:r>
    </w:p>
    <w:p w14:paraId="0518FD80" w14:textId="77777777" w:rsidR="00A4086F" w:rsidRPr="00B40EF2" w:rsidRDefault="00A4086F" w:rsidP="00C35440">
      <w:pPr>
        <w:jc w:val="both"/>
        <w:rPr>
          <w:szCs w:val="18"/>
        </w:rPr>
      </w:pPr>
    </w:p>
    <w:p w14:paraId="2AC1B818" w14:textId="77777777" w:rsidR="00A4086F" w:rsidRPr="00B40EF2" w:rsidRDefault="00A4086F" w:rsidP="00B40EF2">
      <w:pPr>
        <w:pStyle w:val="berschrift2"/>
        <w:numPr>
          <w:ilvl w:val="1"/>
          <w:numId w:val="2"/>
        </w:numPr>
        <w:ind w:left="1080" w:hanging="720"/>
      </w:pPr>
      <w:r w:rsidRPr="00B40EF2">
        <w:t>Vorteile und strategische Bedeutung</w:t>
      </w:r>
    </w:p>
    <w:p w14:paraId="64C04B15" w14:textId="77777777" w:rsidR="00A4086F" w:rsidRPr="00B40EF2" w:rsidRDefault="00A4086F" w:rsidP="00C35440">
      <w:pPr>
        <w:jc w:val="both"/>
        <w:rPr>
          <w:szCs w:val="18"/>
        </w:rPr>
      </w:pPr>
    </w:p>
    <w:p w14:paraId="400D40B7" w14:textId="09C95715" w:rsidR="00A4086F" w:rsidRPr="00B40EF2" w:rsidRDefault="00A4086F" w:rsidP="00C35440">
      <w:pPr>
        <w:jc w:val="both"/>
        <w:rPr>
          <w:szCs w:val="18"/>
        </w:rPr>
      </w:pPr>
      <w:r w:rsidRPr="00B40EF2">
        <w:rPr>
          <w:szCs w:val="18"/>
        </w:rPr>
        <w:t xml:space="preserve">Die Implementierung der Compliance-Toolbox bietet Handelsunternehmen zahlreiche Vorteile. Neben der systematischen Risikoerkennung und -minimierung unterstützt die Toolbox </w:t>
      </w:r>
      <w:r w:rsidRPr="00B40EF2">
        <w:rPr>
          <w:szCs w:val="18"/>
        </w:rPr>
        <w:lastRenderedPageBreak/>
        <w:t>Unternehmen dabei, Compliance als integralen Bestandteil ihrer Unternehmenskultur zu etablieren. Dies fördert nicht nur eine Kultur der Integrität und Transparenz, sondern stärkt auch das Vertrauen von Kund</w:t>
      </w:r>
      <w:r w:rsidR="000A1232">
        <w:rPr>
          <w:szCs w:val="18"/>
        </w:rPr>
        <w:t>:inn</w:t>
      </w:r>
      <w:r w:rsidRPr="00B40EF2">
        <w:rPr>
          <w:szCs w:val="18"/>
        </w:rPr>
        <w:t>en, Geschäftspartner</w:t>
      </w:r>
      <w:r w:rsidR="000A1232">
        <w:rPr>
          <w:szCs w:val="18"/>
        </w:rPr>
        <w:t>:inne</w:t>
      </w:r>
      <w:r w:rsidRPr="00B40EF2">
        <w:rPr>
          <w:szCs w:val="18"/>
        </w:rPr>
        <w:t>n und Aufsichtsbehörden. Darüber hinaus ermöglicht die Toolbox Handelsunternehmen, Compliance-Kosten zu optimieren, indem sie effiziente Prozesse und Strukturen schafft, die die Einhaltung von Vorschriften vereinfachen und gleichzeitig die operative Effizienz steigern.</w:t>
      </w:r>
    </w:p>
    <w:p w14:paraId="57788F62" w14:textId="77777777" w:rsidR="00A4086F" w:rsidRPr="00B40EF2" w:rsidRDefault="00A4086F" w:rsidP="00C35440">
      <w:pPr>
        <w:jc w:val="both"/>
        <w:rPr>
          <w:szCs w:val="18"/>
        </w:rPr>
      </w:pPr>
    </w:p>
    <w:p w14:paraId="472199D0" w14:textId="77777777" w:rsidR="00A4086F" w:rsidRPr="00B40EF2" w:rsidRDefault="00A4086F" w:rsidP="00B40EF2">
      <w:pPr>
        <w:pStyle w:val="berschrift2"/>
        <w:numPr>
          <w:ilvl w:val="1"/>
          <w:numId w:val="2"/>
        </w:numPr>
        <w:ind w:left="1080" w:hanging="720"/>
      </w:pPr>
      <w:r w:rsidRPr="00B40EF2">
        <w:t>Fazit</w:t>
      </w:r>
    </w:p>
    <w:p w14:paraId="6F169A06" w14:textId="77777777" w:rsidR="00A4086F" w:rsidRPr="00B40EF2" w:rsidRDefault="00A4086F" w:rsidP="00C35440">
      <w:pPr>
        <w:jc w:val="both"/>
        <w:rPr>
          <w:szCs w:val="18"/>
        </w:rPr>
      </w:pPr>
    </w:p>
    <w:p w14:paraId="66EC70DD" w14:textId="511FD3BC" w:rsidR="004D049E" w:rsidRDefault="00A4086F" w:rsidP="00C35440">
      <w:pPr>
        <w:jc w:val="both"/>
        <w:rPr>
          <w:szCs w:val="18"/>
        </w:rPr>
      </w:pPr>
      <w:r w:rsidRPr="00B40EF2">
        <w:rPr>
          <w:szCs w:val="18"/>
        </w:rPr>
        <w:t>Die Compliance-Toolbox für Handelsunternehmen ist ein zukunftssicheres Instrument, das speziell darauf ausgerichtet ist, Handelsunternehmen bei der Bewältigung ihrer einzigartigen Compliance-Herausforderungen zu unterstützen. Durch die Bereitstellung von branchenspezifischen, flexiblen und skalierbaren Ressourcen ermöglicht die Toolbox Handelsunternehmen, ein robustes Compliance-Management-System aufzubauen, das nicht nur den aktuellen Anforderungen gerecht wird, sondern auch für zukünftige Herausforderungen gerüstet ist. Die Toolbox trägt somit maßgeblich dazu bei, das Risikomanagement zu verbessern, die Unternehmensintegrität zu stärken und den langfristigen Geschäftserfolg von Handelsunternehmen zu sichern.</w:t>
      </w:r>
    </w:p>
    <w:p w14:paraId="0E194010" w14:textId="77777777" w:rsidR="00D71A17" w:rsidRPr="00B40EF2" w:rsidRDefault="00D71A17" w:rsidP="00C35440">
      <w:pPr>
        <w:jc w:val="both"/>
        <w:rPr>
          <w:szCs w:val="18"/>
        </w:rPr>
      </w:pPr>
    </w:p>
    <w:sectPr w:rsidR="00D71A17" w:rsidRPr="00B40EF2" w:rsidSect="00F43931">
      <w:footerReference w:type="first" r:id="rId10"/>
      <w:pgSz w:w="11906" w:h="16838" w:code="9"/>
      <w:pgMar w:top="1417" w:right="1701" w:bottom="1985" w:left="1417" w:header="709" w:footer="14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5FFA4" w14:textId="77777777" w:rsidR="00EE1420" w:rsidRDefault="00EE1420" w:rsidP="00A949DB">
      <w:pPr>
        <w:spacing w:line="240" w:lineRule="auto"/>
      </w:pPr>
      <w:r>
        <w:separator/>
      </w:r>
    </w:p>
  </w:endnote>
  <w:endnote w:type="continuationSeparator" w:id="0">
    <w:p w14:paraId="61DE8629" w14:textId="77777777" w:rsidR="00EE1420" w:rsidRDefault="00EE1420" w:rsidP="00A949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lavika Lt">
    <w:altName w:val="Calibri"/>
    <w:charset w:val="00"/>
    <w:family w:val="moder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F4E38" w14:textId="5BA89BAF" w:rsidR="00F72085" w:rsidRDefault="00F72085" w:rsidP="00F72085">
    <w:pPr>
      <w:pStyle w:val="Fuzeile"/>
      <w:rPr>
        <w:sz w:val="14"/>
      </w:rPr>
    </w:pPr>
    <w:r>
      <w:rPr>
        <w:sz w:val="14"/>
      </w:rPr>
      <w:tab/>
    </w:r>
    <w:r w:rsidRPr="00F72085">
      <w:rPr>
        <w:sz w:val="14"/>
      </w:rPr>
      <w:t>Erläuterung &amp; Zielsetzung Toolbox "Compliance &amp; Nachhaltigkeit"</w:t>
    </w:r>
    <w:r>
      <w:rPr>
        <w:sz w:val="14"/>
      </w:rPr>
      <w:tab/>
      <w:t xml:space="preserve">Seite </w:t>
    </w:r>
    <w:r w:rsidRPr="00F72085">
      <w:rPr>
        <w:sz w:val="14"/>
      </w:rPr>
      <w:fldChar w:fldCharType="begin"/>
    </w:r>
    <w:r w:rsidRPr="00F72085">
      <w:rPr>
        <w:sz w:val="14"/>
      </w:rPr>
      <w:instrText>PAGE   \* MERGEFORMAT</w:instrText>
    </w:r>
    <w:r w:rsidRPr="00F72085">
      <w:rPr>
        <w:sz w:val="14"/>
      </w:rPr>
      <w:fldChar w:fldCharType="separate"/>
    </w:r>
    <w:r>
      <w:rPr>
        <w:sz w:val="14"/>
      </w:rPr>
      <w:t>2</w:t>
    </w:r>
    <w:r w:rsidRPr="00F72085">
      <w:rPr>
        <w:sz w:val="14"/>
      </w:rPr>
      <w:fldChar w:fldCharType="end"/>
    </w:r>
  </w:p>
  <w:p w14:paraId="6138EBA0" w14:textId="6E697A63" w:rsidR="00F72085" w:rsidRPr="00F72085" w:rsidRDefault="00F72085">
    <w:pPr>
      <w:pStyle w:val="Fuzeile"/>
      <w:rPr>
        <w:sz w:val="14"/>
      </w:rPr>
    </w:pPr>
    <w:r>
      <w:rPr>
        <w:sz w:val="14"/>
      </w:rPr>
      <w:tab/>
      <w:t>[COM_ADM_002]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979DD" w14:textId="1D29E05E" w:rsidR="00B40EF2" w:rsidRDefault="00F72085">
    <w:pPr>
      <w:pStyle w:val="Fuzeile"/>
      <w:rPr>
        <w:sz w:val="14"/>
      </w:rPr>
    </w:pPr>
    <w:r>
      <w:rPr>
        <w:sz w:val="14"/>
      </w:rPr>
      <w:tab/>
    </w:r>
    <w:r w:rsidRPr="00F72085">
      <w:rPr>
        <w:sz w:val="14"/>
      </w:rPr>
      <w:t>Erläuterung &amp; Zielsetzung Toolbox "Compliance &amp; Nachhaltigkeit"</w:t>
    </w:r>
    <w:r>
      <w:rPr>
        <w:sz w:val="14"/>
      </w:rPr>
      <w:tab/>
      <w:t xml:space="preserve">Seite </w:t>
    </w:r>
    <w:r w:rsidRPr="00F72085">
      <w:rPr>
        <w:sz w:val="14"/>
      </w:rPr>
      <w:fldChar w:fldCharType="begin"/>
    </w:r>
    <w:r w:rsidRPr="00F72085">
      <w:rPr>
        <w:sz w:val="14"/>
      </w:rPr>
      <w:instrText>PAGE   \* MERGEFORMAT</w:instrText>
    </w:r>
    <w:r w:rsidRPr="00F72085">
      <w:rPr>
        <w:sz w:val="14"/>
      </w:rPr>
      <w:fldChar w:fldCharType="separate"/>
    </w:r>
    <w:r w:rsidRPr="00F72085">
      <w:rPr>
        <w:sz w:val="14"/>
        <w:lang w:val="de-DE"/>
      </w:rPr>
      <w:t>1</w:t>
    </w:r>
    <w:r w:rsidRPr="00F72085">
      <w:rPr>
        <w:sz w:val="14"/>
      </w:rPr>
      <w:fldChar w:fldCharType="end"/>
    </w:r>
  </w:p>
  <w:p w14:paraId="5D3BD934" w14:textId="34B16A63" w:rsidR="00F72085" w:rsidRPr="00A949DB" w:rsidRDefault="00F72085">
    <w:pPr>
      <w:pStyle w:val="Fuzeile"/>
      <w:rPr>
        <w:sz w:val="14"/>
      </w:rPr>
    </w:pPr>
    <w:r>
      <w:rPr>
        <w:sz w:val="14"/>
      </w:rPr>
      <w:tab/>
      <w:t>[COM_ADM_002]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6555D" w14:textId="77777777" w:rsidR="00EE1420" w:rsidRDefault="00EE1420" w:rsidP="00A949DB">
      <w:pPr>
        <w:spacing w:line="240" w:lineRule="auto"/>
      </w:pPr>
      <w:r>
        <w:separator/>
      </w:r>
    </w:p>
  </w:footnote>
  <w:footnote w:type="continuationSeparator" w:id="0">
    <w:p w14:paraId="6B44D74F" w14:textId="77777777" w:rsidR="00EE1420" w:rsidRDefault="00EE1420" w:rsidP="00A949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4D475" w14:textId="77777777" w:rsidR="00450CDB" w:rsidRDefault="00450CDB" w:rsidP="00450CDB">
    <w:pPr>
      <w:pStyle w:val="Kopfzeile"/>
    </w:pPr>
    <w:r w:rsidRPr="004B1119">
      <mc:AlternateContent>
        <mc:Choice Requires="wpg">
          <w:drawing>
            <wp:anchor distT="0" distB="0" distL="114300" distR="114300" simplePos="0" relativeHeight="251661312" behindDoc="1" locked="0" layoutInCell="1" allowOverlap="1" wp14:anchorId="2D87587C" wp14:editId="3C5A4791">
              <wp:simplePos x="0" y="0"/>
              <wp:positionH relativeFrom="column">
                <wp:posOffset>4773295</wp:posOffset>
              </wp:positionH>
              <wp:positionV relativeFrom="paragraph">
                <wp:posOffset>0</wp:posOffset>
              </wp:positionV>
              <wp:extent cx="719455" cy="154940"/>
              <wp:effectExtent l="0" t="0" r="4445" b="0"/>
              <wp:wrapTight wrapText="bothSides">
                <wp:wrapPolygon edited="0">
                  <wp:start x="0" y="0"/>
                  <wp:lineTo x="0" y="18590"/>
                  <wp:lineTo x="21162" y="18590"/>
                  <wp:lineTo x="21162" y="0"/>
                  <wp:lineTo x="0" y="0"/>
                </wp:wrapPolygon>
              </wp:wrapTight>
              <wp:docPr id="3" name="Gruppieren 11"/>
              <wp:cNvGraphicFramePr xmlns:a="http://schemas.openxmlformats.org/drawingml/2006/main">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19455" cy="154940"/>
                        <a:chOff x="0" y="0"/>
                        <a:chExt cx="5793560" cy="1076325"/>
                      </a:xfrm>
                    </wpg:grpSpPr>
                    <pic:pic xmlns:pic="http://schemas.openxmlformats.org/drawingml/2006/picture">
                      <pic:nvPicPr>
                        <pic:cNvPr id="4" name="Picture 2" descr="WK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0" cy="1076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Bildplatzhalter 11"/>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t="20167" r="19904" b="-1185"/>
                        <a:stretch/>
                      </pic:blipFill>
                      <pic:spPr>
                        <a:xfrm>
                          <a:off x="4728221" y="0"/>
                          <a:ext cx="1065339" cy="1076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BD14FA6" id="Gruppieren 11" o:spid="_x0000_s1026" style="position:absolute;margin-left:375.85pt;margin-top:0;width:56.65pt;height:12.2pt;z-index:-251655168;mso-width-relative:margin;mso-height-relative:margin" coordsize="57935,1076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WKO Logo" style="position:absolute;width:45720;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">
                <v:imagedata r:id="rId4" o:title="WKO Logo"/>
              </v:shape>
              <v:shape id="Bildplatzhalter 11" o:spid="_x0000_s1028" type="#_x0000_t75" style="position:absolute;left:47282;width:10653;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">
                <v:imagedata r:id="rId5" o:title="" croptop="13217f" cropbottom="-777f" cropright="13044f"/>
              </v:shape>
              <w10:wrap type="tight"/>
            </v:group>
          </w:pict>
        </mc:Fallback>
      </mc:AlternateContent>
    </w:r>
    <w:r w:rsidRPr="004B1119">
      <w:drawing>
        <wp:inline distT="0" distB="0" distL="0" distR="0" wp14:anchorId="6E785A31" wp14:editId="1A2905CF">
          <wp:extent cx="720000" cy="245052"/>
          <wp:effectExtent l="0" t="0" r="4445" b="3175"/>
          <wp:docPr id="6" name="Logo Wirtsch. + Steuerb.">
            <a:extLst xmlns:a="http://schemas.openxmlformats.org/drawingml/2006/main">
              <a:ext uri="{FF2B5EF4-FFF2-40B4-BE49-F238E27FC236}">
                <a16:creationId xmlns:a16="http://schemas.microsoft.com/office/drawing/2014/main" id="{DAAD1B47-2DA9-4435-95F4-489BE96156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Wirtsch. + Steuerb.">
                    <a:extLst>
                      <a:ext uri="{FF2B5EF4-FFF2-40B4-BE49-F238E27FC236}">
                        <a16:creationId xmlns:a16="http://schemas.microsoft.com/office/drawing/2014/main" id="{DAAD1B47-2DA9-4435-95F4-489BE9615608}"/>
                      </a:ext>
                    </a:extLst>
                  </pic:cNvPr>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720000" cy="245052"/>
                  </a:xfrm>
                  <a:prstGeom prst="rect">
                    <a:avLst/>
                  </a:prstGeom>
                </pic:spPr>
              </pic:pic>
            </a:graphicData>
          </a:graphic>
        </wp:inline>
      </w:drawing>
    </w:r>
  </w:p>
  <w:p w14:paraId="0CAF90C8" w14:textId="77777777" w:rsidR="00450CDB" w:rsidRDefault="00450CD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106FE" w14:textId="61EFEEE6" w:rsidR="00450CDB" w:rsidRDefault="00450CDB">
    <w:pPr>
      <w:pStyle w:val="Kopfzeile"/>
    </w:pPr>
    <w:r w:rsidRPr="004B1119">
      <mc:AlternateContent>
        <mc:Choice Requires="wpg">
          <w:drawing>
            <wp:anchor distT="0" distB="0" distL="114300" distR="114300" simplePos="0" relativeHeight="251659264" behindDoc="1" locked="0" layoutInCell="1" allowOverlap="1" wp14:anchorId="1150ACFF" wp14:editId="70A41411">
              <wp:simplePos x="0" y="0"/>
              <wp:positionH relativeFrom="column">
                <wp:posOffset>4773295</wp:posOffset>
              </wp:positionH>
              <wp:positionV relativeFrom="paragraph">
                <wp:posOffset>0</wp:posOffset>
              </wp:positionV>
              <wp:extent cx="719455" cy="154940"/>
              <wp:effectExtent l="0" t="0" r="4445" b="0"/>
              <wp:wrapTight wrapText="bothSides">
                <wp:wrapPolygon edited="0">
                  <wp:start x="0" y="0"/>
                  <wp:lineTo x="0" y="18590"/>
                  <wp:lineTo x="21162" y="18590"/>
                  <wp:lineTo x="21162" y="0"/>
                  <wp:lineTo x="0" y="0"/>
                </wp:wrapPolygon>
              </wp:wrapTight>
              <wp:docPr id="12" name="Gruppieren 11">
                <a:extLst xmlns:a="http://schemas.openxmlformats.org/drawingml/2006/main">
                  <a:ext uri="{FF2B5EF4-FFF2-40B4-BE49-F238E27FC236}">
                    <a16:creationId xmlns:a16="http://schemas.microsoft.com/office/drawing/2014/main" id="{A7A840F3-10D6-C8B5-3F1D-0F22C4F1BB09}"/>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19455" cy="154940"/>
                        <a:chOff x="0" y="0"/>
                        <a:chExt cx="5793560" cy="1076325"/>
                      </a:xfrm>
                    </wpg:grpSpPr>
                    <pic:pic xmlns:pic="http://schemas.openxmlformats.org/drawingml/2006/picture">
                      <pic:nvPicPr>
                        <pic:cNvPr id="1" name="Picture 2" descr="WKO Logo">
                          <a:extLst>
                            <a:ext uri="{FF2B5EF4-FFF2-40B4-BE49-F238E27FC236}">
                              <a16:creationId xmlns:a16="http://schemas.microsoft.com/office/drawing/2014/main" id="{43B19C7F-0972-0379-D594-57513B8C738E}"/>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0" cy="1076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 name="Bildplatzhalter 11">
                          <a:extLst>
                            <a:ext uri="{FF2B5EF4-FFF2-40B4-BE49-F238E27FC236}">
                              <a16:creationId xmlns:a16="http://schemas.microsoft.com/office/drawing/2014/main" id="{2B7EDD7D-54A6-9AD1-F57F-37AF5749D6F3}"/>
                            </a:ext>
                          </a:extLst>
                        </pic:cNvPr>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t="20167" r="19904" b="-1185"/>
                        <a:stretch/>
                      </pic:blipFill>
                      <pic:spPr>
                        <a:xfrm>
                          <a:off x="4728221" y="0"/>
                          <a:ext cx="1065339" cy="1076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AB40C19" id="Gruppieren 11" o:spid="_x0000_s1026" style="position:absolute;margin-left:375.85pt;margin-top:0;width:56.65pt;height:12.2pt;z-index:-251657216;mso-width-relative:margin;mso-height-relative:margin" coordsize="57935,1076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WKO Logo" style="position:absolute;width:45720;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">
                <v:imagedata r:id="rId4" o:title="WKO Logo"/>
              </v:shape>
              <v:shape id="Bildplatzhalter 11" o:spid="_x0000_s1028" type="#_x0000_t75" style="position:absolute;left:47282;width:10653;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">
                <v:imagedata r:id="rId5" o:title="" croptop="13217f" cropbottom="-777f" cropright="13044f"/>
              </v:shape>
              <w10:wrap type="tight"/>
            </v:group>
          </w:pict>
        </mc:Fallback>
      </mc:AlternateContent>
    </w:r>
    <w:r w:rsidRPr="004B1119">
      <w:drawing>
        <wp:inline distT="0" distB="0" distL="0" distR="0" wp14:anchorId="1D7E026B" wp14:editId="6BC1425C">
          <wp:extent cx="720000" cy="245052"/>
          <wp:effectExtent l="0" t="0" r="4445" b="3175"/>
          <wp:docPr id="8" name="Logo Wirtsch. + Steuerb.">
            <a:extLst xmlns:a="http://schemas.openxmlformats.org/drawingml/2006/main">
              <a:ext uri="{FF2B5EF4-FFF2-40B4-BE49-F238E27FC236}">
                <a16:creationId xmlns:a16="http://schemas.microsoft.com/office/drawing/2014/main" id="{DAAD1B47-2DA9-4435-95F4-489BE96156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Wirtsch. + Steuerb.">
                    <a:extLst>
                      <a:ext uri="{FF2B5EF4-FFF2-40B4-BE49-F238E27FC236}">
                        <a16:creationId xmlns:a16="http://schemas.microsoft.com/office/drawing/2014/main" id="{DAAD1B47-2DA9-4435-95F4-489BE9615608}"/>
                      </a:ext>
                    </a:extLst>
                  </pic:cNvPr>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720000" cy="2450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27556"/>
    <w:multiLevelType w:val="multilevel"/>
    <w:tmpl w:val="0C070025"/>
    <w:lvl w:ilvl="0">
      <w:start w:val="1"/>
      <w:numFmt w:val="decimal"/>
      <w:pStyle w:val="berschrift1"/>
      <w:lvlText w:val="%1"/>
      <w:lvlJc w:val="left"/>
      <w:pPr>
        <w:ind w:left="432" w:hanging="432"/>
      </w:pPr>
    </w:lvl>
    <w:lvl w:ilvl="1">
      <w:start w:val="1"/>
      <w:numFmt w:val="decimal"/>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6E394A40"/>
    <w:multiLevelType w:val="multilevel"/>
    <w:tmpl w:val="3EE06E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475180105">
    <w:abstractNumId w:val="1"/>
  </w:num>
  <w:num w:numId="2" w16cid:durableId="512184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removeDateAndTime/>
  <w:proofState w:spelling="clean" w:grammar="clean"/>
  <w:defaultTabStop w:val="708"/>
  <w:autoHyphenation/>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86F"/>
    <w:rsid w:val="00001707"/>
    <w:rsid w:val="00012EB8"/>
    <w:rsid w:val="000255D0"/>
    <w:rsid w:val="000312B2"/>
    <w:rsid w:val="0003333A"/>
    <w:rsid w:val="00034888"/>
    <w:rsid w:val="0004576C"/>
    <w:rsid w:val="0006628E"/>
    <w:rsid w:val="00066F67"/>
    <w:rsid w:val="00083E22"/>
    <w:rsid w:val="000856CF"/>
    <w:rsid w:val="00086813"/>
    <w:rsid w:val="000A1232"/>
    <w:rsid w:val="000B0A0A"/>
    <w:rsid w:val="000B4375"/>
    <w:rsid w:val="000B6663"/>
    <w:rsid w:val="000C7D1A"/>
    <w:rsid w:val="000E1130"/>
    <w:rsid w:val="000F0623"/>
    <w:rsid w:val="00101159"/>
    <w:rsid w:val="00105160"/>
    <w:rsid w:val="00113DEC"/>
    <w:rsid w:val="00125612"/>
    <w:rsid w:val="00126CA5"/>
    <w:rsid w:val="00154975"/>
    <w:rsid w:val="001617BD"/>
    <w:rsid w:val="00161EBC"/>
    <w:rsid w:val="0017012E"/>
    <w:rsid w:val="00175DC1"/>
    <w:rsid w:val="00176921"/>
    <w:rsid w:val="00191F4A"/>
    <w:rsid w:val="001B3FCB"/>
    <w:rsid w:val="001B65B3"/>
    <w:rsid w:val="001B7D02"/>
    <w:rsid w:val="001D505B"/>
    <w:rsid w:val="001D748D"/>
    <w:rsid w:val="001E4437"/>
    <w:rsid w:val="001F111B"/>
    <w:rsid w:val="00205B66"/>
    <w:rsid w:val="00224539"/>
    <w:rsid w:val="0024705C"/>
    <w:rsid w:val="00255E4A"/>
    <w:rsid w:val="00256053"/>
    <w:rsid w:val="00273422"/>
    <w:rsid w:val="00280DFF"/>
    <w:rsid w:val="002811C8"/>
    <w:rsid w:val="00292D18"/>
    <w:rsid w:val="0029744F"/>
    <w:rsid w:val="002A1831"/>
    <w:rsid w:val="002A4FF2"/>
    <w:rsid w:val="002C0A06"/>
    <w:rsid w:val="002C4742"/>
    <w:rsid w:val="002C7571"/>
    <w:rsid w:val="002D2A80"/>
    <w:rsid w:val="002D32BB"/>
    <w:rsid w:val="002D794A"/>
    <w:rsid w:val="002E6D8B"/>
    <w:rsid w:val="0031511E"/>
    <w:rsid w:val="003179CD"/>
    <w:rsid w:val="00334641"/>
    <w:rsid w:val="00336676"/>
    <w:rsid w:val="00341298"/>
    <w:rsid w:val="00343656"/>
    <w:rsid w:val="003641B9"/>
    <w:rsid w:val="00364398"/>
    <w:rsid w:val="003651DE"/>
    <w:rsid w:val="00366E52"/>
    <w:rsid w:val="00366E71"/>
    <w:rsid w:val="00376299"/>
    <w:rsid w:val="00376355"/>
    <w:rsid w:val="00377407"/>
    <w:rsid w:val="003972C1"/>
    <w:rsid w:val="003A5057"/>
    <w:rsid w:val="003B0D25"/>
    <w:rsid w:val="003B48C9"/>
    <w:rsid w:val="003C016E"/>
    <w:rsid w:val="003C792A"/>
    <w:rsid w:val="003D137B"/>
    <w:rsid w:val="003D343E"/>
    <w:rsid w:val="003F065D"/>
    <w:rsid w:val="00402FA4"/>
    <w:rsid w:val="00406F54"/>
    <w:rsid w:val="00407CA3"/>
    <w:rsid w:val="00415B95"/>
    <w:rsid w:val="00417C56"/>
    <w:rsid w:val="00420DDA"/>
    <w:rsid w:val="00434688"/>
    <w:rsid w:val="004361FA"/>
    <w:rsid w:val="0044237F"/>
    <w:rsid w:val="00442415"/>
    <w:rsid w:val="00450CDB"/>
    <w:rsid w:val="00454E82"/>
    <w:rsid w:val="004569BD"/>
    <w:rsid w:val="00461DB3"/>
    <w:rsid w:val="004728E8"/>
    <w:rsid w:val="00477158"/>
    <w:rsid w:val="00477793"/>
    <w:rsid w:val="00492F4C"/>
    <w:rsid w:val="004A56A5"/>
    <w:rsid w:val="004B106A"/>
    <w:rsid w:val="004B19DB"/>
    <w:rsid w:val="004B5DEC"/>
    <w:rsid w:val="004D049E"/>
    <w:rsid w:val="004D441A"/>
    <w:rsid w:val="004E2F60"/>
    <w:rsid w:val="004E5A74"/>
    <w:rsid w:val="004F5CEF"/>
    <w:rsid w:val="00501F2F"/>
    <w:rsid w:val="005217C4"/>
    <w:rsid w:val="005304F9"/>
    <w:rsid w:val="005342D3"/>
    <w:rsid w:val="00544543"/>
    <w:rsid w:val="00555C15"/>
    <w:rsid w:val="00557AF5"/>
    <w:rsid w:val="0058624F"/>
    <w:rsid w:val="00586516"/>
    <w:rsid w:val="00594E12"/>
    <w:rsid w:val="005A50C9"/>
    <w:rsid w:val="005B0B71"/>
    <w:rsid w:val="005B4417"/>
    <w:rsid w:val="005C4885"/>
    <w:rsid w:val="005D0539"/>
    <w:rsid w:val="005D0BC1"/>
    <w:rsid w:val="005D248C"/>
    <w:rsid w:val="005F71F8"/>
    <w:rsid w:val="00601CB5"/>
    <w:rsid w:val="00607773"/>
    <w:rsid w:val="0062629D"/>
    <w:rsid w:val="00635C56"/>
    <w:rsid w:val="00636BFA"/>
    <w:rsid w:val="00642F92"/>
    <w:rsid w:val="00646367"/>
    <w:rsid w:val="006514A5"/>
    <w:rsid w:val="006531FC"/>
    <w:rsid w:val="00653DE1"/>
    <w:rsid w:val="006548BA"/>
    <w:rsid w:val="00655F88"/>
    <w:rsid w:val="00662FAA"/>
    <w:rsid w:val="00663F54"/>
    <w:rsid w:val="0067696E"/>
    <w:rsid w:val="006775BA"/>
    <w:rsid w:val="00680DD8"/>
    <w:rsid w:val="00692E60"/>
    <w:rsid w:val="006941B5"/>
    <w:rsid w:val="006950A1"/>
    <w:rsid w:val="006B606F"/>
    <w:rsid w:val="006D2E1A"/>
    <w:rsid w:val="006D6198"/>
    <w:rsid w:val="006D71DF"/>
    <w:rsid w:val="006E1B64"/>
    <w:rsid w:val="006F190F"/>
    <w:rsid w:val="006F7E38"/>
    <w:rsid w:val="00716BC0"/>
    <w:rsid w:val="00722CFC"/>
    <w:rsid w:val="00730EF7"/>
    <w:rsid w:val="00733E02"/>
    <w:rsid w:val="007369EE"/>
    <w:rsid w:val="00737E3C"/>
    <w:rsid w:val="00742F4F"/>
    <w:rsid w:val="00743F4F"/>
    <w:rsid w:val="007556B5"/>
    <w:rsid w:val="00764595"/>
    <w:rsid w:val="00764F58"/>
    <w:rsid w:val="00767937"/>
    <w:rsid w:val="00782FDB"/>
    <w:rsid w:val="0078610B"/>
    <w:rsid w:val="00786363"/>
    <w:rsid w:val="007A55A2"/>
    <w:rsid w:val="007B5276"/>
    <w:rsid w:val="007B68DB"/>
    <w:rsid w:val="007C6251"/>
    <w:rsid w:val="007E2517"/>
    <w:rsid w:val="007E2FAA"/>
    <w:rsid w:val="008127DB"/>
    <w:rsid w:val="00820ADF"/>
    <w:rsid w:val="008219CA"/>
    <w:rsid w:val="008443BB"/>
    <w:rsid w:val="00844911"/>
    <w:rsid w:val="00846F01"/>
    <w:rsid w:val="00847B18"/>
    <w:rsid w:val="00856F25"/>
    <w:rsid w:val="00865065"/>
    <w:rsid w:val="00872337"/>
    <w:rsid w:val="00874CB5"/>
    <w:rsid w:val="008759CE"/>
    <w:rsid w:val="008771B4"/>
    <w:rsid w:val="008858CC"/>
    <w:rsid w:val="008A1F2D"/>
    <w:rsid w:val="008A3873"/>
    <w:rsid w:val="008A404C"/>
    <w:rsid w:val="008D0AF2"/>
    <w:rsid w:val="008D74FB"/>
    <w:rsid w:val="008E4618"/>
    <w:rsid w:val="008F6AC2"/>
    <w:rsid w:val="00921342"/>
    <w:rsid w:val="009223EF"/>
    <w:rsid w:val="0093313F"/>
    <w:rsid w:val="00940C18"/>
    <w:rsid w:val="00945ABE"/>
    <w:rsid w:val="00954C17"/>
    <w:rsid w:val="00957E7B"/>
    <w:rsid w:val="009777F0"/>
    <w:rsid w:val="00980963"/>
    <w:rsid w:val="009824FF"/>
    <w:rsid w:val="009B5AF8"/>
    <w:rsid w:val="009C7A60"/>
    <w:rsid w:val="009D19A5"/>
    <w:rsid w:val="009D1CD7"/>
    <w:rsid w:val="009E39DC"/>
    <w:rsid w:val="009E3FE5"/>
    <w:rsid w:val="009F1E46"/>
    <w:rsid w:val="009F5B65"/>
    <w:rsid w:val="009F78A5"/>
    <w:rsid w:val="009F7D75"/>
    <w:rsid w:val="00A13A10"/>
    <w:rsid w:val="00A24417"/>
    <w:rsid w:val="00A4086F"/>
    <w:rsid w:val="00A5582D"/>
    <w:rsid w:val="00A61972"/>
    <w:rsid w:val="00A6506C"/>
    <w:rsid w:val="00A65AF8"/>
    <w:rsid w:val="00A747F4"/>
    <w:rsid w:val="00A75E4D"/>
    <w:rsid w:val="00A77776"/>
    <w:rsid w:val="00A91D9E"/>
    <w:rsid w:val="00A949DB"/>
    <w:rsid w:val="00AB4CB4"/>
    <w:rsid w:val="00AC60C0"/>
    <w:rsid w:val="00AC6F02"/>
    <w:rsid w:val="00AE3B24"/>
    <w:rsid w:val="00AE3BB6"/>
    <w:rsid w:val="00AE6978"/>
    <w:rsid w:val="00AF2208"/>
    <w:rsid w:val="00B02DA8"/>
    <w:rsid w:val="00B0706B"/>
    <w:rsid w:val="00B35819"/>
    <w:rsid w:val="00B40EF2"/>
    <w:rsid w:val="00B476A2"/>
    <w:rsid w:val="00B5112C"/>
    <w:rsid w:val="00B56BE3"/>
    <w:rsid w:val="00B57606"/>
    <w:rsid w:val="00B576D8"/>
    <w:rsid w:val="00B57AAA"/>
    <w:rsid w:val="00B70E5E"/>
    <w:rsid w:val="00B91CD3"/>
    <w:rsid w:val="00B95CE0"/>
    <w:rsid w:val="00BA1CB6"/>
    <w:rsid w:val="00BB7BF5"/>
    <w:rsid w:val="00BC17D5"/>
    <w:rsid w:val="00BD0DFB"/>
    <w:rsid w:val="00BD1B60"/>
    <w:rsid w:val="00BD435A"/>
    <w:rsid w:val="00BE4582"/>
    <w:rsid w:val="00BE5BF7"/>
    <w:rsid w:val="00BF4868"/>
    <w:rsid w:val="00C0735D"/>
    <w:rsid w:val="00C07A72"/>
    <w:rsid w:val="00C229CD"/>
    <w:rsid w:val="00C33431"/>
    <w:rsid w:val="00C35440"/>
    <w:rsid w:val="00C534CC"/>
    <w:rsid w:val="00C63CFB"/>
    <w:rsid w:val="00C66C3E"/>
    <w:rsid w:val="00C82727"/>
    <w:rsid w:val="00C97C60"/>
    <w:rsid w:val="00CC5079"/>
    <w:rsid w:val="00CE0C95"/>
    <w:rsid w:val="00CE482B"/>
    <w:rsid w:val="00CE60F2"/>
    <w:rsid w:val="00CF5603"/>
    <w:rsid w:val="00CF6CB6"/>
    <w:rsid w:val="00CF7880"/>
    <w:rsid w:val="00D0180B"/>
    <w:rsid w:val="00D01848"/>
    <w:rsid w:val="00D12868"/>
    <w:rsid w:val="00D16095"/>
    <w:rsid w:val="00D25EAA"/>
    <w:rsid w:val="00D371A6"/>
    <w:rsid w:val="00D374FE"/>
    <w:rsid w:val="00D41E79"/>
    <w:rsid w:val="00D42C4F"/>
    <w:rsid w:val="00D42D65"/>
    <w:rsid w:val="00D45849"/>
    <w:rsid w:val="00D54C86"/>
    <w:rsid w:val="00D577F3"/>
    <w:rsid w:val="00D640E1"/>
    <w:rsid w:val="00D65F73"/>
    <w:rsid w:val="00D71A17"/>
    <w:rsid w:val="00D81B78"/>
    <w:rsid w:val="00D8448B"/>
    <w:rsid w:val="00D86755"/>
    <w:rsid w:val="00DA2306"/>
    <w:rsid w:val="00DC477C"/>
    <w:rsid w:val="00DD16F1"/>
    <w:rsid w:val="00DE6DEF"/>
    <w:rsid w:val="00DF32DE"/>
    <w:rsid w:val="00DF6A02"/>
    <w:rsid w:val="00E15F5B"/>
    <w:rsid w:val="00E20DF5"/>
    <w:rsid w:val="00E278E0"/>
    <w:rsid w:val="00E40B19"/>
    <w:rsid w:val="00E425C5"/>
    <w:rsid w:val="00E4314B"/>
    <w:rsid w:val="00E501FA"/>
    <w:rsid w:val="00E53350"/>
    <w:rsid w:val="00E53426"/>
    <w:rsid w:val="00E54FC5"/>
    <w:rsid w:val="00E96FA0"/>
    <w:rsid w:val="00EA1A92"/>
    <w:rsid w:val="00EB03E9"/>
    <w:rsid w:val="00EC0E6A"/>
    <w:rsid w:val="00EC1EE6"/>
    <w:rsid w:val="00EC2952"/>
    <w:rsid w:val="00EC7617"/>
    <w:rsid w:val="00ED3D0F"/>
    <w:rsid w:val="00EE1420"/>
    <w:rsid w:val="00EF20A1"/>
    <w:rsid w:val="00EF6330"/>
    <w:rsid w:val="00F10003"/>
    <w:rsid w:val="00F17E65"/>
    <w:rsid w:val="00F217B7"/>
    <w:rsid w:val="00F2200D"/>
    <w:rsid w:val="00F255CD"/>
    <w:rsid w:val="00F41343"/>
    <w:rsid w:val="00F43931"/>
    <w:rsid w:val="00F72085"/>
    <w:rsid w:val="00F76DE2"/>
    <w:rsid w:val="00F90A3A"/>
    <w:rsid w:val="00FA0EFC"/>
    <w:rsid w:val="00FA39DB"/>
    <w:rsid w:val="00FB7FE8"/>
    <w:rsid w:val="00FC3563"/>
    <w:rsid w:val="00FC3D1A"/>
    <w:rsid w:val="00FD121F"/>
    <w:rsid w:val="00FF3E5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D9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de-AT" w:eastAsia="en-US" w:bidi="ar-SA"/>
      </w:rPr>
    </w:rPrDefault>
    <w:pPrDefault>
      <w:pPr>
        <w:spacing w:line="28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5440"/>
    <w:pPr>
      <w:jc w:val="left"/>
    </w:pPr>
  </w:style>
  <w:style w:type="paragraph" w:styleId="berschrift1">
    <w:name w:val="heading 1"/>
    <w:basedOn w:val="Standard"/>
    <w:next w:val="Standard"/>
    <w:link w:val="berschrift1Zchn"/>
    <w:uiPriority w:val="9"/>
    <w:qFormat/>
    <w:rsid w:val="00B40EF2"/>
    <w:pPr>
      <w:numPr>
        <w:numId w:val="2"/>
      </w:numPr>
      <w:outlineLvl w:val="0"/>
    </w:pPr>
    <w:rPr>
      <w:rFonts w:eastAsia="Klavika Lt" w:cs="Klavika Lt"/>
      <w:color w:val="F08050"/>
      <w:sz w:val="28"/>
      <w:szCs w:val="28"/>
    </w:rPr>
  </w:style>
  <w:style w:type="paragraph" w:styleId="berschrift2">
    <w:name w:val="heading 2"/>
    <w:basedOn w:val="Standard"/>
    <w:next w:val="Standard"/>
    <w:link w:val="berschrift2Zchn"/>
    <w:uiPriority w:val="9"/>
    <w:unhideWhenUsed/>
    <w:qFormat/>
    <w:rsid w:val="00B40EF2"/>
    <w:pPr>
      <w:keepNext/>
      <w:keepLines/>
      <w:widowControl w:val="0"/>
      <w:autoSpaceDE w:val="0"/>
      <w:autoSpaceDN w:val="0"/>
      <w:spacing w:before="40" w:line="240" w:lineRule="auto"/>
      <w:outlineLvl w:val="1"/>
    </w:pPr>
    <w:rPr>
      <w:rFonts w:eastAsiaTheme="majorEastAsia" w:cstheme="majorBidi"/>
      <w:color w:val="F08050"/>
      <w:sz w:val="26"/>
      <w:szCs w:val="26"/>
    </w:rPr>
  </w:style>
  <w:style w:type="paragraph" w:styleId="berschrift3">
    <w:name w:val="heading 3"/>
    <w:basedOn w:val="Standard"/>
    <w:next w:val="Standard"/>
    <w:link w:val="berschrift3Zchn"/>
    <w:uiPriority w:val="9"/>
    <w:semiHidden/>
    <w:unhideWhenUsed/>
    <w:qFormat/>
    <w:rsid w:val="00B40EF2"/>
    <w:pPr>
      <w:keepNext/>
      <w:keepLines/>
      <w:numPr>
        <w:ilvl w:val="2"/>
        <w:numId w:val="2"/>
      </w:numPr>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B40EF2"/>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B40EF2"/>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B40EF2"/>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B40EF2"/>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B40EF2"/>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B40EF2"/>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949DB"/>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A949DB"/>
  </w:style>
  <w:style w:type="paragraph" w:styleId="Fuzeile">
    <w:name w:val="footer"/>
    <w:basedOn w:val="Standard"/>
    <w:link w:val="FuzeileZchn"/>
    <w:uiPriority w:val="99"/>
    <w:unhideWhenUsed/>
    <w:rsid w:val="00A949DB"/>
    <w:pPr>
      <w:tabs>
        <w:tab w:val="center" w:pos="4513"/>
        <w:tab w:val="right" w:pos="9026"/>
      </w:tabs>
      <w:spacing w:line="240" w:lineRule="auto"/>
    </w:pPr>
  </w:style>
  <w:style w:type="character" w:customStyle="1" w:styleId="FuzeileZchn">
    <w:name w:val="Fußzeile Zchn"/>
    <w:basedOn w:val="Absatz-Standardschriftart"/>
    <w:link w:val="Fuzeile"/>
    <w:uiPriority w:val="99"/>
    <w:rsid w:val="00A949DB"/>
  </w:style>
  <w:style w:type="character" w:customStyle="1" w:styleId="berschrift1Zchn">
    <w:name w:val="Überschrift 1 Zchn"/>
    <w:basedOn w:val="Absatz-Standardschriftart"/>
    <w:link w:val="berschrift1"/>
    <w:uiPriority w:val="9"/>
    <w:rsid w:val="00B40EF2"/>
    <w:rPr>
      <w:rFonts w:eastAsia="Klavika Lt" w:cs="Klavika Lt"/>
      <w:color w:val="F08050"/>
      <w:sz w:val="28"/>
      <w:szCs w:val="28"/>
    </w:rPr>
  </w:style>
  <w:style w:type="character" w:customStyle="1" w:styleId="berschrift2Zchn">
    <w:name w:val="Überschrift 2 Zchn"/>
    <w:basedOn w:val="Absatz-Standardschriftart"/>
    <w:link w:val="berschrift2"/>
    <w:uiPriority w:val="9"/>
    <w:rsid w:val="00B40EF2"/>
    <w:rPr>
      <w:rFonts w:eastAsiaTheme="majorEastAsia" w:cstheme="majorBidi"/>
      <w:color w:val="F08050"/>
      <w:sz w:val="26"/>
      <w:szCs w:val="26"/>
    </w:rPr>
  </w:style>
  <w:style w:type="character" w:customStyle="1" w:styleId="berschrift3Zchn">
    <w:name w:val="Überschrift 3 Zchn"/>
    <w:basedOn w:val="Absatz-Standardschriftart"/>
    <w:link w:val="berschrift3"/>
    <w:uiPriority w:val="9"/>
    <w:semiHidden/>
    <w:rsid w:val="00B40EF2"/>
    <w:rPr>
      <w:rFonts w:asciiTheme="majorHAnsi" w:eastAsiaTheme="majorEastAsia" w:hAnsiTheme="majorHAnsi" w:cstheme="majorBidi"/>
      <w:color w:val="243F60" w:themeColor="accent1" w:themeShade="7F"/>
      <w:sz w:val="24"/>
      <w:szCs w:val="24"/>
    </w:rPr>
  </w:style>
  <w:style w:type="character" w:customStyle="1" w:styleId="berschrift4Zchn">
    <w:name w:val="Überschrift 4 Zchn"/>
    <w:basedOn w:val="Absatz-Standardschriftart"/>
    <w:link w:val="berschrift4"/>
    <w:uiPriority w:val="9"/>
    <w:semiHidden/>
    <w:rsid w:val="00B40EF2"/>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B40EF2"/>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B40EF2"/>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B40EF2"/>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B40EF2"/>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B40EF2"/>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579</Words>
  <Characters>3650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2024-07-22T08:01:00Z</dcterms:created>
  <dcterms:modified xsi:type="dcterms:W3CDTF">2024-08-02T09:50:00Z</dcterms:modified>
</cp:coreProperties>
</file>