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FE23" w14:textId="080F9BFA" w:rsidR="00F02301" w:rsidRPr="00346D6B" w:rsidRDefault="00F02301" w:rsidP="00346D6B">
      <w:pPr>
        <w:pStyle w:val="Textkrper"/>
        <w:rPr>
          <w:rFonts w:ascii="Verdana" w:hAnsi="Verdana"/>
          <w:sz w:val="20"/>
          <w:szCs w:val="20"/>
          <w:lang w:val="de-AT"/>
        </w:rPr>
      </w:pPr>
      <w:bookmarkStart w:id="0" w:name="_Hlk101456209"/>
      <w:r w:rsidRPr="00346D6B">
        <w:rPr>
          <w:rFonts w:ascii="Verdana" w:hAnsi="Verdana"/>
          <w:sz w:val="20"/>
          <w:szCs w:val="20"/>
          <w:lang w:val="de-AT"/>
        </w:rPr>
        <w:t>COM_ORG_002_B</w:t>
      </w:r>
    </w:p>
    <w:p w14:paraId="629578D4" w14:textId="77777777" w:rsidR="00F02301" w:rsidRPr="00346D6B" w:rsidRDefault="00F02301" w:rsidP="00346D6B">
      <w:pPr>
        <w:pStyle w:val="Textkrper"/>
        <w:rPr>
          <w:rFonts w:ascii="Verdana" w:hAnsi="Verdana"/>
          <w:sz w:val="20"/>
          <w:szCs w:val="20"/>
          <w:lang w:val="de-AT"/>
        </w:rPr>
      </w:pPr>
    </w:p>
    <w:p w14:paraId="09C86698" w14:textId="77777777" w:rsidR="00BF2E25" w:rsidRPr="00346D6B" w:rsidRDefault="00BF2E25" w:rsidP="00C022F2">
      <w:pPr>
        <w:rPr>
          <w:sz w:val="20"/>
          <w:szCs w:val="20"/>
        </w:rPr>
        <w:sectPr w:rsidR="00BF2E25" w:rsidRPr="00346D6B" w:rsidSect="00346D6B">
          <w:headerReference w:type="default" r:id="rId8"/>
          <w:pgSz w:w="8400" w:h="11910"/>
          <w:pgMar w:top="860" w:right="0" w:bottom="0" w:left="993" w:header="720" w:footer="720" w:gutter="0"/>
          <w:cols w:space="720"/>
        </w:sectPr>
      </w:pPr>
    </w:p>
    <w:p w14:paraId="51601BF1" w14:textId="50FDFE09" w:rsidR="007677D8" w:rsidRPr="00F02301" w:rsidRDefault="007677D8" w:rsidP="00625221">
      <w:pPr>
        <w:rPr>
          <w:color w:val="F08050"/>
          <w:sz w:val="28"/>
          <w:szCs w:val="28"/>
        </w:rPr>
      </w:pPr>
      <w:bookmarkStart w:id="3" w:name="_Toc99356821"/>
      <w:bookmarkStart w:id="4" w:name="_Toc99356943"/>
      <w:bookmarkStart w:id="5" w:name="_Toc99357454"/>
      <w:bookmarkStart w:id="6" w:name="_Toc119584753"/>
      <w:bookmarkEnd w:id="0"/>
      <w:r w:rsidRPr="00F02301">
        <w:rPr>
          <w:color w:val="F08050"/>
          <w:sz w:val="28"/>
          <w:szCs w:val="28"/>
        </w:rPr>
        <w:lastRenderedPageBreak/>
        <w:t>Präambel</w:t>
      </w:r>
      <w:bookmarkEnd w:id="3"/>
      <w:bookmarkEnd w:id="4"/>
      <w:bookmarkEnd w:id="5"/>
      <w:r w:rsidR="00A75AC7" w:rsidRPr="00F02301">
        <w:rPr>
          <w:color w:val="F08050"/>
          <w:sz w:val="28"/>
          <w:szCs w:val="28"/>
        </w:rPr>
        <w:t xml:space="preserve"> und Bekenntnis</w:t>
      </w:r>
      <w:bookmarkEnd w:id="6"/>
    </w:p>
    <w:p w14:paraId="6CECADE6" w14:textId="77777777" w:rsidR="00A55E6E" w:rsidRDefault="00A55E6E" w:rsidP="00F02301">
      <w:pPr>
        <w:jc w:val="left"/>
      </w:pPr>
    </w:p>
    <w:p w14:paraId="3E8D75C3" w14:textId="59DF7732" w:rsidR="00F02301" w:rsidRDefault="00E82E7E" w:rsidP="00F02301">
      <w:pPr>
        <w:jc w:val="left"/>
      </w:pPr>
      <w:r w:rsidRPr="002347A6">
        <w:t xml:space="preserve">Die Unternehmensgruppe </w:t>
      </w:r>
      <w:r w:rsidR="00F02301" w:rsidRPr="00F02301">
        <w:rPr>
          <w:highlight w:val="yellow"/>
        </w:rPr>
        <w:t>[Unternehmensname einfügen]</w:t>
      </w:r>
      <w:r w:rsidR="00F02301">
        <w:t xml:space="preserve"> </w:t>
      </w:r>
      <w:r w:rsidRPr="002347A6">
        <w:t xml:space="preserve">ist ein </w:t>
      </w:r>
      <w:r w:rsidR="00F02301">
        <w:t xml:space="preserve">ist ein </w:t>
      </w:r>
      <w:r w:rsidR="00F02301" w:rsidRPr="00A06344">
        <w:rPr>
          <w:highlight w:val="yellow"/>
        </w:rPr>
        <w:t>[… Unternehmensbeschreibung einfügen…].</w:t>
      </w:r>
    </w:p>
    <w:p w14:paraId="7A7AFE37" w14:textId="53EB8824" w:rsidR="002E6491" w:rsidRPr="002347A6" w:rsidRDefault="002E6491" w:rsidP="3C8E3450">
      <w:pPr>
        <w:jc w:val="left"/>
      </w:pPr>
    </w:p>
    <w:p w14:paraId="64494354" w14:textId="77777777" w:rsidR="00F02301" w:rsidRPr="00B872B1" w:rsidRDefault="00F02301" w:rsidP="00F02301">
      <w:pPr>
        <w:jc w:val="left"/>
      </w:pPr>
      <w:r w:rsidRPr="00A0253C">
        <w:t xml:space="preserve">Wir legen großen Wert auf </w:t>
      </w:r>
      <w:r w:rsidRPr="00A06344">
        <w:rPr>
          <w:highlight w:val="yellow"/>
        </w:rPr>
        <w:t>[… Werte einfügen…]</w:t>
      </w:r>
      <w:r w:rsidRPr="00A0253C">
        <w:t xml:space="preserve"> Daher setzen wir uns für </w:t>
      </w:r>
      <w:r w:rsidRPr="00A06344">
        <w:rPr>
          <w:highlight w:val="yellow"/>
        </w:rPr>
        <w:t>[… Beschreibung der angestrebten Verhaltensweisen einfügen…]</w:t>
      </w:r>
      <w:r>
        <w:t xml:space="preserve"> </w:t>
      </w:r>
      <w:r w:rsidRPr="00A0253C">
        <w:t>Verhaltensweisen ein und haben deswegen zur Un</w:t>
      </w:r>
      <w:r w:rsidRPr="00B872B1">
        <w:t>terstützung ein Compliance-Managementsystem (CMS) im Unternehmen eingeführt.</w:t>
      </w:r>
    </w:p>
    <w:p w14:paraId="0C1152EE" w14:textId="77777777" w:rsidR="00F02301" w:rsidRDefault="00F02301" w:rsidP="00FD5B03">
      <w:pPr>
        <w:jc w:val="left"/>
      </w:pPr>
    </w:p>
    <w:p w14:paraId="2CF078F4" w14:textId="174B8BCC" w:rsidR="001D7015" w:rsidRPr="002347A6" w:rsidRDefault="00E82E7E" w:rsidP="00FD5B03">
      <w:pPr>
        <w:jc w:val="left"/>
      </w:pPr>
      <w:r w:rsidRPr="002347A6">
        <w:t xml:space="preserve">Was Compliance für uns bedeutet, wie unser CMS aufgebaut ist und welche Regelungen und </w:t>
      </w:r>
      <w:r w:rsidR="00F02301">
        <w:t>Anweisungen</w:t>
      </w:r>
      <w:r w:rsidRPr="002347A6">
        <w:t xml:space="preserve"> zu beachten sind, wird in diesem Compliance</w:t>
      </w:r>
      <w:r w:rsidR="00076CC1" w:rsidRPr="002347A6">
        <w:t xml:space="preserve"> Factsheet</w:t>
      </w:r>
      <w:r w:rsidRPr="002347A6">
        <w:t xml:space="preserve"> </w:t>
      </w:r>
      <w:r w:rsidR="00217238">
        <w:t xml:space="preserve">überblicksmäßig </w:t>
      </w:r>
      <w:r w:rsidRPr="002347A6">
        <w:t>beschrieben.</w:t>
      </w:r>
    </w:p>
    <w:p w14:paraId="2A2F6620" w14:textId="77777777" w:rsidR="001D7015" w:rsidRPr="002347A6" w:rsidRDefault="001D7015" w:rsidP="00FD5B03">
      <w:pPr>
        <w:jc w:val="left"/>
      </w:pPr>
    </w:p>
    <w:p w14:paraId="26AB2FB6" w14:textId="77777777" w:rsidR="00F02301" w:rsidRPr="00F740A6" w:rsidRDefault="00F02301" w:rsidP="00F02301">
      <w:pPr>
        <w:jc w:val="left"/>
        <w:rPr>
          <w:color w:val="660066"/>
        </w:rPr>
      </w:pPr>
      <w:r w:rsidRPr="00A0253C">
        <w:t>Unabhängig von den ohnedies einzuhaltenden geltenden gesetzlichen Normen, ist unser eigenes Selbstbekenntnis für ein korrektes und transparentes Miteinander sowie für ein nachhaltiges Wirtschaften Grundlage all unserer Geschäftstätigkeiten</w:t>
      </w:r>
      <w:r w:rsidRPr="00A06344">
        <w:t>.</w:t>
      </w:r>
    </w:p>
    <w:p w14:paraId="1052264C" w14:textId="77777777" w:rsidR="00F02301" w:rsidRPr="00A0253C" w:rsidRDefault="00F02301" w:rsidP="00F02301">
      <w:pPr>
        <w:jc w:val="left"/>
      </w:pPr>
    </w:p>
    <w:p w14:paraId="3A93E888" w14:textId="0EA15EDF" w:rsidR="00F02301" w:rsidRPr="00A0253C" w:rsidRDefault="00F02301" w:rsidP="00F02301">
      <w:pPr>
        <w:jc w:val="left"/>
      </w:pPr>
      <w:r w:rsidRPr="00A0253C">
        <w:t xml:space="preserve">Sowohl wir, die Geschäftsführung, als auch </w:t>
      </w:r>
      <w:proofErr w:type="spellStart"/>
      <w:r w:rsidRPr="00A0253C">
        <w:t>jede</w:t>
      </w:r>
      <w:r w:rsidR="00043A1B">
        <w:t>:</w:t>
      </w:r>
      <w:r w:rsidRPr="00A0253C">
        <w:t>r</w:t>
      </w:r>
      <w:proofErr w:type="spellEnd"/>
      <w:r w:rsidRPr="00A0253C">
        <w:t xml:space="preserve"> einzelne </w:t>
      </w:r>
      <w:proofErr w:type="spellStart"/>
      <w:r w:rsidRPr="00A0253C">
        <w:t>Mitarbeiter</w:t>
      </w:r>
      <w:r w:rsidR="00043A1B">
        <w:t>:in</w:t>
      </w:r>
      <w:proofErr w:type="spellEnd"/>
      <w:r w:rsidRPr="00A0253C">
        <w:t xml:space="preserve"> der Gruppe bekennt sich klar zur Einhaltung der Grundsätze, die im Verhaltenskodex beschrieben sind, sowie der in diesem Compliance-Manual und den darin verankerten Richtlinien definierten Regeln und Vorgaben.</w:t>
      </w:r>
    </w:p>
    <w:p w14:paraId="57A28177" w14:textId="18B54880" w:rsidR="001D7015" w:rsidRDefault="001D7015" w:rsidP="00FD5B03">
      <w:pPr>
        <w:jc w:val="left"/>
      </w:pPr>
    </w:p>
    <w:p w14:paraId="6FD51AA7" w14:textId="77777777" w:rsidR="00F02301" w:rsidRDefault="00F02301" w:rsidP="00F02301">
      <w:pPr>
        <w:jc w:val="left"/>
      </w:pPr>
    </w:p>
    <w:p w14:paraId="2620AC47" w14:textId="77777777" w:rsidR="00F02301" w:rsidRPr="00A0253C" w:rsidRDefault="00F02301" w:rsidP="00F02301">
      <w:pPr>
        <w:jc w:val="left"/>
      </w:pPr>
    </w:p>
    <w:p w14:paraId="51E72D22" w14:textId="77777777" w:rsidR="00F02301" w:rsidRPr="00A0253C" w:rsidRDefault="00F02301" w:rsidP="00F02301">
      <w:pPr>
        <w:jc w:val="left"/>
      </w:pPr>
    </w:p>
    <w:p w14:paraId="329DD0B4" w14:textId="77777777" w:rsidR="00F02301" w:rsidRPr="00A0253C" w:rsidRDefault="00F02301" w:rsidP="00F02301">
      <w:pPr>
        <w:jc w:val="left"/>
      </w:pPr>
    </w:p>
    <w:p w14:paraId="6B5C4987" w14:textId="77777777" w:rsidR="00F02301" w:rsidRPr="00A0253C" w:rsidRDefault="00F02301" w:rsidP="00F02301">
      <w:pPr>
        <w:jc w:val="center"/>
      </w:pPr>
    </w:p>
    <w:p w14:paraId="4E7DAC77" w14:textId="77777777" w:rsidR="00F02301" w:rsidRPr="00A0253C" w:rsidRDefault="00F02301" w:rsidP="00F02301">
      <w:pPr>
        <w:jc w:val="center"/>
        <w:rPr>
          <w:highlight w:val="yellow"/>
        </w:rPr>
      </w:pPr>
      <w:r w:rsidRPr="00A0253C">
        <w:rPr>
          <w:highlight w:val="yellow"/>
        </w:rPr>
        <w:t>______________</w:t>
      </w:r>
      <w:r w:rsidRPr="00A0253C">
        <w:tab/>
      </w:r>
      <w:r>
        <w:tab/>
      </w:r>
      <w:r w:rsidRPr="00A0253C">
        <w:rPr>
          <w:highlight w:val="yellow"/>
        </w:rPr>
        <w:t>______________</w:t>
      </w:r>
      <w:r>
        <w:rPr>
          <w:highlight w:val="yellow"/>
        </w:rPr>
        <w:t xml:space="preserve"> </w:t>
      </w:r>
      <w:r>
        <w:tab/>
      </w:r>
      <w:r>
        <w:tab/>
      </w:r>
      <w:r w:rsidRPr="00A0253C">
        <w:rPr>
          <w:highlight w:val="yellow"/>
        </w:rPr>
        <w:t>______________</w:t>
      </w:r>
    </w:p>
    <w:p w14:paraId="464E24C7" w14:textId="084EC7A8" w:rsidR="00F02301" w:rsidRPr="008C7AFA" w:rsidRDefault="00F02301" w:rsidP="00F02301">
      <w:pPr>
        <w:jc w:val="center"/>
      </w:pPr>
      <w:r w:rsidRPr="00A06344">
        <w:t>[Name GF]</w:t>
      </w:r>
      <w:r w:rsidRPr="00A06344">
        <w:tab/>
        <w:t xml:space="preserve">[Name Compliance </w:t>
      </w:r>
      <w:proofErr w:type="spellStart"/>
      <w:r w:rsidRPr="00A06344">
        <w:t>Verantwort</w:t>
      </w:r>
      <w:r>
        <w:t>liche:r</w:t>
      </w:r>
      <w:proofErr w:type="spellEnd"/>
      <w:r>
        <w:t>]</w:t>
      </w:r>
      <w:r w:rsidRPr="00A06344">
        <w:tab/>
        <w:t xml:space="preserve">[Name Compliance </w:t>
      </w:r>
      <w:proofErr w:type="spellStart"/>
      <w:r w:rsidRPr="00A06344">
        <w:t>Verantwort</w:t>
      </w:r>
      <w:r>
        <w:t>liche:r</w:t>
      </w:r>
      <w:proofErr w:type="spellEnd"/>
      <w:r>
        <w:t>]</w:t>
      </w:r>
      <w:r>
        <w:br/>
      </w:r>
      <w:r w:rsidRPr="008C7AFA">
        <w:rPr>
          <w:sz w:val="16"/>
          <w:szCs w:val="16"/>
        </w:rPr>
        <w:t>Geschäftsführung</w:t>
      </w:r>
      <w:r w:rsidRPr="008C7AFA">
        <w:rPr>
          <w:sz w:val="16"/>
          <w:szCs w:val="16"/>
        </w:rPr>
        <w:tab/>
      </w:r>
      <w:r w:rsidRPr="008C7AFA">
        <w:rPr>
          <w:sz w:val="16"/>
          <w:szCs w:val="16"/>
        </w:rPr>
        <w:tab/>
      </w:r>
      <w:proofErr w:type="spellStart"/>
      <w:r w:rsidRPr="008C7AFA">
        <w:rPr>
          <w:sz w:val="16"/>
          <w:szCs w:val="16"/>
        </w:rPr>
        <w:t>Compliance-Verantwortliche</w:t>
      </w:r>
      <w:r w:rsidR="00043A1B">
        <w:rPr>
          <w:sz w:val="16"/>
          <w:szCs w:val="16"/>
        </w:rPr>
        <w:t>:</w:t>
      </w:r>
      <w:r w:rsidRPr="008C7AFA">
        <w:rPr>
          <w:sz w:val="16"/>
          <w:szCs w:val="16"/>
        </w:rPr>
        <w:t>r</w:t>
      </w:r>
      <w:proofErr w:type="spellEnd"/>
      <w:r>
        <w:rPr>
          <w:sz w:val="16"/>
          <w:szCs w:val="16"/>
        </w:rPr>
        <w:tab/>
      </w:r>
      <w:proofErr w:type="spellStart"/>
      <w:r w:rsidRPr="008C7AFA">
        <w:rPr>
          <w:sz w:val="16"/>
          <w:szCs w:val="16"/>
        </w:rPr>
        <w:t>Compliance-Verantwortliche</w:t>
      </w:r>
      <w:r w:rsidR="00043A1B">
        <w:rPr>
          <w:sz w:val="16"/>
          <w:szCs w:val="16"/>
        </w:rPr>
        <w:t>:</w:t>
      </w:r>
      <w:r w:rsidRPr="008C7AFA">
        <w:rPr>
          <w:sz w:val="16"/>
          <w:szCs w:val="16"/>
        </w:rPr>
        <w:t>r</w:t>
      </w:r>
      <w:proofErr w:type="spellEnd"/>
    </w:p>
    <w:p w14:paraId="40C600EA" w14:textId="77777777" w:rsidR="00F02301" w:rsidRDefault="00F02301" w:rsidP="00C022F2"/>
    <w:p w14:paraId="02223FF6" w14:textId="77777777" w:rsidR="00F02301" w:rsidRDefault="00F02301" w:rsidP="00C022F2"/>
    <w:p w14:paraId="7F7A0F57" w14:textId="760C0A19" w:rsidR="007677D8" w:rsidRPr="002347A6" w:rsidRDefault="007677D8">
      <w:r w:rsidRPr="002347A6">
        <w:br w:type="page"/>
      </w:r>
    </w:p>
    <w:p w14:paraId="3741CB9D" w14:textId="4F9BCF70" w:rsidR="00A75AC7" w:rsidRPr="00F02301" w:rsidRDefault="00A75AC7" w:rsidP="00E76B78">
      <w:pPr>
        <w:pStyle w:val="berschrift1"/>
        <w:numPr>
          <w:ilvl w:val="0"/>
          <w:numId w:val="2"/>
        </w:numPr>
        <w:spacing w:before="0"/>
        <w:ind w:left="431" w:hanging="431"/>
        <w:rPr>
          <w:rFonts w:ascii="Verdana" w:hAnsi="Verdana"/>
          <w:color w:val="F08050"/>
          <w:sz w:val="28"/>
          <w:szCs w:val="28"/>
        </w:rPr>
      </w:pPr>
      <w:bookmarkStart w:id="7" w:name="_Toc119584754"/>
      <w:bookmarkStart w:id="8" w:name="_Hlk101433439"/>
      <w:r w:rsidRPr="00F02301">
        <w:rPr>
          <w:rFonts w:ascii="Verdana" w:hAnsi="Verdana"/>
          <w:color w:val="F08050"/>
          <w:sz w:val="28"/>
          <w:szCs w:val="28"/>
        </w:rPr>
        <w:lastRenderedPageBreak/>
        <w:t xml:space="preserve">Compliance </w:t>
      </w:r>
      <w:r w:rsidR="004322FC" w:rsidRPr="00F02301">
        <w:rPr>
          <w:rFonts w:ascii="Verdana" w:hAnsi="Verdana"/>
          <w:color w:val="F08050"/>
          <w:sz w:val="28"/>
          <w:szCs w:val="28"/>
        </w:rPr>
        <w:t>Rahmenwerk</w:t>
      </w:r>
      <w:bookmarkEnd w:id="7"/>
    </w:p>
    <w:bookmarkEnd w:id="8"/>
    <w:p w14:paraId="11B70FA0" w14:textId="77777777" w:rsidR="00A55E6E" w:rsidRDefault="00A55E6E" w:rsidP="00346D6B"/>
    <w:p w14:paraId="39B26412" w14:textId="08C53CB8" w:rsidR="004322FC" w:rsidRPr="002347A6" w:rsidRDefault="004322FC" w:rsidP="00346D6B">
      <w:r w:rsidRPr="002347A6">
        <w:t>Inhalt und Zweck des Compliance-Managementsystem (CMS) der Unternehmensgruppe</w:t>
      </w:r>
      <w:r w:rsidR="00F02301">
        <w:t xml:space="preserve"> </w:t>
      </w:r>
      <w:r w:rsidR="00F02301" w:rsidRPr="00F02301">
        <w:rPr>
          <w:highlight w:val="yellow"/>
        </w:rPr>
        <w:t>[Unternehmensname einfügen]</w:t>
      </w:r>
      <w:r w:rsidR="00F02301">
        <w:t xml:space="preserve"> </w:t>
      </w:r>
      <w:r w:rsidRPr="002347A6">
        <w:t>ist die formale Definition sowie Verankerung des Compliance Rahmenwerks in der Aufbau- und Ablauforganisation der Unternehmensgruppe</w:t>
      </w:r>
      <w:r w:rsidR="00F02301">
        <w:t xml:space="preserve"> </w:t>
      </w:r>
      <w:r w:rsidR="00F02301" w:rsidRPr="00F02301">
        <w:rPr>
          <w:highlight w:val="yellow"/>
        </w:rPr>
        <w:t>[Unternehmensname einfügen]</w:t>
      </w:r>
      <w:r w:rsidRPr="002347A6">
        <w:t>.</w:t>
      </w:r>
    </w:p>
    <w:p w14:paraId="0BB5D392" w14:textId="77777777" w:rsidR="004322FC" w:rsidRPr="002347A6" w:rsidRDefault="004322FC" w:rsidP="00346D6B"/>
    <w:p w14:paraId="097E5A07" w14:textId="3D3DC0C9" w:rsidR="00597B4C" w:rsidRPr="002347A6" w:rsidRDefault="004322FC" w:rsidP="00346D6B">
      <w:r w:rsidRPr="002347A6">
        <w:t xml:space="preserve">Die </w:t>
      </w:r>
      <w:r w:rsidR="00217238">
        <w:t xml:space="preserve">im CMS </w:t>
      </w:r>
      <w:r w:rsidRPr="002347A6">
        <w:t>enthaltenen Strukturen und Maßnahmen sowie die damit eingeräumten Rechte und Pflichten sowie auferlegten Handlungs- und Verhaltensweisen sind die verbindliche Grundlage für die Einführung, Betrieb und Überwachung unseres Compliance Management Systems (kurz „CMS“) entsprechend dem definierten Anwendungs- und Geltungsbereich.</w:t>
      </w:r>
    </w:p>
    <w:p w14:paraId="5BD13FE2" w14:textId="77777777" w:rsidR="00597B4C" w:rsidRPr="002347A6" w:rsidRDefault="00597B4C" w:rsidP="00346D6B"/>
    <w:p w14:paraId="41C5908B" w14:textId="422C58BA" w:rsidR="00597B4C" w:rsidRPr="00E76B78" w:rsidRDefault="00597B4C" w:rsidP="00346D6B">
      <w:pPr>
        <w:rPr>
          <w:b/>
          <w:bCs/>
          <w:color w:val="F08050"/>
        </w:rPr>
      </w:pPr>
      <w:r w:rsidRPr="00E76B78">
        <w:rPr>
          <w:b/>
          <w:bCs/>
          <w:color w:val="F08050"/>
        </w:rPr>
        <w:t>Anwendungs- und Geltungsbereich</w:t>
      </w:r>
    </w:p>
    <w:p w14:paraId="5346F63E" w14:textId="63E37467" w:rsidR="00597B4C" w:rsidRPr="002347A6" w:rsidRDefault="00597B4C" w:rsidP="00346D6B">
      <w:r w:rsidRPr="00043A1B">
        <w:t xml:space="preserve">Ausgehend von den im Verhaltenskodex definierten Werten und Grundsätzen, ist das Compliance </w:t>
      </w:r>
      <w:r w:rsidRPr="002347A6">
        <w:t>Management System die operative Basis für unsere Zusammenarbeit aber auch für unsere Geschäftstätigkeit in der gesamten Unternehmensgruppe</w:t>
      </w:r>
      <w:r w:rsidR="00F02301">
        <w:t xml:space="preserve"> </w:t>
      </w:r>
      <w:r w:rsidR="00F02301" w:rsidRPr="00F02301">
        <w:rPr>
          <w:highlight w:val="yellow"/>
        </w:rPr>
        <w:t>[Unternehmensname einfügen]</w:t>
      </w:r>
      <w:r w:rsidRPr="002347A6">
        <w:t>.</w:t>
      </w:r>
    </w:p>
    <w:p w14:paraId="05624CD2" w14:textId="77777777" w:rsidR="00597B4C" w:rsidRPr="002347A6" w:rsidRDefault="00597B4C" w:rsidP="00346D6B"/>
    <w:p w14:paraId="2971C69B" w14:textId="77777777" w:rsidR="00597B4C" w:rsidRPr="002347A6" w:rsidRDefault="00597B4C" w:rsidP="00346D6B">
      <w:r w:rsidRPr="002347A6">
        <w:t>Der Anwendungs- und Geltungsbereich des CMS definiert sich somit wie folgt:</w:t>
      </w:r>
    </w:p>
    <w:p w14:paraId="0CDCE8D3" w14:textId="77777777" w:rsidR="00597B4C" w:rsidRPr="002347A6" w:rsidRDefault="00597B4C" w:rsidP="00346D6B"/>
    <w:p w14:paraId="6D7A6F8F" w14:textId="77777777" w:rsidR="00346D6B" w:rsidRPr="00346D6B" w:rsidRDefault="00597B4C" w:rsidP="00346D6B">
      <w:pPr>
        <w:pStyle w:val="Listenabsatz"/>
        <w:numPr>
          <w:ilvl w:val="0"/>
          <w:numId w:val="6"/>
        </w:numPr>
        <w:spacing w:line="280" w:lineRule="atLeast"/>
        <w:ind w:left="714" w:hanging="357"/>
        <w:contextualSpacing/>
        <w:jc w:val="both"/>
        <w:rPr>
          <w:b/>
          <w:bCs/>
        </w:rPr>
      </w:pPr>
      <w:r w:rsidRPr="00700A90">
        <w:rPr>
          <w:rFonts w:ascii="Verdana" w:eastAsiaTheme="minorHAnsi" w:hAnsi="Verdana" w:cstheme="minorBidi"/>
          <w:b/>
          <w:bCs/>
          <w:sz w:val="18"/>
          <w:lang w:val="de-AT"/>
        </w:rPr>
        <w:t>personeller Anwendungs- und Geltungsbereich</w:t>
      </w:r>
    </w:p>
    <w:p w14:paraId="59537BAA" w14:textId="5E914DDC" w:rsidR="00597B4C" w:rsidRPr="00346D6B" w:rsidRDefault="00597B4C" w:rsidP="00346D6B">
      <w:pPr>
        <w:pStyle w:val="Listenabsatz"/>
        <w:spacing w:line="280" w:lineRule="atLeast"/>
        <w:ind w:left="714" w:firstLine="0"/>
        <w:contextualSpacing/>
        <w:jc w:val="both"/>
        <w:rPr>
          <w:rFonts w:ascii="Verdana" w:hAnsi="Verdana"/>
          <w:b/>
          <w:bCs/>
          <w:sz w:val="18"/>
        </w:rPr>
      </w:pPr>
      <w:r w:rsidRPr="00346D6B">
        <w:rPr>
          <w:rFonts w:ascii="Verdana" w:hAnsi="Verdana"/>
          <w:sz w:val="18"/>
        </w:rPr>
        <w:t xml:space="preserve">Auf personeller Ebene gilt das CMS ausnahmslos und verbindlich für alle </w:t>
      </w:r>
      <w:proofErr w:type="spellStart"/>
      <w:r w:rsidRPr="00346D6B">
        <w:rPr>
          <w:rFonts w:ascii="Verdana" w:hAnsi="Verdana"/>
          <w:sz w:val="18"/>
        </w:rPr>
        <w:t>Geschäftsführer</w:t>
      </w:r>
      <w:r w:rsidR="00043A1B">
        <w:rPr>
          <w:rFonts w:ascii="Verdana" w:hAnsi="Verdana"/>
          <w:sz w:val="18"/>
        </w:rPr>
        <w:t>:innen</w:t>
      </w:r>
      <w:proofErr w:type="spellEnd"/>
      <w:r w:rsidRPr="00346D6B">
        <w:rPr>
          <w:rFonts w:ascii="Verdana" w:hAnsi="Verdana"/>
          <w:sz w:val="18"/>
        </w:rPr>
        <w:t xml:space="preserve"> und Organmitglieder, Führungskräfte und </w:t>
      </w:r>
      <w:proofErr w:type="spellStart"/>
      <w:r w:rsidRPr="00346D6B">
        <w:rPr>
          <w:rFonts w:ascii="Verdana" w:hAnsi="Verdana"/>
          <w:sz w:val="18"/>
        </w:rPr>
        <w:t>Mitarbeiter</w:t>
      </w:r>
      <w:r w:rsidR="00043A1B">
        <w:rPr>
          <w:rFonts w:ascii="Verdana" w:hAnsi="Verdana"/>
          <w:sz w:val="18"/>
        </w:rPr>
        <w:t>:innen</w:t>
      </w:r>
      <w:proofErr w:type="spellEnd"/>
      <w:r w:rsidRPr="00346D6B">
        <w:rPr>
          <w:rFonts w:ascii="Verdana" w:hAnsi="Verdana"/>
          <w:sz w:val="18"/>
        </w:rPr>
        <w:t xml:space="preserve">. Darüber hinaus betrifft es aber auch alle Personen, die der Unternehmensgruppe oder einer ihrer Organisationseinheiten zurechenbar sind. </w:t>
      </w:r>
    </w:p>
    <w:p w14:paraId="72BC11CE" w14:textId="77777777" w:rsidR="00597B4C" w:rsidRPr="002347A6" w:rsidRDefault="00597B4C" w:rsidP="00346D6B"/>
    <w:p w14:paraId="3403FF00" w14:textId="5AF4384B" w:rsidR="00597B4C" w:rsidRPr="00700A90" w:rsidRDefault="00597B4C" w:rsidP="00346D6B">
      <w:pPr>
        <w:pStyle w:val="Listenabsatz"/>
        <w:numPr>
          <w:ilvl w:val="0"/>
          <w:numId w:val="6"/>
        </w:numPr>
        <w:spacing w:line="280" w:lineRule="atLeast"/>
        <w:ind w:left="714" w:hanging="357"/>
        <w:contextualSpacing/>
        <w:jc w:val="both"/>
        <w:rPr>
          <w:b/>
          <w:bCs/>
        </w:rPr>
      </w:pPr>
      <w:r w:rsidRPr="00700A90">
        <w:rPr>
          <w:rFonts w:ascii="Verdana" w:eastAsiaTheme="minorHAnsi" w:hAnsi="Verdana" w:cstheme="minorBidi"/>
          <w:b/>
          <w:bCs/>
          <w:sz w:val="18"/>
          <w:lang w:val="de-AT"/>
        </w:rPr>
        <w:t>organisatorischer Anwendungs- und Geltungsbereich</w:t>
      </w:r>
    </w:p>
    <w:p w14:paraId="185A83E3" w14:textId="2694B9F2" w:rsidR="00597B4C" w:rsidRPr="00346D6B" w:rsidRDefault="00597B4C" w:rsidP="00346D6B">
      <w:pPr>
        <w:pStyle w:val="Listenabsatz"/>
        <w:spacing w:line="280" w:lineRule="atLeast"/>
        <w:ind w:left="714" w:firstLine="0"/>
        <w:contextualSpacing/>
        <w:jc w:val="both"/>
        <w:rPr>
          <w:rFonts w:ascii="Verdana" w:hAnsi="Verdana"/>
          <w:sz w:val="18"/>
        </w:rPr>
      </w:pPr>
      <w:r w:rsidRPr="00346D6B">
        <w:rPr>
          <w:rFonts w:ascii="Verdana" w:hAnsi="Verdana"/>
          <w:sz w:val="18"/>
        </w:rPr>
        <w:t>Auf organisatorischer Ebene gilt das CMS ausnahmslos und verbindlich für die gesamte Unternehmensgruppe</w:t>
      </w:r>
      <w:r w:rsidR="00F02301" w:rsidRPr="00346D6B">
        <w:rPr>
          <w:rFonts w:ascii="Verdana" w:hAnsi="Verdana"/>
          <w:sz w:val="18"/>
        </w:rPr>
        <w:t xml:space="preserve"> </w:t>
      </w:r>
      <w:r w:rsidR="00F02301" w:rsidRPr="00346D6B">
        <w:rPr>
          <w:rFonts w:ascii="Verdana" w:hAnsi="Verdana"/>
          <w:sz w:val="18"/>
          <w:highlight w:val="yellow"/>
        </w:rPr>
        <w:t>[Unternehmensname einfügen</w:t>
      </w:r>
      <w:r w:rsidR="00F02301" w:rsidRPr="00346D6B">
        <w:rPr>
          <w:rFonts w:ascii="Verdana" w:hAnsi="Verdana"/>
          <w:sz w:val="18"/>
        </w:rPr>
        <w:t xml:space="preserve">] </w:t>
      </w:r>
      <w:r w:rsidR="00217238" w:rsidRPr="00346D6B">
        <w:rPr>
          <w:rFonts w:ascii="Verdana" w:hAnsi="Verdana"/>
          <w:sz w:val="18"/>
        </w:rPr>
        <w:t>(Betriebsstandorte und Verkaufsniederlassungen)</w:t>
      </w:r>
      <w:r w:rsidRPr="00346D6B">
        <w:rPr>
          <w:rFonts w:ascii="Verdana" w:hAnsi="Verdana"/>
          <w:sz w:val="18"/>
        </w:rPr>
        <w:t xml:space="preserve">. </w:t>
      </w:r>
    </w:p>
    <w:p w14:paraId="59F3460F" w14:textId="77777777" w:rsidR="00597B4C" w:rsidRPr="002347A6" w:rsidRDefault="00597B4C" w:rsidP="00346D6B"/>
    <w:p w14:paraId="099693BB" w14:textId="4FE9AC74" w:rsidR="00597B4C" w:rsidRPr="002347A6" w:rsidRDefault="00597B4C" w:rsidP="00346D6B">
      <w:r w:rsidRPr="002347A6">
        <w:t xml:space="preserve">Das CMS mit allen darin verankerten Prozesse und Maßnahmen </w:t>
      </w:r>
      <w:r w:rsidR="00B872B1">
        <w:t>findet</w:t>
      </w:r>
      <w:r w:rsidRPr="002347A6">
        <w:t xml:space="preserve"> im Verhältnis zwischen den jeweiligen Gesellschaften der Unternehmensgruppe </w:t>
      </w:r>
      <w:r w:rsidR="00F02301" w:rsidRPr="00F02301">
        <w:rPr>
          <w:highlight w:val="yellow"/>
        </w:rPr>
        <w:t>[Unternehmensname einfügen]</w:t>
      </w:r>
      <w:r w:rsidR="00F02301">
        <w:t xml:space="preserve"> </w:t>
      </w:r>
      <w:r w:rsidRPr="002347A6">
        <w:t>und seinen Mitarbeitern</w:t>
      </w:r>
      <w:r w:rsidR="00043A1B">
        <w:t xml:space="preserve"> und Mitarbeiterinnen</w:t>
      </w:r>
      <w:r w:rsidRPr="002347A6">
        <w:t xml:space="preserve"> Anwendung. Rechte zugunsten Dritter sind damit nicht begründet.</w:t>
      </w:r>
    </w:p>
    <w:p w14:paraId="124A9ED0" w14:textId="6763702B" w:rsidR="003832FF" w:rsidRPr="002347A6" w:rsidRDefault="003832FF" w:rsidP="00346D6B"/>
    <w:p w14:paraId="75EBA531" w14:textId="06DAFFF0" w:rsidR="003832FF" w:rsidRPr="00F02301" w:rsidRDefault="003832FF" w:rsidP="00E76B78">
      <w:pPr>
        <w:pStyle w:val="berschrift1"/>
        <w:numPr>
          <w:ilvl w:val="0"/>
          <w:numId w:val="2"/>
        </w:numPr>
        <w:spacing w:before="0"/>
        <w:ind w:left="431" w:hanging="431"/>
        <w:rPr>
          <w:rFonts w:ascii="Verdana" w:hAnsi="Verdana"/>
          <w:color w:val="F08050"/>
          <w:sz w:val="28"/>
          <w:szCs w:val="28"/>
        </w:rPr>
      </w:pPr>
      <w:bookmarkStart w:id="9" w:name="_Toc99356824"/>
      <w:bookmarkStart w:id="10" w:name="_Toc99356946"/>
      <w:bookmarkStart w:id="11" w:name="_Toc99357457"/>
      <w:bookmarkStart w:id="12" w:name="_Toc119584755"/>
      <w:r w:rsidRPr="00F02301">
        <w:rPr>
          <w:rFonts w:ascii="Verdana" w:hAnsi="Verdana"/>
          <w:color w:val="F08050"/>
          <w:sz w:val="28"/>
          <w:szCs w:val="28"/>
        </w:rPr>
        <w:t>Compliance-</w:t>
      </w:r>
      <w:bookmarkEnd w:id="9"/>
      <w:bookmarkEnd w:id="10"/>
      <w:bookmarkEnd w:id="11"/>
      <w:r w:rsidR="00597B4C" w:rsidRPr="00F02301">
        <w:rPr>
          <w:rFonts w:ascii="Verdana" w:hAnsi="Verdana"/>
          <w:color w:val="F08050"/>
          <w:sz w:val="28"/>
          <w:szCs w:val="28"/>
        </w:rPr>
        <w:t>Ziele</w:t>
      </w:r>
      <w:bookmarkEnd w:id="12"/>
    </w:p>
    <w:p w14:paraId="55A55ACB" w14:textId="77777777" w:rsidR="00A55E6E" w:rsidRDefault="00A55E6E" w:rsidP="00346D6B"/>
    <w:p w14:paraId="494C6A2B" w14:textId="5D82D9E8" w:rsidR="0066133A" w:rsidRPr="002347A6" w:rsidRDefault="0066133A" w:rsidP="00346D6B">
      <w:r w:rsidRPr="002347A6">
        <w:t>Übergeordnetes Ziel unseres CMS ist die Vermeidung von Compliance widrigen Verhaltensweisen sowie die Sicherstellung eines transparenten Umgangs mit möglichen Konflikten und Verstößen. Im Wissen um die Unmöglichkeit der vollständigen Erreichung dieser Ziele, beruht die Zielsetzung unseres CMS auf nachfolgenden unterstützende Detailzielen:</w:t>
      </w:r>
    </w:p>
    <w:p w14:paraId="1391DE66" w14:textId="77777777" w:rsidR="0066133A" w:rsidRPr="002347A6" w:rsidRDefault="0066133A" w:rsidP="00346D6B"/>
    <w:p w14:paraId="5E0D9C4F" w14:textId="72D6CE8F" w:rsidR="0066133A" w:rsidRPr="002347A6" w:rsidRDefault="0066133A" w:rsidP="00346D6B">
      <w:pPr>
        <w:pStyle w:val="Listenabsatz"/>
        <w:numPr>
          <w:ilvl w:val="0"/>
          <w:numId w:val="6"/>
        </w:numPr>
        <w:spacing w:line="280" w:lineRule="atLeast"/>
        <w:ind w:left="714" w:hanging="357"/>
        <w:jc w:val="both"/>
      </w:pPr>
      <w:r w:rsidRPr="002347A6">
        <w:rPr>
          <w:rFonts w:ascii="Verdana" w:eastAsiaTheme="minorHAnsi" w:hAnsi="Verdana" w:cstheme="minorBidi"/>
          <w:sz w:val="18"/>
          <w:lang w:val="de-AT"/>
        </w:rPr>
        <w:t>Einhaltung gesetzlicher Anforderungen, Richtlinien und Verordnungen sowie interner Vorgaben und Leitfäden</w:t>
      </w:r>
    </w:p>
    <w:p w14:paraId="4B3277D0" w14:textId="014B1019" w:rsidR="0066133A" w:rsidRPr="002347A6" w:rsidRDefault="0066133A" w:rsidP="00346D6B">
      <w:pPr>
        <w:pStyle w:val="Listenabsatz"/>
        <w:numPr>
          <w:ilvl w:val="0"/>
          <w:numId w:val="6"/>
        </w:numPr>
        <w:spacing w:line="280" w:lineRule="atLeast"/>
        <w:ind w:left="714" w:hanging="357"/>
        <w:jc w:val="both"/>
      </w:pPr>
      <w:r w:rsidRPr="002347A6">
        <w:rPr>
          <w:rFonts w:ascii="Verdana" w:eastAsiaTheme="minorHAnsi" w:hAnsi="Verdana" w:cstheme="minorBidi"/>
          <w:sz w:val="18"/>
          <w:lang w:val="de-AT"/>
        </w:rPr>
        <w:t>Identifikation von Risikobereichen sowie die Ableitung von geeigneten Maßnahmen zu deren Minimierung und Steuerung</w:t>
      </w:r>
    </w:p>
    <w:p w14:paraId="6A2B3CBA" w14:textId="3EE9E395" w:rsidR="0066133A" w:rsidRPr="002347A6" w:rsidRDefault="0066133A" w:rsidP="00346D6B">
      <w:pPr>
        <w:pStyle w:val="Listenabsatz"/>
        <w:numPr>
          <w:ilvl w:val="0"/>
          <w:numId w:val="6"/>
        </w:numPr>
        <w:spacing w:line="280" w:lineRule="atLeast"/>
        <w:ind w:left="714" w:hanging="357"/>
        <w:jc w:val="both"/>
      </w:pPr>
      <w:r w:rsidRPr="002347A6">
        <w:rPr>
          <w:rFonts w:ascii="Verdana" w:eastAsiaTheme="minorHAnsi" w:hAnsi="Verdana" w:cstheme="minorBidi"/>
          <w:sz w:val="18"/>
          <w:lang w:val="de-AT"/>
        </w:rPr>
        <w:t>Verminderung bzw. Vermeidung von Haftungsrisiken</w:t>
      </w:r>
    </w:p>
    <w:p w14:paraId="17C5A76E" w14:textId="1C57ECFF" w:rsidR="0066133A" w:rsidRPr="002347A6" w:rsidRDefault="0066133A" w:rsidP="00346D6B">
      <w:pPr>
        <w:pStyle w:val="Listenabsatz"/>
        <w:numPr>
          <w:ilvl w:val="0"/>
          <w:numId w:val="6"/>
        </w:numPr>
        <w:spacing w:line="280" w:lineRule="atLeast"/>
        <w:ind w:left="714" w:hanging="357"/>
        <w:jc w:val="both"/>
      </w:pPr>
      <w:r w:rsidRPr="002347A6">
        <w:rPr>
          <w:rFonts w:ascii="Verdana" w:eastAsiaTheme="minorHAnsi" w:hAnsi="Verdana" w:cstheme="minorBidi"/>
          <w:sz w:val="18"/>
          <w:lang w:val="de-AT"/>
        </w:rPr>
        <w:lastRenderedPageBreak/>
        <w:t>Verminderung von finanziellen oder strafrechtlichen Risiken</w:t>
      </w:r>
    </w:p>
    <w:p w14:paraId="14B4E41B" w14:textId="4B17669E" w:rsidR="0066133A" w:rsidRPr="002347A6" w:rsidRDefault="0066133A" w:rsidP="00346D6B">
      <w:pPr>
        <w:pStyle w:val="Listenabsatz"/>
        <w:numPr>
          <w:ilvl w:val="0"/>
          <w:numId w:val="6"/>
        </w:numPr>
        <w:spacing w:line="280" w:lineRule="atLeast"/>
        <w:ind w:left="714" w:hanging="357"/>
        <w:jc w:val="both"/>
      </w:pPr>
      <w:r w:rsidRPr="002347A6">
        <w:rPr>
          <w:rFonts w:ascii="Verdana" w:eastAsiaTheme="minorHAnsi" w:hAnsi="Verdana" w:cstheme="minorBidi"/>
          <w:sz w:val="18"/>
          <w:lang w:val="de-AT"/>
        </w:rPr>
        <w:t>Aufbau, Förderung und Weiterentwicklung unserer Compliance-Kultur und Förderung einer offenen Kommunikation in der Unternehmensgruppe</w:t>
      </w:r>
    </w:p>
    <w:p w14:paraId="7A9F9BAC" w14:textId="0329CB58" w:rsidR="0066133A" w:rsidRPr="002347A6" w:rsidRDefault="0066133A" w:rsidP="00346D6B">
      <w:pPr>
        <w:pStyle w:val="Listenabsatz"/>
        <w:numPr>
          <w:ilvl w:val="0"/>
          <w:numId w:val="6"/>
        </w:numPr>
        <w:spacing w:line="280" w:lineRule="atLeast"/>
        <w:ind w:left="714" w:hanging="357"/>
        <w:jc w:val="both"/>
      </w:pPr>
      <w:r w:rsidRPr="002347A6">
        <w:rPr>
          <w:rFonts w:ascii="Verdana" w:eastAsiaTheme="minorHAnsi" w:hAnsi="Verdana" w:cstheme="minorBidi"/>
          <w:sz w:val="18"/>
          <w:lang w:val="de-AT"/>
        </w:rPr>
        <w:t xml:space="preserve">Förderung bzw. Sensibilisierung der </w:t>
      </w:r>
      <w:proofErr w:type="spellStart"/>
      <w:r w:rsidRPr="002347A6">
        <w:rPr>
          <w:rFonts w:ascii="Verdana" w:eastAsiaTheme="minorHAnsi" w:hAnsi="Verdana" w:cstheme="minorBidi"/>
          <w:sz w:val="18"/>
          <w:lang w:val="de-AT"/>
        </w:rPr>
        <w:t>Mitarbeiter</w:t>
      </w:r>
      <w:r w:rsidR="0089229B">
        <w:rPr>
          <w:rFonts w:ascii="Verdana" w:eastAsiaTheme="minorHAnsi" w:hAnsi="Verdana" w:cstheme="minorBidi"/>
          <w:sz w:val="18"/>
          <w:lang w:val="de-AT"/>
        </w:rPr>
        <w:t>:innen</w:t>
      </w:r>
      <w:proofErr w:type="spellEnd"/>
      <w:r w:rsidRPr="002347A6">
        <w:rPr>
          <w:rFonts w:ascii="Verdana" w:eastAsiaTheme="minorHAnsi" w:hAnsi="Verdana" w:cstheme="minorBidi"/>
          <w:sz w:val="18"/>
          <w:lang w:val="de-AT"/>
        </w:rPr>
        <w:t xml:space="preserve"> für die Setzung rechtmäßigen Verhaltens sowie die Einhaltung interner Richtlinien</w:t>
      </w:r>
    </w:p>
    <w:p w14:paraId="58241AB5" w14:textId="1D894C3D" w:rsidR="0066133A" w:rsidRPr="002347A6" w:rsidRDefault="0066133A" w:rsidP="00346D6B">
      <w:pPr>
        <w:pStyle w:val="Listenabsatz"/>
        <w:numPr>
          <w:ilvl w:val="0"/>
          <w:numId w:val="6"/>
        </w:numPr>
        <w:spacing w:line="280" w:lineRule="atLeast"/>
        <w:ind w:left="714" w:hanging="357"/>
        <w:jc w:val="both"/>
      </w:pPr>
      <w:r w:rsidRPr="002347A6">
        <w:rPr>
          <w:rFonts w:ascii="Verdana" w:eastAsiaTheme="minorHAnsi" w:hAnsi="Verdana" w:cstheme="minorBidi"/>
          <w:sz w:val="18"/>
          <w:lang w:val="de-AT"/>
        </w:rPr>
        <w:t>Identifikation von Compliance-Verstößen sowie das Setzen entsprechender Sanktionsmaßnahmen, um ähnliches Fehlverhalten in Zukunft zu vermeiden</w:t>
      </w:r>
    </w:p>
    <w:p w14:paraId="7C216A17" w14:textId="7E682423" w:rsidR="0066133A" w:rsidRPr="002347A6" w:rsidRDefault="0066133A" w:rsidP="00346D6B">
      <w:pPr>
        <w:pStyle w:val="Listenabsatz"/>
        <w:numPr>
          <w:ilvl w:val="0"/>
          <w:numId w:val="6"/>
        </w:numPr>
        <w:spacing w:line="280" w:lineRule="atLeast"/>
        <w:ind w:left="714" w:hanging="357"/>
        <w:jc w:val="both"/>
      </w:pPr>
      <w:r w:rsidRPr="002347A6">
        <w:rPr>
          <w:rFonts w:ascii="Verdana" w:eastAsiaTheme="minorHAnsi" w:hAnsi="Verdana" w:cstheme="minorBidi"/>
          <w:sz w:val="18"/>
          <w:lang w:val="de-AT"/>
        </w:rPr>
        <w:t>Transparenz und Nachvollziehbarkeit im Umgang mit Vorfällen</w:t>
      </w:r>
    </w:p>
    <w:p w14:paraId="19EF1E89" w14:textId="22F2A36A" w:rsidR="0066133A" w:rsidRPr="00DC6A9B" w:rsidRDefault="0066133A" w:rsidP="00346D6B">
      <w:pPr>
        <w:pStyle w:val="Listenabsatz"/>
        <w:numPr>
          <w:ilvl w:val="0"/>
          <w:numId w:val="6"/>
        </w:numPr>
        <w:spacing w:line="280" w:lineRule="atLeast"/>
        <w:ind w:left="714" w:hanging="357"/>
        <w:jc w:val="both"/>
        <w:rPr>
          <w:rFonts w:ascii="Verdana" w:eastAsiaTheme="minorHAnsi" w:hAnsi="Verdana" w:cstheme="minorBidi"/>
          <w:sz w:val="18"/>
          <w:lang w:val="de-AT"/>
        </w:rPr>
      </w:pPr>
      <w:r w:rsidRPr="00DC6A9B">
        <w:rPr>
          <w:rFonts w:ascii="Verdana" w:eastAsiaTheme="minorHAnsi" w:hAnsi="Verdana" w:cstheme="minorBidi"/>
          <w:sz w:val="18"/>
          <w:lang w:val="de-AT"/>
        </w:rPr>
        <w:t>fortlaufende Optimierung und Anpassung des CMS an sich ändernde interne/externe Anforderungen</w:t>
      </w:r>
    </w:p>
    <w:p w14:paraId="2F8B8FCB" w14:textId="77777777" w:rsidR="0066133A" w:rsidRPr="002347A6" w:rsidRDefault="0066133A" w:rsidP="00346D6B"/>
    <w:p w14:paraId="5EF695E2" w14:textId="2C8392B9" w:rsidR="0066133A" w:rsidRPr="002347A6" w:rsidRDefault="0066133A" w:rsidP="00346D6B">
      <w:r w:rsidRPr="002347A6">
        <w:t>Im Verständnis der eingeschränkten Messbarkeit des Zielerreichungsgrads für die definierten unterstützenden Detailziele wurden als Eckpfeiler eines überwachten CMS kritische Indikatoren (KPIs) definiert.</w:t>
      </w:r>
    </w:p>
    <w:p w14:paraId="3A522915" w14:textId="7CFEE690" w:rsidR="0047060D" w:rsidRPr="002347A6" w:rsidRDefault="0047060D" w:rsidP="00346D6B"/>
    <w:p w14:paraId="787589E2" w14:textId="7F40D30C" w:rsidR="0047060D" w:rsidRPr="00F02301" w:rsidRDefault="0047060D" w:rsidP="00E76B78">
      <w:pPr>
        <w:pStyle w:val="berschrift1"/>
        <w:numPr>
          <w:ilvl w:val="0"/>
          <w:numId w:val="2"/>
        </w:numPr>
        <w:spacing w:before="0"/>
        <w:ind w:left="431" w:hanging="431"/>
        <w:rPr>
          <w:rFonts w:ascii="Verdana" w:hAnsi="Verdana"/>
          <w:color w:val="F08050"/>
          <w:sz w:val="28"/>
          <w:szCs w:val="28"/>
        </w:rPr>
      </w:pPr>
      <w:bookmarkStart w:id="13" w:name="_Toc119584756"/>
      <w:r w:rsidRPr="00F02301">
        <w:rPr>
          <w:rFonts w:ascii="Verdana" w:hAnsi="Verdana"/>
          <w:color w:val="F08050"/>
          <w:sz w:val="28"/>
          <w:szCs w:val="28"/>
        </w:rPr>
        <w:t>Compliance Risiken</w:t>
      </w:r>
      <w:bookmarkEnd w:id="13"/>
    </w:p>
    <w:p w14:paraId="4FE1F6D3" w14:textId="77777777" w:rsidR="00A55E6E" w:rsidRDefault="00A55E6E" w:rsidP="00346D6B"/>
    <w:p w14:paraId="02BF5A06" w14:textId="7A9F6491" w:rsidR="0047060D" w:rsidRPr="002347A6" w:rsidRDefault="0047060D" w:rsidP="00346D6B">
      <w:r w:rsidRPr="002347A6">
        <w:t xml:space="preserve">Die durchgeführte Umfeld- und </w:t>
      </w:r>
      <w:proofErr w:type="spellStart"/>
      <w:r w:rsidRPr="002347A6">
        <w:t>Stakeholderanalyse</w:t>
      </w:r>
      <w:proofErr w:type="spellEnd"/>
      <w:r w:rsidRPr="002347A6">
        <w:t xml:space="preserve"> hat nachfolgende wesentliche Compliance Risikobereiche ergeben, in denen das Risiko möglicher Verstöße mit relevanten Auswirkungen auf</w:t>
      </w:r>
      <w:r w:rsidR="00F02301">
        <w:t xml:space="preserve"> </w:t>
      </w:r>
      <w:r w:rsidR="00F02301" w:rsidRPr="00F02301">
        <w:rPr>
          <w:highlight w:val="yellow"/>
        </w:rPr>
        <w:t>[Unternehmensname einfügen]</w:t>
      </w:r>
      <w:r w:rsidR="00F02301">
        <w:t xml:space="preserve"> </w:t>
      </w:r>
      <w:r w:rsidRPr="002347A6">
        <w:t>besteht.</w:t>
      </w:r>
    </w:p>
    <w:p w14:paraId="01ED49F0" w14:textId="5B61CE3A" w:rsidR="0047060D" w:rsidRDefault="0047060D" w:rsidP="00346D6B"/>
    <w:p w14:paraId="7E83B452" w14:textId="058D3B2B" w:rsidR="00DC6A9B" w:rsidRDefault="00700A90" w:rsidP="00700A90">
      <w:pPr>
        <w:jc w:val="center"/>
      </w:pPr>
      <w:r w:rsidRPr="00700A90">
        <w:rPr>
          <w:highlight w:val="yellow"/>
        </w:rPr>
        <w:t>[Abbildung Compliance Risikobereiche einfügen]</w:t>
      </w:r>
    </w:p>
    <w:p w14:paraId="57FE0B76" w14:textId="47ACA0BD" w:rsidR="0047060D" w:rsidRPr="00346D6B" w:rsidRDefault="00DC6A9B" w:rsidP="00346D6B">
      <w:pPr>
        <w:pStyle w:val="Beschriftung"/>
        <w:jc w:val="center"/>
        <w:rPr>
          <w:color w:val="F08050"/>
        </w:rPr>
      </w:pPr>
      <w:r w:rsidRPr="00F02301">
        <w:rPr>
          <w:color w:val="F08050"/>
        </w:rPr>
        <w:t xml:space="preserve">Abbildung </w:t>
      </w:r>
      <w:r w:rsidRPr="00F02301">
        <w:rPr>
          <w:color w:val="F08050"/>
        </w:rPr>
        <w:fldChar w:fldCharType="begin"/>
      </w:r>
      <w:r w:rsidRPr="00F02301">
        <w:rPr>
          <w:color w:val="F08050"/>
        </w:rPr>
        <w:instrText xml:space="preserve"> SEQ Abbildung \* ARABIC </w:instrText>
      </w:r>
      <w:r w:rsidRPr="00F02301">
        <w:rPr>
          <w:color w:val="F08050"/>
        </w:rPr>
        <w:fldChar w:fldCharType="separate"/>
      </w:r>
      <w:r w:rsidR="004C0EB1">
        <w:rPr>
          <w:noProof/>
          <w:color w:val="F08050"/>
        </w:rPr>
        <w:t>1</w:t>
      </w:r>
      <w:r w:rsidRPr="00F02301">
        <w:rPr>
          <w:color w:val="F08050"/>
        </w:rPr>
        <w:fldChar w:fldCharType="end"/>
      </w:r>
      <w:r w:rsidRPr="00F02301">
        <w:rPr>
          <w:color w:val="F08050"/>
        </w:rPr>
        <w:t>: Compliance Risikobereiche (Umfeldanalyse)</w:t>
      </w:r>
    </w:p>
    <w:p w14:paraId="7B1B95EC" w14:textId="77777777" w:rsidR="00346D6B" w:rsidRDefault="00346D6B" w:rsidP="00346D6B"/>
    <w:p w14:paraId="61B4C527" w14:textId="60F03B30" w:rsidR="0047060D" w:rsidRPr="002347A6" w:rsidRDefault="0047060D" w:rsidP="00346D6B">
      <w:r w:rsidRPr="002347A6">
        <w:t>Grundlage der im Rahmen des Compliance-Programms verankerten Compliance Prozesse und Maßnahmen ist die jährliche Durchführung der „Risiko- und Gefahrenanalyse Compliance“ im Rahmen der definierten Compliance-Risikobereiche.</w:t>
      </w:r>
    </w:p>
    <w:p w14:paraId="1CE124F2" w14:textId="3C7015CB" w:rsidR="00C022F2" w:rsidRPr="00625221" w:rsidRDefault="00C022F2" w:rsidP="00346D6B">
      <w:bookmarkStart w:id="14" w:name="_Toc119584757"/>
      <w:bookmarkEnd w:id="14"/>
    </w:p>
    <w:p w14:paraId="48379249" w14:textId="59A15F6B" w:rsidR="004B08D7" w:rsidRPr="00F02301" w:rsidRDefault="004B08D7" w:rsidP="00E76B78">
      <w:pPr>
        <w:pStyle w:val="berschrift1"/>
        <w:numPr>
          <w:ilvl w:val="0"/>
          <w:numId w:val="2"/>
        </w:numPr>
        <w:spacing w:before="0"/>
        <w:ind w:left="431" w:hanging="431"/>
        <w:rPr>
          <w:rFonts w:ascii="Verdana" w:hAnsi="Verdana"/>
          <w:color w:val="F08050"/>
          <w:sz w:val="28"/>
          <w:szCs w:val="28"/>
        </w:rPr>
      </w:pPr>
      <w:bookmarkStart w:id="15" w:name="_Toc119584764"/>
      <w:bookmarkStart w:id="16" w:name="_Toc119584765"/>
      <w:bookmarkEnd w:id="15"/>
      <w:r w:rsidRPr="00F02301">
        <w:rPr>
          <w:rFonts w:ascii="Verdana" w:hAnsi="Verdana"/>
          <w:color w:val="F08050"/>
          <w:sz w:val="28"/>
          <w:szCs w:val="28"/>
        </w:rPr>
        <w:t>Compliance Programm</w:t>
      </w:r>
      <w:bookmarkEnd w:id="16"/>
    </w:p>
    <w:p w14:paraId="376A3B70" w14:textId="77777777" w:rsidR="00A55E6E" w:rsidRDefault="00A55E6E" w:rsidP="00346D6B"/>
    <w:p w14:paraId="1CCAB172" w14:textId="68704DEC" w:rsidR="001858AE" w:rsidRPr="002347A6" w:rsidRDefault="001858AE" w:rsidP="00346D6B">
      <w:pPr>
        <w:spacing w:afterLines="120" w:after="288"/>
      </w:pPr>
      <w:r w:rsidRPr="002347A6">
        <w:t>Das Compliance-Programm von</w:t>
      </w:r>
      <w:r w:rsidR="00F02301">
        <w:t xml:space="preserve"> </w:t>
      </w:r>
      <w:r w:rsidR="00F02301" w:rsidRPr="00F02301">
        <w:rPr>
          <w:highlight w:val="yellow"/>
        </w:rPr>
        <w:t>[Unternehmensname einfügen]</w:t>
      </w:r>
      <w:r w:rsidR="00F02301">
        <w:t xml:space="preserve"> </w:t>
      </w:r>
      <w:r w:rsidRPr="002347A6">
        <w:t xml:space="preserve">beinhaltet alle von der Compliance-Organisation in Übereinstimmung mit der Geschäftsführung erlassenen Compliance Dokumente (Verhaltenskodex, Richtlinien </w:t>
      </w:r>
      <w:proofErr w:type="spellStart"/>
      <w:r w:rsidRPr="002347A6">
        <w:t>etc</w:t>
      </w:r>
      <w:proofErr w:type="spellEnd"/>
      <w:r w:rsidRPr="002347A6">
        <w:t xml:space="preserve">). </w:t>
      </w:r>
    </w:p>
    <w:p w14:paraId="6CD30174" w14:textId="6FB88D95" w:rsidR="003832FF" w:rsidRPr="00346D6B" w:rsidRDefault="00700A90" w:rsidP="00700A90">
      <w:pPr>
        <w:jc w:val="center"/>
        <w:rPr>
          <w:color w:val="F08050"/>
        </w:rPr>
      </w:pPr>
      <w:r w:rsidRPr="00700A90">
        <w:rPr>
          <w:highlight w:val="yellow"/>
        </w:rPr>
        <w:t xml:space="preserve">[Abbildung Compliance </w:t>
      </w:r>
      <w:r>
        <w:rPr>
          <w:highlight w:val="yellow"/>
        </w:rPr>
        <w:t>Programm</w:t>
      </w:r>
      <w:r w:rsidRPr="00700A90">
        <w:rPr>
          <w:highlight w:val="yellow"/>
        </w:rPr>
        <w:t xml:space="preserve"> einfügen]</w:t>
      </w:r>
      <w:r w:rsidR="00F15575" w:rsidRPr="002347A6">
        <w:rPr>
          <w:i/>
          <w:iCs/>
          <w:color w:val="702E78"/>
        </w:rPr>
        <w:br/>
      </w:r>
      <w:r w:rsidR="001858AE" w:rsidRPr="00346D6B">
        <w:rPr>
          <w:i/>
          <w:iCs/>
          <w:color w:val="F08050"/>
        </w:rPr>
        <w:t xml:space="preserve">Abbildung </w:t>
      </w:r>
      <w:r w:rsidR="001858AE" w:rsidRPr="00346D6B">
        <w:rPr>
          <w:i/>
          <w:iCs/>
          <w:color w:val="F08050"/>
        </w:rPr>
        <w:fldChar w:fldCharType="begin"/>
      </w:r>
      <w:r w:rsidR="001858AE" w:rsidRPr="00346D6B">
        <w:rPr>
          <w:i/>
          <w:iCs/>
          <w:color w:val="F08050"/>
        </w:rPr>
        <w:instrText xml:space="preserve"> SEQ Abbildung \* ARABIC </w:instrText>
      </w:r>
      <w:r w:rsidR="001858AE" w:rsidRPr="00346D6B">
        <w:rPr>
          <w:i/>
          <w:iCs/>
          <w:color w:val="F08050"/>
        </w:rPr>
        <w:fldChar w:fldCharType="separate"/>
      </w:r>
      <w:r w:rsidR="004C0EB1">
        <w:rPr>
          <w:i/>
          <w:iCs/>
          <w:noProof/>
          <w:color w:val="F08050"/>
        </w:rPr>
        <w:t>2</w:t>
      </w:r>
      <w:r w:rsidR="001858AE" w:rsidRPr="00346D6B">
        <w:rPr>
          <w:i/>
          <w:iCs/>
          <w:color w:val="F08050"/>
        </w:rPr>
        <w:fldChar w:fldCharType="end"/>
      </w:r>
      <w:r w:rsidR="001858AE" w:rsidRPr="00346D6B">
        <w:rPr>
          <w:i/>
          <w:iCs/>
          <w:color w:val="F08050"/>
        </w:rPr>
        <w:t>: Compliance Programm</w:t>
      </w:r>
    </w:p>
    <w:p w14:paraId="79693C51" w14:textId="77777777" w:rsidR="00B872B1" w:rsidRDefault="00B872B1" w:rsidP="00346D6B">
      <w:pPr>
        <w:rPr>
          <w:lang w:val="de-DE"/>
        </w:rPr>
      </w:pPr>
    </w:p>
    <w:p w14:paraId="3955717E" w14:textId="6DD0AC27" w:rsidR="00660898" w:rsidRDefault="00660898" w:rsidP="00346D6B">
      <w:pPr>
        <w:rPr>
          <w:lang w:val="de-DE"/>
        </w:rPr>
      </w:pPr>
      <w:r w:rsidRPr="00A0253C">
        <w:rPr>
          <w:lang w:val="de-DE"/>
        </w:rPr>
        <w:t>Nachfolgende risikospezifische Prozesse und Maßnahmen bilden als Compliance Programm, in Form von Richtlinien, Leitfäden und Vorgaben, das Grundgerüst unseres Compliance Management Systems.</w:t>
      </w:r>
    </w:p>
    <w:p w14:paraId="61E1D5B1" w14:textId="77777777" w:rsidR="00346D6B" w:rsidRPr="00A0253C" w:rsidRDefault="00346D6B" w:rsidP="00346D6B">
      <w:pPr>
        <w:rPr>
          <w:lang w:val="de-DE"/>
        </w:rPr>
      </w:pPr>
    </w:p>
    <w:p w14:paraId="63097BC9" w14:textId="7B5AE487" w:rsidR="00F947BB" w:rsidRPr="00F947BB" w:rsidRDefault="00F947BB" w:rsidP="00346D6B">
      <w:pPr>
        <w:pStyle w:val="Listenabsatz"/>
        <w:numPr>
          <w:ilvl w:val="0"/>
          <w:numId w:val="6"/>
        </w:numPr>
        <w:spacing w:line="280" w:lineRule="atLeast"/>
        <w:ind w:left="714" w:hanging="357"/>
        <w:rPr>
          <w:rFonts w:ascii="Verdana" w:eastAsiaTheme="minorHAnsi" w:hAnsi="Verdana" w:cstheme="minorBidi"/>
          <w:sz w:val="18"/>
          <w:lang w:val="de-AT"/>
        </w:rPr>
      </w:pPr>
      <w:r w:rsidRPr="00F947BB">
        <w:rPr>
          <w:rFonts w:ascii="Verdana" w:eastAsiaTheme="minorHAnsi" w:hAnsi="Verdana" w:cstheme="minorBidi"/>
          <w:sz w:val="18"/>
          <w:lang w:val="de-AT"/>
        </w:rPr>
        <w:t>Verhaltenskodex</w:t>
      </w:r>
    </w:p>
    <w:p w14:paraId="7DDEB112" w14:textId="68FE08F3" w:rsidR="00F947BB" w:rsidRPr="00F947BB" w:rsidRDefault="00F947BB" w:rsidP="00346D6B">
      <w:pPr>
        <w:pStyle w:val="Listenabsatz"/>
        <w:numPr>
          <w:ilvl w:val="0"/>
          <w:numId w:val="6"/>
        </w:numPr>
        <w:spacing w:line="280" w:lineRule="atLeast"/>
        <w:ind w:left="714" w:hanging="357"/>
        <w:rPr>
          <w:rFonts w:ascii="Verdana" w:eastAsiaTheme="minorHAnsi" w:hAnsi="Verdana" w:cstheme="minorBidi"/>
          <w:sz w:val="18"/>
          <w:lang w:val="de-AT"/>
        </w:rPr>
      </w:pPr>
      <w:r w:rsidRPr="00F947BB">
        <w:rPr>
          <w:rFonts w:ascii="Verdana" w:eastAsiaTheme="minorHAnsi" w:hAnsi="Verdana" w:cstheme="minorBidi"/>
          <w:sz w:val="18"/>
          <w:lang w:val="de-AT"/>
        </w:rPr>
        <w:t>Geschäftspartner- und Lieferantenkodex</w:t>
      </w:r>
    </w:p>
    <w:p w14:paraId="22A8E92B" w14:textId="77777777" w:rsidR="00346D6B" w:rsidRPr="00346D6B" w:rsidRDefault="00346D6B" w:rsidP="00346D6B">
      <w:pPr>
        <w:pStyle w:val="Listenabsatz"/>
        <w:numPr>
          <w:ilvl w:val="0"/>
          <w:numId w:val="6"/>
        </w:numPr>
        <w:spacing w:line="280" w:lineRule="atLeast"/>
        <w:ind w:left="714" w:hanging="357"/>
        <w:rPr>
          <w:rFonts w:ascii="Verdana" w:eastAsiaTheme="minorHAnsi" w:hAnsi="Verdana" w:cstheme="minorBidi"/>
          <w:sz w:val="18"/>
          <w:lang w:val="de-AT"/>
        </w:rPr>
      </w:pPr>
      <w:r w:rsidRPr="00346D6B">
        <w:rPr>
          <w:rFonts w:ascii="Verdana" w:eastAsiaTheme="minorHAnsi" w:hAnsi="Verdana" w:cstheme="minorBidi"/>
          <w:sz w:val="18"/>
          <w:lang w:val="de-AT"/>
        </w:rPr>
        <w:t>Anweisung: Vermeidung von Korruption</w:t>
      </w:r>
    </w:p>
    <w:p w14:paraId="73E25FC5" w14:textId="77777777" w:rsidR="00346D6B" w:rsidRPr="00346D6B" w:rsidRDefault="00346D6B" w:rsidP="00346D6B">
      <w:pPr>
        <w:pStyle w:val="Listenabsatz"/>
        <w:numPr>
          <w:ilvl w:val="0"/>
          <w:numId w:val="6"/>
        </w:numPr>
        <w:spacing w:line="280" w:lineRule="atLeast"/>
        <w:ind w:left="714" w:hanging="357"/>
        <w:rPr>
          <w:rFonts w:ascii="Verdana" w:eastAsiaTheme="minorHAnsi" w:hAnsi="Verdana" w:cstheme="minorBidi"/>
          <w:sz w:val="18"/>
          <w:lang w:val="de-AT"/>
        </w:rPr>
      </w:pPr>
      <w:r w:rsidRPr="00346D6B">
        <w:rPr>
          <w:rFonts w:ascii="Verdana" w:eastAsiaTheme="minorHAnsi" w:hAnsi="Verdana" w:cstheme="minorBidi"/>
          <w:sz w:val="18"/>
          <w:lang w:val="de-AT"/>
        </w:rPr>
        <w:t>Anweisung: Fairer Wettbewerb</w:t>
      </w:r>
    </w:p>
    <w:p w14:paraId="4DD15E61" w14:textId="48B033F1" w:rsidR="00346D6B" w:rsidRPr="00346D6B" w:rsidRDefault="00346D6B" w:rsidP="00346D6B">
      <w:pPr>
        <w:pStyle w:val="Listenabsatz"/>
        <w:numPr>
          <w:ilvl w:val="0"/>
          <w:numId w:val="6"/>
        </w:numPr>
        <w:spacing w:line="280" w:lineRule="atLeast"/>
        <w:ind w:left="714" w:hanging="357"/>
        <w:rPr>
          <w:rFonts w:ascii="Verdana" w:eastAsiaTheme="minorHAnsi" w:hAnsi="Verdana" w:cstheme="minorBidi"/>
          <w:sz w:val="18"/>
          <w:lang w:val="de-AT"/>
        </w:rPr>
      </w:pPr>
      <w:r w:rsidRPr="00346D6B">
        <w:rPr>
          <w:rFonts w:ascii="Verdana" w:eastAsiaTheme="minorHAnsi" w:hAnsi="Verdana" w:cstheme="minorBidi"/>
          <w:sz w:val="18"/>
          <w:lang w:val="de-AT"/>
        </w:rPr>
        <w:t>Anweisung: Angemessener Umgang mit Diversität, Diskriminierung und Belästigung</w:t>
      </w:r>
    </w:p>
    <w:p w14:paraId="27B96173" w14:textId="24984FAF" w:rsidR="00F947BB" w:rsidRPr="00346D6B" w:rsidRDefault="00346D6B" w:rsidP="00346D6B">
      <w:pPr>
        <w:pStyle w:val="Listenabsatz"/>
        <w:numPr>
          <w:ilvl w:val="0"/>
          <w:numId w:val="6"/>
        </w:numPr>
        <w:spacing w:line="280" w:lineRule="atLeast"/>
        <w:ind w:left="714" w:hanging="357"/>
        <w:rPr>
          <w:rFonts w:ascii="Verdana" w:eastAsiaTheme="minorHAnsi" w:hAnsi="Verdana" w:cstheme="minorBidi"/>
          <w:sz w:val="18"/>
          <w:highlight w:val="yellow"/>
          <w:lang w:val="de-AT"/>
        </w:rPr>
      </w:pPr>
      <w:r w:rsidRPr="00346D6B">
        <w:rPr>
          <w:rFonts w:ascii="Verdana" w:eastAsiaTheme="minorHAnsi" w:hAnsi="Verdana" w:cstheme="minorBidi"/>
          <w:sz w:val="18"/>
          <w:highlight w:val="yellow"/>
          <w:lang w:val="de-AT"/>
        </w:rPr>
        <w:t xml:space="preserve">[nur fortgeschritten] Anweisung: Öffentlichkeit &amp; </w:t>
      </w:r>
      <w:proofErr w:type="spellStart"/>
      <w:r w:rsidRPr="00346D6B">
        <w:rPr>
          <w:rFonts w:ascii="Verdana" w:eastAsiaTheme="minorHAnsi" w:hAnsi="Verdana" w:cstheme="minorBidi"/>
          <w:sz w:val="18"/>
          <w:highlight w:val="yellow"/>
          <w:lang w:val="de-AT"/>
        </w:rPr>
        <w:t>Social</w:t>
      </w:r>
      <w:proofErr w:type="spellEnd"/>
      <w:r w:rsidRPr="00346D6B">
        <w:rPr>
          <w:rFonts w:ascii="Verdana" w:eastAsiaTheme="minorHAnsi" w:hAnsi="Verdana" w:cstheme="minorBidi"/>
          <w:sz w:val="18"/>
          <w:highlight w:val="yellow"/>
          <w:lang w:val="de-AT"/>
        </w:rPr>
        <w:t xml:space="preserve"> Media</w:t>
      </w:r>
    </w:p>
    <w:p w14:paraId="12448A6C" w14:textId="77777777" w:rsidR="00346D6B" w:rsidRPr="00346D6B" w:rsidRDefault="00346D6B" w:rsidP="00346D6B">
      <w:pPr>
        <w:pStyle w:val="Listenabsatz"/>
        <w:numPr>
          <w:ilvl w:val="0"/>
          <w:numId w:val="6"/>
        </w:numPr>
        <w:spacing w:line="280" w:lineRule="atLeast"/>
        <w:ind w:left="714" w:hanging="357"/>
        <w:rPr>
          <w:rFonts w:ascii="Verdana" w:eastAsiaTheme="minorHAnsi" w:hAnsi="Verdana" w:cstheme="minorBidi"/>
          <w:sz w:val="18"/>
          <w:lang w:val="de-AT"/>
        </w:rPr>
      </w:pPr>
      <w:r w:rsidRPr="00346D6B">
        <w:rPr>
          <w:rFonts w:ascii="Verdana" w:eastAsiaTheme="minorHAnsi" w:hAnsi="Verdana" w:cstheme="minorBidi"/>
          <w:sz w:val="18"/>
          <w:lang w:val="de-AT"/>
        </w:rPr>
        <w:lastRenderedPageBreak/>
        <w:t>Hinweisgebersystem</w:t>
      </w:r>
    </w:p>
    <w:p w14:paraId="43A03C25" w14:textId="77777777" w:rsidR="00660898" w:rsidRDefault="00660898" w:rsidP="00346D6B"/>
    <w:p w14:paraId="43B4A651" w14:textId="2E8105B6" w:rsidR="0066133A" w:rsidRPr="002347A6" w:rsidRDefault="0066133A" w:rsidP="00346D6B">
      <w:r w:rsidRPr="002347A6">
        <w:t xml:space="preserve">Verantwortlich für die Einführung sowie den fortlaufenden Betrieb und Überwachung des Compliance-Programms liegt primär bei den einzelnen Organisationsverantwortlichen und dem zuständigen Management als auch in der Eigenverantwortung aller </w:t>
      </w:r>
      <w:proofErr w:type="spellStart"/>
      <w:r w:rsidRPr="002347A6">
        <w:t>Mitarbeiter</w:t>
      </w:r>
      <w:r w:rsidR="0089229B">
        <w:t>:innen</w:t>
      </w:r>
      <w:proofErr w:type="spellEnd"/>
      <w:r w:rsidRPr="002347A6">
        <w:t>. Durch die Compliance-Organisation erfolgt hierbei anlassbezogen Unterstützung und Überwachung.</w:t>
      </w:r>
    </w:p>
    <w:p w14:paraId="11E6E6BE" w14:textId="3C0A41D6" w:rsidR="00C022F2" w:rsidRPr="002347A6" w:rsidRDefault="00C022F2" w:rsidP="00346D6B"/>
    <w:p w14:paraId="708C7C71" w14:textId="626E90C9" w:rsidR="00C022F2" w:rsidRPr="00F02301" w:rsidRDefault="00C022F2" w:rsidP="00346D6B">
      <w:pPr>
        <w:rPr>
          <w:b/>
          <w:bCs/>
          <w:color w:val="F08050"/>
        </w:rPr>
      </w:pPr>
      <w:proofErr w:type="spellStart"/>
      <w:r w:rsidRPr="00F02301">
        <w:rPr>
          <w:b/>
          <w:bCs/>
          <w:color w:val="F08050"/>
        </w:rPr>
        <w:t>Geschäftspartner</w:t>
      </w:r>
      <w:r w:rsidR="00B872B1">
        <w:rPr>
          <w:b/>
          <w:bCs/>
          <w:color w:val="F08050"/>
        </w:rPr>
        <w:t>:innen</w:t>
      </w:r>
      <w:proofErr w:type="spellEnd"/>
    </w:p>
    <w:p w14:paraId="35EF0F96" w14:textId="78D0ACEC" w:rsidR="00C022F2" w:rsidRPr="002347A6" w:rsidRDefault="00C022F2" w:rsidP="00346D6B">
      <w:r w:rsidRPr="002347A6">
        <w:t>Das Einhalten von (lokalen und internationalen) Gesetzen und unseren internen Richtlinien ist bei</w:t>
      </w:r>
      <w:r w:rsidR="00F02301">
        <w:t xml:space="preserve"> </w:t>
      </w:r>
      <w:r w:rsidR="00F02301" w:rsidRPr="00F02301">
        <w:rPr>
          <w:highlight w:val="yellow"/>
        </w:rPr>
        <w:t>[Unternehmensname einfügen]</w:t>
      </w:r>
      <w:r w:rsidR="00F02301">
        <w:t xml:space="preserve"> </w:t>
      </w:r>
      <w:r w:rsidRPr="002347A6">
        <w:t>selbstverständlich und unerlässlich. Unser eigenes Verständnis von Ethik und Moral im Geschäftsleben erwarten wir demnach auch von unseren Geschäftspartnern</w:t>
      </w:r>
      <w:r w:rsidR="0089229B">
        <w:t xml:space="preserve"> und -partnerinnen</w:t>
      </w:r>
      <w:r w:rsidRPr="002347A6">
        <w:t xml:space="preserve"> und Lieferanten</w:t>
      </w:r>
      <w:r w:rsidR="0089229B">
        <w:t xml:space="preserve"> und Lieferantinnen</w:t>
      </w:r>
      <w:r w:rsidRPr="002347A6">
        <w:t>.</w:t>
      </w:r>
      <w:r w:rsidR="00794BAC">
        <w:t xml:space="preserve"> </w:t>
      </w:r>
      <w:r w:rsidRPr="002347A6">
        <w:t xml:space="preserve">Der Kodex für </w:t>
      </w:r>
      <w:proofErr w:type="spellStart"/>
      <w:r w:rsidRPr="002347A6">
        <w:t>Geschäftspartner</w:t>
      </w:r>
      <w:r w:rsidR="0089229B">
        <w:t>:innen</w:t>
      </w:r>
      <w:proofErr w:type="spellEnd"/>
      <w:r w:rsidRPr="002347A6">
        <w:t xml:space="preserve"> und Lieferanten</w:t>
      </w:r>
      <w:r w:rsidR="0089229B">
        <w:t xml:space="preserve"> und Lieferantinnen</w:t>
      </w:r>
      <w:r w:rsidRPr="002347A6">
        <w:t xml:space="preserve"> definiert den gemeinsamen Anspruch an Korrektheit und Transparenz in unseren Geschäftsbeziehungen</w:t>
      </w:r>
      <w:r w:rsidR="004930FE">
        <w:t xml:space="preserve"> entlang der gesamten Wertschöpfungskette</w:t>
      </w:r>
      <w:r w:rsidRPr="002347A6">
        <w:t>.</w:t>
      </w:r>
    </w:p>
    <w:p w14:paraId="5DD3A3EB" w14:textId="77777777" w:rsidR="0066133A" w:rsidRPr="002347A6" w:rsidRDefault="0066133A" w:rsidP="00346D6B"/>
    <w:p w14:paraId="7CC238C7" w14:textId="45787B36" w:rsidR="003832FF" w:rsidRPr="00F02301" w:rsidRDefault="003832FF" w:rsidP="00E76B78">
      <w:pPr>
        <w:pStyle w:val="berschrift1"/>
        <w:numPr>
          <w:ilvl w:val="0"/>
          <w:numId w:val="2"/>
        </w:numPr>
        <w:spacing w:before="0"/>
        <w:ind w:left="431" w:hanging="431"/>
        <w:rPr>
          <w:rFonts w:ascii="Verdana" w:hAnsi="Verdana"/>
          <w:color w:val="F08050"/>
          <w:sz w:val="28"/>
          <w:szCs w:val="28"/>
        </w:rPr>
      </w:pPr>
      <w:bookmarkStart w:id="17" w:name="_Toc119584766"/>
      <w:r w:rsidRPr="00F02301">
        <w:rPr>
          <w:rFonts w:ascii="Verdana" w:hAnsi="Verdana"/>
          <w:color w:val="F08050"/>
          <w:sz w:val="28"/>
          <w:szCs w:val="28"/>
        </w:rPr>
        <w:t>Compliance Organisation</w:t>
      </w:r>
      <w:bookmarkEnd w:id="17"/>
    </w:p>
    <w:p w14:paraId="651FE37B" w14:textId="77777777" w:rsidR="00A55E6E" w:rsidRDefault="00A55E6E" w:rsidP="00346D6B"/>
    <w:p w14:paraId="60025CEF" w14:textId="31FD7FE3" w:rsidR="0066133A" w:rsidRPr="002347A6" w:rsidRDefault="0066133A" w:rsidP="00346D6B">
      <w:r w:rsidRPr="002347A6">
        <w:t xml:space="preserve">Aufbauend auf der Endverantwortung der Unternehmensleitung (Geschäftsführung) für die Existenz eines wirksamen und angemessenen Compliance Management Systems, basiert unser CMS auf einer definierten und durch die Geschäftsführung implementierten Compliance-Organisation. </w:t>
      </w:r>
    </w:p>
    <w:p w14:paraId="78776DB2" w14:textId="77777777" w:rsidR="0066133A" w:rsidRPr="002347A6" w:rsidRDefault="0066133A" w:rsidP="00346D6B"/>
    <w:p w14:paraId="504DE466" w14:textId="10DC032D" w:rsidR="0066133A" w:rsidRPr="002347A6" w:rsidRDefault="0066133A" w:rsidP="00346D6B">
      <w:r w:rsidRPr="002347A6">
        <w:t>Grundlage der definierten und implementierten Compliance-Organisation ist die durch die Geschäftsführung erlassene Geschäftsordnung „Compliance-Organisation“</w:t>
      </w:r>
      <w:r w:rsidR="0047060D" w:rsidRPr="002347A6">
        <w:t xml:space="preserve"> welche unter</w:t>
      </w:r>
      <w:r w:rsidR="00700A90">
        <w:t xml:space="preserve"> </w:t>
      </w:r>
      <w:r w:rsidR="0047060D" w:rsidRPr="002347A6">
        <w:t>anderem nachfolgende Themen regelt:</w:t>
      </w:r>
    </w:p>
    <w:p w14:paraId="5D472BFB" w14:textId="35B28117" w:rsidR="0047060D" w:rsidRPr="00346D6B" w:rsidRDefault="0047060D" w:rsidP="00346D6B">
      <w:pPr>
        <w:pStyle w:val="Listenabsatz"/>
        <w:numPr>
          <w:ilvl w:val="0"/>
          <w:numId w:val="6"/>
        </w:numPr>
        <w:spacing w:line="280" w:lineRule="atLeast"/>
        <w:ind w:left="714" w:hanging="357"/>
        <w:jc w:val="both"/>
        <w:rPr>
          <w:rFonts w:ascii="Verdana" w:eastAsiaTheme="minorHAnsi" w:hAnsi="Verdana" w:cstheme="minorBidi"/>
          <w:sz w:val="18"/>
          <w:lang w:val="de-AT"/>
        </w:rPr>
      </w:pPr>
      <w:r w:rsidRPr="002347A6">
        <w:rPr>
          <w:rFonts w:ascii="Verdana" w:eastAsiaTheme="minorHAnsi" w:hAnsi="Verdana" w:cstheme="minorBidi"/>
          <w:sz w:val="18"/>
          <w:lang w:val="de-AT"/>
        </w:rPr>
        <w:t>Unabhängigkeit und Objektivität</w:t>
      </w:r>
    </w:p>
    <w:p w14:paraId="574006A1" w14:textId="2E68465E" w:rsidR="0066133A" w:rsidRPr="00346D6B" w:rsidRDefault="0047060D" w:rsidP="00346D6B">
      <w:pPr>
        <w:pStyle w:val="Listenabsatz"/>
        <w:numPr>
          <w:ilvl w:val="0"/>
          <w:numId w:val="6"/>
        </w:numPr>
        <w:spacing w:line="280" w:lineRule="atLeast"/>
        <w:ind w:left="714" w:hanging="357"/>
        <w:jc w:val="both"/>
        <w:rPr>
          <w:rFonts w:ascii="Verdana" w:eastAsiaTheme="minorHAnsi" w:hAnsi="Verdana" w:cstheme="minorBidi"/>
          <w:sz w:val="18"/>
          <w:lang w:val="de-AT"/>
        </w:rPr>
      </w:pPr>
      <w:r w:rsidRPr="002347A6">
        <w:rPr>
          <w:rFonts w:ascii="Verdana" w:eastAsiaTheme="minorHAnsi" w:hAnsi="Verdana" w:cstheme="minorBidi"/>
          <w:sz w:val="18"/>
          <w:lang w:val="de-AT"/>
        </w:rPr>
        <w:t>Rechte und Befugnisse</w:t>
      </w:r>
    </w:p>
    <w:p w14:paraId="1FEC3A0F" w14:textId="71604B2E" w:rsidR="0047060D" w:rsidRPr="002347A6" w:rsidRDefault="0047060D" w:rsidP="00346D6B">
      <w:pPr>
        <w:pStyle w:val="Listenabsatz"/>
        <w:numPr>
          <w:ilvl w:val="0"/>
          <w:numId w:val="6"/>
        </w:numPr>
        <w:spacing w:line="280" w:lineRule="atLeast"/>
        <w:ind w:left="714" w:hanging="357"/>
        <w:jc w:val="both"/>
        <w:rPr>
          <w:rFonts w:ascii="Verdana" w:eastAsiaTheme="minorHAnsi" w:hAnsi="Verdana" w:cstheme="minorBidi"/>
          <w:sz w:val="18"/>
          <w:lang w:val="de-AT"/>
        </w:rPr>
      </w:pPr>
      <w:r w:rsidRPr="00794BAC">
        <w:rPr>
          <w:rFonts w:ascii="Verdana" w:eastAsiaTheme="minorHAnsi" w:hAnsi="Verdana" w:cstheme="minorBidi"/>
          <w:sz w:val="18"/>
          <w:lang w:val="de-AT"/>
        </w:rPr>
        <w:t>Compliance Funktionen</w:t>
      </w:r>
    </w:p>
    <w:p w14:paraId="1631050C" w14:textId="01589261" w:rsidR="0047060D" w:rsidRPr="002347A6" w:rsidRDefault="0047060D" w:rsidP="00346D6B">
      <w:pPr>
        <w:ind w:left="360"/>
      </w:pPr>
    </w:p>
    <w:p w14:paraId="4E4B25B4" w14:textId="77777777" w:rsidR="0066133A" w:rsidRPr="002347A6" w:rsidRDefault="0066133A" w:rsidP="00346D6B">
      <w:r w:rsidRPr="002347A6">
        <w:t>Die Compliance-Organisation der Unternehmensgruppe basiert auf einer Zentralisierung der Verantwortlichkeiten unter Berücksichtigung dezentraler Besonderheiten.</w:t>
      </w:r>
    </w:p>
    <w:p w14:paraId="33F254B7" w14:textId="77777777" w:rsidR="0066133A" w:rsidRPr="002347A6" w:rsidRDefault="0066133A" w:rsidP="00346D6B"/>
    <w:p w14:paraId="7C501DF0" w14:textId="6288829C" w:rsidR="00794BAC" w:rsidRDefault="00700A90" w:rsidP="00700A90">
      <w:pPr>
        <w:jc w:val="center"/>
      </w:pPr>
      <w:r w:rsidRPr="00700A90">
        <w:rPr>
          <w:highlight w:val="yellow"/>
        </w:rPr>
        <w:t xml:space="preserve">[Abbildung Compliance </w:t>
      </w:r>
      <w:r>
        <w:rPr>
          <w:highlight w:val="yellow"/>
        </w:rPr>
        <w:t>Organisation</w:t>
      </w:r>
      <w:r w:rsidRPr="00700A90">
        <w:rPr>
          <w:highlight w:val="yellow"/>
        </w:rPr>
        <w:t xml:space="preserve"> einfügen]</w:t>
      </w:r>
    </w:p>
    <w:p w14:paraId="6B47B434" w14:textId="0FE0FD3C" w:rsidR="0047060D" w:rsidRPr="00F02301" w:rsidRDefault="00794BAC" w:rsidP="00794BAC">
      <w:pPr>
        <w:pStyle w:val="Beschriftung"/>
        <w:jc w:val="center"/>
        <w:rPr>
          <w:color w:val="F08050"/>
        </w:rPr>
      </w:pPr>
      <w:r w:rsidRPr="00F02301">
        <w:rPr>
          <w:color w:val="F08050"/>
        </w:rPr>
        <w:t xml:space="preserve">Abbildung </w:t>
      </w:r>
      <w:r w:rsidRPr="00F02301">
        <w:rPr>
          <w:color w:val="F08050"/>
        </w:rPr>
        <w:fldChar w:fldCharType="begin"/>
      </w:r>
      <w:r w:rsidRPr="00F02301">
        <w:rPr>
          <w:color w:val="F08050"/>
        </w:rPr>
        <w:instrText xml:space="preserve"> SEQ Abbildung \* ARABIC </w:instrText>
      </w:r>
      <w:r w:rsidRPr="00F02301">
        <w:rPr>
          <w:color w:val="F08050"/>
        </w:rPr>
        <w:fldChar w:fldCharType="separate"/>
      </w:r>
      <w:r w:rsidR="004C0EB1">
        <w:rPr>
          <w:noProof/>
          <w:color w:val="F08050"/>
        </w:rPr>
        <w:t>3</w:t>
      </w:r>
      <w:r w:rsidRPr="00F02301">
        <w:rPr>
          <w:color w:val="F08050"/>
        </w:rPr>
        <w:fldChar w:fldCharType="end"/>
      </w:r>
      <w:r w:rsidRPr="00F02301">
        <w:rPr>
          <w:color w:val="F08050"/>
        </w:rPr>
        <w:t>: Compliance-Organisation</w:t>
      </w:r>
    </w:p>
    <w:p w14:paraId="00E407E2" w14:textId="470F075F" w:rsidR="0047060D" w:rsidRPr="002347A6" w:rsidRDefault="0047060D" w:rsidP="00390B7A">
      <w:pPr>
        <w:jc w:val="left"/>
      </w:pPr>
    </w:p>
    <w:p w14:paraId="3A635C06" w14:textId="2B67E479" w:rsidR="007A7345" w:rsidRPr="00F02301" w:rsidRDefault="007A7345" w:rsidP="00E76B78">
      <w:pPr>
        <w:pStyle w:val="berschrift1"/>
        <w:numPr>
          <w:ilvl w:val="0"/>
          <w:numId w:val="2"/>
        </w:numPr>
        <w:spacing w:before="0"/>
        <w:ind w:left="431" w:hanging="431"/>
        <w:rPr>
          <w:rFonts w:ascii="Verdana" w:hAnsi="Verdana"/>
          <w:color w:val="F08050"/>
          <w:sz w:val="28"/>
          <w:szCs w:val="28"/>
        </w:rPr>
      </w:pPr>
      <w:bookmarkStart w:id="18" w:name="_Toc119584767"/>
      <w:r w:rsidRPr="00F02301">
        <w:rPr>
          <w:rFonts w:ascii="Verdana" w:hAnsi="Verdana"/>
          <w:color w:val="F08050"/>
          <w:sz w:val="28"/>
          <w:szCs w:val="28"/>
        </w:rPr>
        <w:t>Compliance Kommunikation und Reporting</w:t>
      </w:r>
      <w:bookmarkEnd w:id="18"/>
    </w:p>
    <w:p w14:paraId="11283D75" w14:textId="77777777" w:rsidR="00A55E6E" w:rsidRDefault="00A55E6E" w:rsidP="00346D6B">
      <w:pPr>
        <w:rPr>
          <w:highlight w:val="yellow"/>
        </w:rPr>
      </w:pPr>
    </w:p>
    <w:p w14:paraId="2F7E1286" w14:textId="483E17EA" w:rsidR="0047060D" w:rsidRPr="002347A6" w:rsidRDefault="00F02301" w:rsidP="00346D6B">
      <w:r w:rsidRPr="00F02301">
        <w:rPr>
          <w:highlight w:val="yellow"/>
        </w:rPr>
        <w:t>[Unternehmensname einfügen]</w:t>
      </w:r>
      <w:r>
        <w:t xml:space="preserve"> </w:t>
      </w:r>
      <w:r w:rsidR="007A7345" w:rsidRPr="002347A6">
        <w:t>bedient sich unterschiedlicher Medien und Tools, um eine möglichst umfassende internen Kommunikation zu gewährleisten. Zusätzlich bestehen Vorgaben für die Sicherstellung einer kanalisierten und validierten externe Kommunikation.</w:t>
      </w:r>
    </w:p>
    <w:p w14:paraId="20C904FF" w14:textId="76696B13" w:rsidR="0047060D" w:rsidRPr="002347A6" w:rsidRDefault="0047060D" w:rsidP="00346D6B"/>
    <w:p w14:paraId="453DAB84" w14:textId="1D2A43C8" w:rsidR="007A7345" w:rsidRPr="002347A6" w:rsidRDefault="007A7345" w:rsidP="00346D6B">
      <w:r w:rsidRPr="002347A6">
        <w:t xml:space="preserve">Als Grundlage einer angemessenen und aussagekräftigen Informationsweitergabe an die Geschäftsführung sowie den Aufsichtsrat erfolgt durch den </w:t>
      </w:r>
      <w:r w:rsidR="0089229B">
        <w:t xml:space="preserve">oder die </w:t>
      </w:r>
      <w:proofErr w:type="spellStart"/>
      <w:r w:rsidRPr="002347A6">
        <w:t>Compliance-Verantwortliche</w:t>
      </w:r>
      <w:r w:rsidR="0089229B">
        <w:t>:</w:t>
      </w:r>
      <w:r w:rsidRPr="002347A6">
        <w:t>n</w:t>
      </w:r>
      <w:proofErr w:type="spellEnd"/>
      <w:r w:rsidRPr="002347A6">
        <w:t xml:space="preserve"> ein standardisiertes „Compliance-Reporting“ in Form definierter Informations- und Berichtspflichten (Compliance-Update, Compliance Bericht, </w:t>
      </w:r>
      <w:proofErr w:type="spellStart"/>
      <w:r w:rsidRPr="002347A6">
        <w:t>adhoc</w:t>
      </w:r>
      <w:proofErr w:type="spellEnd"/>
      <w:r w:rsidRPr="002347A6">
        <w:t xml:space="preserve"> Meldungen, Compliance Veröffentlichungen).</w:t>
      </w:r>
    </w:p>
    <w:p w14:paraId="7B92A3FA" w14:textId="77777777" w:rsidR="007A7345" w:rsidRPr="002347A6" w:rsidRDefault="007A7345" w:rsidP="00346D6B"/>
    <w:p w14:paraId="47584CC3" w14:textId="6FBF395A" w:rsidR="007A7345" w:rsidRPr="00F02301" w:rsidRDefault="007A7345" w:rsidP="00E76B78">
      <w:pPr>
        <w:pStyle w:val="berschrift1"/>
        <w:numPr>
          <w:ilvl w:val="0"/>
          <w:numId w:val="2"/>
        </w:numPr>
        <w:spacing w:before="0"/>
        <w:ind w:left="431" w:hanging="431"/>
        <w:rPr>
          <w:rFonts w:ascii="Verdana" w:hAnsi="Verdana"/>
          <w:color w:val="F08050"/>
          <w:sz w:val="28"/>
          <w:szCs w:val="28"/>
        </w:rPr>
      </w:pPr>
      <w:bookmarkStart w:id="19" w:name="_Toc119584768"/>
      <w:r w:rsidRPr="00F02301">
        <w:rPr>
          <w:rFonts w:ascii="Verdana" w:hAnsi="Verdana"/>
          <w:color w:val="F08050"/>
          <w:sz w:val="28"/>
          <w:szCs w:val="28"/>
        </w:rPr>
        <w:t>Compliance Schulung</w:t>
      </w:r>
      <w:bookmarkEnd w:id="19"/>
    </w:p>
    <w:p w14:paraId="0F40FCAF" w14:textId="77777777" w:rsidR="00A55E6E" w:rsidRDefault="00A55E6E" w:rsidP="00346D6B"/>
    <w:p w14:paraId="1C46360B" w14:textId="1828C131" w:rsidR="007A7345" w:rsidRPr="002347A6" w:rsidRDefault="007A7345" w:rsidP="00346D6B">
      <w:r w:rsidRPr="002347A6">
        <w:t>Basierend auf einem definierten Schulungskonzept, erfolgt eine fortlaufe Sensibilisierung und Schulung entlang des gesamten Mitarbeiterzyklus.</w:t>
      </w:r>
    </w:p>
    <w:p w14:paraId="459A310B" w14:textId="367432ED" w:rsidR="007A7345" w:rsidRPr="002347A6" w:rsidRDefault="007A7345" w:rsidP="00346D6B">
      <w:r w:rsidRPr="002347A6">
        <w:t>Zusätzlich berücksichtigt das Schulungskonzept die unterschiedlichen Anforderung</w:t>
      </w:r>
      <w:r w:rsidR="00700A90">
        <w:t>en</w:t>
      </w:r>
      <w:r w:rsidRPr="002347A6">
        <w:t xml:space="preserve"> der </w:t>
      </w:r>
      <w:proofErr w:type="spellStart"/>
      <w:r w:rsidRPr="002347A6">
        <w:t>Mitarbeiter</w:t>
      </w:r>
      <w:r w:rsidR="0089229B">
        <w:t>:innen</w:t>
      </w:r>
      <w:proofErr w:type="spellEnd"/>
      <w:r w:rsidRPr="002347A6">
        <w:t xml:space="preserve"> der Verwaltung sowie der Produktion in Form eines zweigeteilten Ansatzes.</w:t>
      </w:r>
    </w:p>
    <w:p w14:paraId="2F3677A3" w14:textId="2890EF44" w:rsidR="0047060D" w:rsidRPr="002347A6" w:rsidRDefault="0047060D" w:rsidP="00346D6B"/>
    <w:p w14:paraId="5B37D752" w14:textId="69EFB6FD" w:rsidR="007A7345" w:rsidRPr="002347A6" w:rsidRDefault="007A7345" w:rsidP="00346D6B">
      <w:r w:rsidRPr="002347A6">
        <w:t>Grundsätzlich haben alle Betroffenen die festgelegten Schulungsvorgaben unter Einhaltung der festgelegten Schulungsintervalle zu erfüllen.</w:t>
      </w:r>
    </w:p>
    <w:p w14:paraId="275FF2C5" w14:textId="26F13DF1" w:rsidR="00EE76B0" w:rsidRPr="002347A6" w:rsidRDefault="00EE76B0" w:rsidP="00346D6B"/>
    <w:p w14:paraId="063B8B73" w14:textId="7ED0E2BA" w:rsidR="00EE76B0" w:rsidRPr="00F02301" w:rsidRDefault="00EE76B0" w:rsidP="00E76B78">
      <w:pPr>
        <w:pStyle w:val="berschrift1"/>
        <w:numPr>
          <w:ilvl w:val="0"/>
          <w:numId w:val="2"/>
        </w:numPr>
        <w:spacing w:before="0"/>
        <w:ind w:left="431" w:hanging="431"/>
        <w:rPr>
          <w:rFonts w:ascii="Verdana" w:hAnsi="Verdana"/>
          <w:color w:val="F08050"/>
          <w:sz w:val="28"/>
          <w:szCs w:val="28"/>
        </w:rPr>
      </w:pPr>
      <w:bookmarkStart w:id="20" w:name="_Toc119584769"/>
      <w:r w:rsidRPr="00F02301">
        <w:rPr>
          <w:rFonts w:ascii="Verdana" w:hAnsi="Verdana"/>
          <w:color w:val="F08050"/>
          <w:sz w:val="28"/>
          <w:szCs w:val="28"/>
        </w:rPr>
        <w:t>Compliance Überwachung</w:t>
      </w:r>
      <w:bookmarkEnd w:id="20"/>
      <w:r w:rsidRPr="00F02301">
        <w:rPr>
          <w:rFonts w:ascii="Verdana" w:hAnsi="Verdana"/>
          <w:color w:val="F08050"/>
          <w:sz w:val="28"/>
          <w:szCs w:val="28"/>
        </w:rPr>
        <w:t xml:space="preserve"> </w:t>
      </w:r>
    </w:p>
    <w:p w14:paraId="71AAA1FC" w14:textId="77777777" w:rsidR="00A55E6E" w:rsidRDefault="00A55E6E" w:rsidP="00346D6B"/>
    <w:p w14:paraId="0258FB9D" w14:textId="199E86EB" w:rsidR="00EE76B0" w:rsidRPr="002347A6" w:rsidRDefault="00EE76B0" w:rsidP="00346D6B">
      <w:r w:rsidRPr="002347A6">
        <w:t xml:space="preserve">Grundlage einer verlässlichen und risikobasierten Überwachung des CMS ist </w:t>
      </w:r>
      <w:proofErr w:type="gramStart"/>
      <w:r w:rsidRPr="002347A6">
        <w:t>ein definiertes Überwachungs- und Monitoringkonzept</w:t>
      </w:r>
      <w:proofErr w:type="gramEnd"/>
      <w:r w:rsidRPr="002347A6">
        <w:t xml:space="preserve"> (basierend auf dem </w:t>
      </w:r>
      <w:proofErr w:type="spellStart"/>
      <w:r w:rsidRPr="002347A6">
        <w:t>Three</w:t>
      </w:r>
      <w:proofErr w:type="spellEnd"/>
      <w:r w:rsidRPr="002347A6">
        <w:t>-Lines-</w:t>
      </w:r>
      <w:proofErr w:type="spellStart"/>
      <w:r w:rsidRPr="002347A6">
        <w:t>of</w:t>
      </w:r>
      <w:proofErr w:type="spellEnd"/>
      <w:r w:rsidRPr="002347A6">
        <w:t>-Defense Modell) sowie der darin verankerten Monitoring- und Kontrollmaßnahmen.</w:t>
      </w:r>
    </w:p>
    <w:p w14:paraId="243A2D7A" w14:textId="66EF5CA9" w:rsidR="00EE76B0" w:rsidRPr="002347A6" w:rsidRDefault="00EE76B0" w:rsidP="00346D6B"/>
    <w:p w14:paraId="3C3BEB0A" w14:textId="3B44D73F" w:rsidR="00EE76B0" w:rsidRPr="002347A6" w:rsidRDefault="00EE76B0" w:rsidP="00346D6B">
      <w:pPr>
        <w:pStyle w:val="Listenabsatz"/>
        <w:numPr>
          <w:ilvl w:val="0"/>
          <w:numId w:val="6"/>
        </w:numPr>
        <w:spacing w:line="280" w:lineRule="atLeast"/>
        <w:ind w:left="714" w:hanging="357"/>
        <w:jc w:val="both"/>
      </w:pPr>
      <w:r w:rsidRPr="002347A6">
        <w:rPr>
          <w:rFonts w:ascii="Verdana" w:eastAsiaTheme="minorHAnsi" w:hAnsi="Verdana" w:cstheme="minorBidi"/>
          <w:sz w:val="18"/>
          <w:lang w:val="de-AT"/>
        </w:rPr>
        <w:t>Überwachung Management (1st Line)</w:t>
      </w:r>
    </w:p>
    <w:p w14:paraId="61B4C2E3" w14:textId="0428FC37" w:rsidR="00EE76B0" w:rsidRPr="002347A6" w:rsidRDefault="00EE76B0" w:rsidP="00346D6B">
      <w:pPr>
        <w:pStyle w:val="Listenabsatz"/>
        <w:numPr>
          <w:ilvl w:val="0"/>
          <w:numId w:val="6"/>
        </w:numPr>
        <w:spacing w:line="280" w:lineRule="atLeast"/>
        <w:ind w:left="714" w:hanging="357"/>
        <w:jc w:val="both"/>
      </w:pPr>
      <w:r w:rsidRPr="002347A6">
        <w:rPr>
          <w:rFonts w:ascii="Verdana" w:eastAsiaTheme="minorHAnsi" w:hAnsi="Verdana" w:cstheme="minorBidi"/>
          <w:sz w:val="18"/>
          <w:lang w:val="de-AT"/>
        </w:rPr>
        <w:t>Überwachung Compliance-Organisation (2nd Line)</w:t>
      </w:r>
    </w:p>
    <w:p w14:paraId="6EA559A6" w14:textId="45B4CE38" w:rsidR="00EE76B0" w:rsidRPr="002347A6" w:rsidRDefault="00EE76B0" w:rsidP="00346D6B">
      <w:pPr>
        <w:pStyle w:val="Listenabsatz"/>
        <w:numPr>
          <w:ilvl w:val="0"/>
          <w:numId w:val="6"/>
        </w:numPr>
        <w:spacing w:line="280" w:lineRule="atLeast"/>
        <w:ind w:left="714" w:hanging="357"/>
        <w:jc w:val="both"/>
      </w:pPr>
      <w:r w:rsidRPr="002347A6">
        <w:rPr>
          <w:rFonts w:ascii="Verdana" w:eastAsiaTheme="minorHAnsi" w:hAnsi="Verdana" w:cstheme="minorBidi"/>
          <w:sz w:val="18"/>
          <w:lang w:val="de-AT"/>
        </w:rPr>
        <w:t>Interne Audits (3rd Line)</w:t>
      </w:r>
    </w:p>
    <w:p w14:paraId="07C2BA35" w14:textId="6F0BE851" w:rsidR="00EE76B0" w:rsidRPr="00625221" w:rsidRDefault="00EE76B0" w:rsidP="00346D6B">
      <w:pPr>
        <w:pStyle w:val="Listenabsatz"/>
        <w:numPr>
          <w:ilvl w:val="0"/>
          <w:numId w:val="6"/>
        </w:numPr>
        <w:spacing w:line="280" w:lineRule="atLeast"/>
        <w:ind w:left="714" w:hanging="357"/>
        <w:jc w:val="both"/>
        <w:rPr>
          <w:lang w:val="en-US"/>
        </w:rPr>
      </w:pPr>
      <w:proofErr w:type="spellStart"/>
      <w:r w:rsidRPr="00D519EC">
        <w:rPr>
          <w:rFonts w:ascii="Verdana" w:eastAsiaTheme="minorHAnsi" w:hAnsi="Verdana" w:cstheme="minorBidi"/>
          <w:sz w:val="18"/>
          <w:lang w:val="en-GB"/>
        </w:rPr>
        <w:t>Verbesserung</w:t>
      </w:r>
      <w:proofErr w:type="spellEnd"/>
      <w:r w:rsidRPr="00625221">
        <w:rPr>
          <w:rFonts w:ascii="Verdana" w:eastAsiaTheme="minorHAnsi" w:hAnsi="Verdana" w:cstheme="minorBidi"/>
          <w:sz w:val="18"/>
          <w:lang w:val="en-US"/>
        </w:rPr>
        <w:t xml:space="preserve"> (Compliance Review &amp; Management Review)</w:t>
      </w:r>
    </w:p>
    <w:p w14:paraId="371C4D5E" w14:textId="77777777" w:rsidR="002347A6" w:rsidRPr="00625221" w:rsidRDefault="002347A6" w:rsidP="00346D6B">
      <w:pPr>
        <w:rPr>
          <w:lang w:val="en-US"/>
        </w:rPr>
      </w:pPr>
    </w:p>
    <w:p w14:paraId="287863BB" w14:textId="7C797A08" w:rsidR="00597B4C" w:rsidRPr="00F02301" w:rsidRDefault="00536E97" w:rsidP="00E76B78">
      <w:pPr>
        <w:pStyle w:val="berschrift1"/>
        <w:numPr>
          <w:ilvl w:val="0"/>
          <w:numId w:val="2"/>
        </w:numPr>
        <w:spacing w:before="0"/>
        <w:ind w:left="431" w:hanging="431"/>
        <w:rPr>
          <w:rFonts w:ascii="Verdana" w:hAnsi="Verdana"/>
          <w:color w:val="F08050"/>
          <w:sz w:val="28"/>
          <w:szCs w:val="28"/>
        </w:rPr>
      </w:pPr>
      <w:bookmarkStart w:id="21" w:name="_Toc119584770"/>
      <w:r w:rsidRPr="00F02301">
        <w:rPr>
          <w:rFonts w:ascii="Verdana" w:hAnsi="Verdana"/>
          <w:color w:val="F08050"/>
          <w:sz w:val="28"/>
          <w:szCs w:val="28"/>
        </w:rPr>
        <w:t xml:space="preserve">Verdachts- und Vorfälle </w:t>
      </w:r>
      <w:r w:rsidR="00C022F2" w:rsidRPr="00F02301">
        <w:rPr>
          <w:rFonts w:ascii="Verdana" w:hAnsi="Verdana"/>
          <w:color w:val="F08050"/>
          <w:sz w:val="28"/>
          <w:szCs w:val="28"/>
        </w:rPr>
        <w:t>(Gemeinsam gegen das „Falsch“</w:t>
      </w:r>
      <w:bookmarkEnd w:id="21"/>
      <w:r w:rsidR="00700A90">
        <w:rPr>
          <w:rFonts w:ascii="Verdana" w:hAnsi="Verdana"/>
          <w:color w:val="F08050"/>
          <w:sz w:val="28"/>
          <w:szCs w:val="28"/>
        </w:rPr>
        <w:t>)</w:t>
      </w:r>
    </w:p>
    <w:p w14:paraId="1B0B3A28" w14:textId="77777777" w:rsidR="00A55E6E" w:rsidRDefault="00A55E6E" w:rsidP="00346D6B"/>
    <w:p w14:paraId="61BAC0C6" w14:textId="71B9D217" w:rsidR="00794BAC" w:rsidRPr="002347A6" w:rsidRDefault="00794BAC" w:rsidP="00346D6B">
      <w:r w:rsidRPr="002347A6">
        <w:t xml:space="preserve">Vermuten oder beobachten </w:t>
      </w:r>
      <w:proofErr w:type="spellStart"/>
      <w:r w:rsidRPr="002347A6">
        <w:t>Mitarbeiter</w:t>
      </w:r>
      <w:r w:rsidR="006F4640">
        <w:t>:innen</w:t>
      </w:r>
      <w:proofErr w:type="spellEnd"/>
      <w:r w:rsidRPr="002347A6">
        <w:t xml:space="preserve"> von</w:t>
      </w:r>
      <w:r w:rsidR="00F02301">
        <w:t xml:space="preserve"> </w:t>
      </w:r>
      <w:r w:rsidR="00F02301" w:rsidRPr="00F02301">
        <w:rPr>
          <w:highlight w:val="yellow"/>
        </w:rPr>
        <w:t>[Unternehmensname einfügen]</w:t>
      </w:r>
      <w:r w:rsidR="00F02301">
        <w:t xml:space="preserve"> </w:t>
      </w:r>
      <w:r w:rsidRPr="002347A6">
        <w:t xml:space="preserve">einen Compliance Verstoß oder ein Fehlverhalten, so hat eine Meldung an den </w:t>
      </w:r>
      <w:r w:rsidR="006F4640">
        <w:t xml:space="preserve">oder die </w:t>
      </w:r>
      <w:proofErr w:type="spellStart"/>
      <w:r w:rsidRPr="002347A6">
        <w:t>Vorgesetzte</w:t>
      </w:r>
      <w:r w:rsidR="006F4640">
        <w:t>:</w:t>
      </w:r>
      <w:r w:rsidRPr="002347A6">
        <w:t>n</w:t>
      </w:r>
      <w:proofErr w:type="spellEnd"/>
      <w:r w:rsidRPr="002347A6">
        <w:t xml:space="preserve">, an die Geschäftsführung der jeweiligen Tochtergesellschaft oder an einen der Compliance-Verantwortlichen zu erfolgen. </w:t>
      </w:r>
    </w:p>
    <w:p w14:paraId="548259DA" w14:textId="10FA8944" w:rsidR="00794BAC" w:rsidRPr="002347A6" w:rsidRDefault="00794BAC" w:rsidP="00346D6B">
      <w:r w:rsidRPr="002347A6">
        <w:t xml:space="preserve">Hierfür wurde auch eine eigene E-Mail-Adresse </w:t>
      </w:r>
      <w:r w:rsidR="00F44181" w:rsidRPr="00F44181">
        <w:rPr>
          <w:highlight w:val="yellow"/>
        </w:rPr>
        <w:t>[E-Mail Adresse einfügen]</w:t>
      </w:r>
      <w:r w:rsidRPr="002347A6">
        <w:t xml:space="preserve"> eingerichtet, welche der</w:t>
      </w:r>
      <w:r w:rsidR="006F4640">
        <w:t xml:space="preserve"> oder die</w:t>
      </w:r>
      <w:r w:rsidRPr="002347A6">
        <w:t xml:space="preserve"> Compliance-Verantwortliche betreut. Eine vollkommen vertrauliche Bearbeitung wird zugesagt. Alle Anliegen werden mit äußerster Sorgfalt behandelt und es wird allen mit entsprechender Unabhängigkeit nachgegangen.</w:t>
      </w:r>
    </w:p>
    <w:p w14:paraId="39C4188C" w14:textId="77777777" w:rsidR="00794BAC" w:rsidRDefault="00794BAC" w:rsidP="00346D6B"/>
    <w:p w14:paraId="6B3771E5" w14:textId="63C6160C" w:rsidR="00536E97" w:rsidRPr="002347A6" w:rsidRDefault="00536E97" w:rsidP="00346D6B">
      <w:r w:rsidRPr="002347A6">
        <w:t>Zusätzlich existiert ein anonymes Hinweisgebersystem welches Teil unseres externen Internetauftrittes ist (siehe Homepage, Bereich „Compliance“) und ebenfalls durch die Compliance-Organisation betreut wird.</w:t>
      </w:r>
    </w:p>
    <w:p w14:paraId="7F7CA3DA" w14:textId="0077BDD1" w:rsidR="00536E97" w:rsidRPr="002347A6" w:rsidRDefault="00536E97" w:rsidP="00346D6B"/>
    <w:p w14:paraId="4B27EE4C" w14:textId="77777777" w:rsidR="00536E97" w:rsidRPr="002347A6" w:rsidRDefault="00536E97" w:rsidP="00346D6B">
      <w:r w:rsidRPr="002347A6">
        <w:t>Jede Meldung unterliegt einer Überprüfung und wird einer Ersteinschätzung unterzogen. Handelt es sich hierbei um einen Compliance-relevanten Hinweis, werden entsprechende weitere Schritte eingeleitet.</w:t>
      </w:r>
    </w:p>
    <w:p w14:paraId="0CB9B380" w14:textId="77777777" w:rsidR="00536E97" w:rsidRPr="002347A6" w:rsidRDefault="00536E97" w:rsidP="00346D6B"/>
    <w:p w14:paraId="432D2E2C" w14:textId="77777777" w:rsidR="00C022F2" w:rsidRPr="00F02301" w:rsidRDefault="00C022F2" w:rsidP="00346D6B">
      <w:pPr>
        <w:rPr>
          <w:b/>
          <w:bCs/>
          <w:color w:val="F08050"/>
        </w:rPr>
      </w:pPr>
      <w:r w:rsidRPr="00F02301">
        <w:rPr>
          <w:b/>
          <w:bCs/>
          <w:color w:val="F08050"/>
        </w:rPr>
        <w:t>Konsequenzen</w:t>
      </w:r>
    </w:p>
    <w:p w14:paraId="37511B9C" w14:textId="77777777" w:rsidR="00C022F2" w:rsidRPr="002347A6" w:rsidRDefault="00C022F2" w:rsidP="00346D6B">
      <w:r w:rsidRPr="002347A6">
        <w:t>Im Fall eines Verstoßes gegen Gesetze, Richtlinien, Weisungen oder den Werten unseres Verhaltenskodex muss die betroffene Person mit disziplinären Konsequenzen rechnen. Darüber hinaus können Zuwiderhandlungen auch straf- und zivilrechtliche Konsequenzen, wie z. B. Regress- und Schadenersatzforderungen für den Jeweiligen zur Folge haben.</w:t>
      </w:r>
    </w:p>
    <w:p w14:paraId="793D37C5" w14:textId="1E98BE9E" w:rsidR="00536E97" w:rsidRPr="002347A6" w:rsidRDefault="00536E97" w:rsidP="00346D6B"/>
    <w:p w14:paraId="161F5F83" w14:textId="0E13A005" w:rsidR="00536E97" w:rsidRDefault="00536E97">
      <w:r w:rsidRPr="002347A6">
        <w:br w:type="page"/>
      </w:r>
    </w:p>
    <w:p w14:paraId="24249ADC" w14:textId="77777777" w:rsidR="001971E3" w:rsidRPr="00ED1046" w:rsidRDefault="001971E3" w:rsidP="001971E3">
      <w:pPr>
        <w:pStyle w:val="berschrift1"/>
        <w:numPr>
          <w:ilvl w:val="0"/>
          <w:numId w:val="2"/>
        </w:numPr>
        <w:spacing w:before="0"/>
        <w:ind w:left="431" w:hanging="431"/>
        <w:rPr>
          <w:rFonts w:ascii="Verdana" w:hAnsi="Verdana"/>
          <w:color w:val="F08050"/>
          <w:sz w:val="28"/>
          <w:szCs w:val="28"/>
        </w:rPr>
      </w:pPr>
      <w:bookmarkStart w:id="22" w:name="_Toc119584803"/>
      <w:r w:rsidRPr="00ED1046">
        <w:rPr>
          <w:rFonts w:ascii="Verdana" w:hAnsi="Verdana"/>
          <w:color w:val="F08050"/>
          <w:sz w:val="28"/>
          <w:szCs w:val="28"/>
        </w:rPr>
        <w:lastRenderedPageBreak/>
        <w:t>Kontakt</w:t>
      </w:r>
      <w:bookmarkEnd w:id="22"/>
    </w:p>
    <w:p w14:paraId="38B67992" w14:textId="77777777" w:rsidR="001971E3" w:rsidRDefault="001971E3" w:rsidP="001971E3">
      <w:pPr>
        <w:jc w:val="left"/>
      </w:pPr>
    </w:p>
    <w:p w14:paraId="43EDC994" w14:textId="75682DEB" w:rsidR="001971E3" w:rsidRPr="002347A6" w:rsidRDefault="001971E3" w:rsidP="001971E3">
      <w:pPr>
        <w:jc w:val="left"/>
      </w:pPr>
      <w:bookmarkStart w:id="23" w:name="_Hlk160526384"/>
      <w:r w:rsidRPr="002347A6">
        <w:t xml:space="preserve">Unser gemeinsames Ziel von Compliance und Werten können wir nur als </w:t>
      </w:r>
      <w:r w:rsidRPr="00AD3B29">
        <w:rPr>
          <w:highlight w:val="yellow"/>
        </w:rPr>
        <w:t>[Unternehmensname einfügen]</w:t>
      </w:r>
      <w:r w:rsidRPr="002347A6">
        <w:t xml:space="preserve"> gemeinsam erreichen. </w:t>
      </w:r>
    </w:p>
    <w:p w14:paraId="145B0634" w14:textId="0DD1BAA5" w:rsidR="001971E3" w:rsidRPr="002347A6" w:rsidRDefault="001971E3" w:rsidP="001971E3">
      <w:pPr>
        <w:jc w:val="left"/>
      </w:pPr>
      <w:r w:rsidRPr="002347A6">
        <w:t xml:space="preserve">Jederzeit stehen </w:t>
      </w:r>
      <w:proofErr w:type="spellStart"/>
      <w:r w:rsidRPr="00AD3B29">
        <w:rPr>
          <w:highlight w:val="yellow"/>
        </w:rPr>
        <w:t>unser</w:t>
      </w:r>
      <w:r w:rsidR="00F44181">
        <w:rPr>
          <w:highlight w:val="yellow"/>
        </w:rPr>
        <w:t>:</w:t>
      </w:r>
      <w:r w:rsidR="006F4640">
        <w:rPr>
          <w:highlight w:val="yellow"/>
        </w:rPr>
        <w:t>e</w:t>
      </w:r>
      <w:proofErr w:type="spellEnd"/>
      <w:r w:rsidRPr="00AD3B29">
        <w:rPr>
          <w:highlight w:val="yellow"/>
        </w:rPr>
        <w:t xml:space="preserve"> </w:t>
      </w:r>
      <w:proofErr w:type="spellStart"/>
      <w:r w:rsidRPr="00AD3B29">
        <w:rPr>
          <w:highlight w:val="yellow"/>
        </w:rPr>
        <w:t>Compliance-Verantwortliche</w:t>
      </w:r>
      <w:r w:rsidR="00F44181">
        <w:rPr>
          <w:highlight w:val="yellow"/>
        </w:rPr>
        <w:t>:</w:t>
      </w:r>
      <w:r w:rsidRPr="00AD3B29">
        <w:rPr>
          <w:highlight w:val="yellow"/>
        </w:rPr>
        <w:t>n</w:t>
      </w:r>
      <w:proofErr w:type="spellEnd"/>
      <w:r w:rsidRPr="002347A6">
        <w:t xml:space="preserve"> für Fragen, Anregungen oder sonstigen Anliegen zur Verfügung. </w:t>
      </w:r>
    </w:p>
    <w:p w14:paraId="0309A301" w14:textId="77777777" w:rsidR="001971E3" w:rsidRPr="002347A6" w:rsidRDefault="001971E3" w:rsidP="001971E3">
      <w:pPr>
        <w:jc w:val="left"/>
      </w:pPr>
    </w:p>
    <w:tbl>
      <w:tblPr>
        <w:tblW w:w="9488" w:type="dxa"/>
        <w:tblLook w:val="04A0" w:firstRow="1" w:lastRow="0" w:firstColumn="1" w:lastColumn="0" w:noHBand="0" w:noVBand="1"/>
      </w:tblPr>
      <w:tblGrid>
        <w:gridCol w:w="3361"/>
        <w:gridCol w:w="3581"/>
        <w:gridCol w:w="2546"/>
      </w:tblGrid>
      <w:tr w:rsidR="001971E3" w:rsidRPr="002347A6" w14:paraId="2D1577E2" w14:textId="77777777" w:rsidTr="00DC01BD">
        <w:tc>
          <w:tcPr>
            <w:tcW w:w="3361" w:type="dxa"/>
            <w:shd w:val="clear" w:color="auto" w:fill="auto"/>
          </w:tcPr>
          <w:p w14:paraId="23BF13FD" w14:textId="77777777" w:rsidR="001971E3" w:rsidRPr="002347A6" w:rsidRDefault="001971E3" w:rsidP="00DC01BD">
            <w:pPr>
              <w:widowControl w:val="0"/>
              <w:rPr>
                <w:rFonts w:cs="Arial"/>
              </w:rPr>
            </w:pPr>
          </w:p>
          <w:p w14:paraId="746E9458" w14:textId="368FAC59" w:rsidR="001971E3" w:rsidRPr="00ED1046" w:rsidRDefault="001971E3" w:rsidP="00DC01BD">
            <w:pPr>
              <w:widowControl w:val="0"/>
              <w:rPr>
                <w:rFonts w:cs="Arial"/>
                <w:b/>
                <w:bCs/>
                <w:color w:val="F08050"/>
              </w:rPr>
            </w:pPr>
            <w:r w:rsidRPr="00ED1046">
              <w:rPr>
                <w:rFonts w:cs="Arial"/>
                <w:b/>
                <w:bCs/>
                <w:color w:val="F08050"/>
                <w:lang w:val="en-US"/>
              </w:rPr>
              <w:t xml:space="preserve">Compliance </w:t>
            </w:r>
            <w:proofErr w:type="spellStart"/>
            <w:proofErr w:type="gramStart"/>
            <w:r w:rsidRPr="00ED1046">
              <w:rPr>
                <w:rFonts w:cs="Arial"/>
                <w:b/>
                <w:bCs/>
                <w:color w:val="F08050"/>
              </w:rPr>
              <w:t>Verantwortliche</w:t>
            </w:r>
            <w:r w:rsidR="006F4640">
              <w:rPr>
                <w:rFonts w:cs="Arial"/>
                <w:b/>
                <w:bCs/>
                <w:color w:val="F08050"/>
              </w:rPr>
              <w:t>:</w:t>
            </w:r>
            <w:r w:rsidRPr="00ED1046">
              <w:rPr>
                <w:rFonts w:cs="Arial"/>
                <w:b/>
                <w:bCs/>
                <w:color w:val="F08050"/>
              </w:rPr>
              <w:t>r</w:t>
            </w:r>
            <w:proofErr w:type="spellEnd"/>
            <w:proofErr w:type="gramEnd"/>
            <w:r w:rsidRPr="00ED1046">
              <w:rPr>
                <w:rFonts w:cs="Arial"/>
                <w:b/>
                <w:bCs/>
                <w:color w:val="F08050"/>
              </w:rPr>
              <w:br/>
            </w:r>
            <w:r w:rsidRPr="001971E3">
              <w:rPr>
                <w:rFonts w:cs="Arial"/>
                <w:b/>
                <w:bCs/>
                <w:color w:val="F08050"/>
                <w:highlight w:val="yellow"/>
              </w:rPr>
              <w:t>Unternehmensgruppe</w:t>
            </w:r>
          </w:p>
          <w:p w14:paraId="513DF718" w14:textId="77777777" w:rsidR="001971E3" w:rsidRPr="002347A6" w:rsidRDefault="001971E3" w:rsidP="00DC01BD">
            <w:pPr>
              <w:widowControl w:val="0"/>
              <w:rPr>
                <w:rFonts w:cs="Arial"/>
              </w:rPr>
            </w:pPr>
          </w:p>
          <w:p w14:paraId="513D28C3" w14:textId="77777777" w:rsidR="001971E3" w:rsidRPr="002347A6" w:rsidRDefault="001971E3" w:rsidP="00DC01BD">
            <w:pPr>
              <w:widowControl w:val="0"/>
              <w:rPr>
                <w:rFonts w:cs="Arial"/>
              </w:rPr>
            </w:pPr>
          </w:p>
        </w:tc>
        <w:tc>
          <w:tcPr>
            <w:tcW w:w="3581" w:type="dxa"/>
            <w:shd w:val="clear" w:color="auto" w:fill="auto"/>
          </w:tcPr>
          <w:p w14:paraId="3251A0E6" w14:textId="77777777" w:rsidR="001971E3" w:rsidRPr="002347A6" w:rsidRDefault="001971E3" w:rsidP="00DC01BD">
            <w:pPr>
              <w:widowControl w:val="0"/>
              <w:rPr>
                <w:rFonts w:cs="Arial"/>
              </w:rPr>
            </w:pPr>
          </w:p>
          <w:p w14:paraId="00966C27" w14:textId="77777777" w:rsidR="001971E3" w:rsidRPr="002347A6" w:rsidRDefault="001971E3" w:rsidP="00DC01BD">
            <w:pPr>
              <w:widowControl w:val="0"/>
              <w:rPr>
                <w:rFonts w:cs="Arial"/>
                <w:lang w:val="en-US"/>
              </w:rPr>
            </w:pPr>
          </w:p>
        </w:tc>
        <w:tc>
          <w:tcPr>
            <w:tcW w:w="2546" w:type="dxa"/>
            <w:shd w:val="clear" w:color="auto" w:fill="auto"/>
          </w:tcPr>
          <w:p w14:paraId="25BFCA6B" w14:textId="77777777" w:rsidR="001971E3" w:rsidRPr="002347A6" w:rsidRDefault="001971E3" w:rsidP="00DC01BD">
            <w:pPr>
              <w:widowControl w:val="0"/>
              <w:ind w:left="5"/>
              <w:jc w:val="left"/>
              <w:rPr>
                <w:rFonts w:cs="Arial"/>
              </w:rPr>
            </w:pPr>
          </w:p>
          <w:p w14:paraId="49C531D4" w14:textId="77777777" w:rsidR="001971E3" w:rsidRPr="00ED1046" w:rsidRDefault="001971E3" w:rsidP="00DC01BD">
            <w:pPr>
              <w:widowControl w:val="0"/>
              <w:kinsoku w:val="0"/>
              <w:overflowPunct w:val="0"/>
              <w:spacing w:before="203" w:line="328" w:lineRule="exact"/>
              <w:ind w:right="72"/>
              <w:jc w:val="left"/>
              <w:textAlignment w:val="baseline"/>
              <w:rPr>
                <w:rFonts w:cs="Arial"/>
                <w:highlight w:val="yellow"/>
              </w:rPr>
            </w:pPr>
            <w:r w:rsidRPr="00532E03">
              <w:rPr>
                <w:rFonts w:cs="Arial"/>
                <w:highlight w:val="yellow"/>
              </w:rPr>
              <w:t>[Foto]</w:t>
            </w:r>
            <w:r>
              <w:rPr>
                <w:rFonts w:cs="Arial"/>
                <w:highlight w:val="yellow"/>
              </w:rPr>
              <w:br/>
              <w:t>[Name]</w:t>
            </w:r>
            <w:r>
              <w:rPr>
                <w:rFonts w:cs="Arial"/>
                <w:highlight w:val="yellow"/>
              </w:rPr>
              <w:br/>
            </w:r>
            <w:r w:rsidRPr="00532E03">
              <w:rPr>
                <w:rFonts w:cs="Arial"/>
                <w:highlight w:val="yellow"/>
              </w:rPr>
              <w:t>[Mailadresse]</w:t>
            </w:r>
          </w:p>
        </w:tc>
      </w:tr>
      <w:tr w:rsidR="001971E3" w:rsidRPr="002347A6" w14:paraId="64475843" w14:textId="77777777" w:rsidTr="00DC01BD">
        <w:tc>
          <w:tcPr>
            <w:tcW w:w="3361" w:type="dxa"/>
            <w:shd w:val="clear" w:color="auto" w:fill="auto"/>
          </w:tcPr>
          <w:p w14:paraId="2BA4DD70" w14:textId="77777777" w:rsidR="001971E3" w:rsidRPr="002347A6" w:rsidRDefault="001971E3" w:rsidP="00DC01BD">
            <w:pPr>
              <w:widowControl w:val="0"/>
              <w:rPr>
                <w:rFonts w:cs="Arial"/>
              </w:rPr>
            </w:pPr>
          </w:p>
        </w:tc>
        <w:tc>
          <w:tcPr>
            <w:tcW w:w="3581" w:type="dxa"/>
            <w:shd w:val="clear" w:color="auto" w:fill="auto"/>
          </w:tcPr>
          <w:p w14:paraId="6ECFDE56" w14:textId="77777777" w:rsidR="001971E3" w:rsidRPr="002347A6" w:rsidRDefault="001971E3" w:rsidP="00DC01BD">
            <w:pPr>
              <w:widowControl w:val="0"/>
              <w:rPr>
                <w:rFonts w:cs="Arial"/>
              </w:rPr>
            </w:pPr>
          </w:p>
        </w:tc>
        <w:tc>
          <w:tcPr>
            <w:tcW w:w="2546" w:type="dxa"/>
            <w:shd w:val="clear" w:color="auto" w:fill="auto"/>
          </w:tcPr>
          <w:p w14:paraId="3791827A" w14:textId="77777777" w:rsidR="001971E3" w:rsidRPr="002347A6" w:rsidRDefault="001971E3" w:rsidP="00DC01BD">
            <w:pPr>
              <w:widowControl w:val="0"/>
              <w:ind w:left="5"/>
              <w:jc w:val="left"/>
              <w:rPr>
                <w:rFonts w:cs="Arial"/>
              </w:rPr>
            </w:pPr>
          </w:p>
        </w:tc>
      </w:tr>
      <w:tr w:rsidR="001971E3" w:rsidRPr="002347A6" w14:paraId="431384AB" w14:textId="77777777" w:rsidTr="00DC01BD">
        <w:tc>
          <w:tcPr>
            <w:tcW w:w="3361" w:type="dxa"/>
            <w:shd w:val="clear" w:color="auto" w:fill="auto"/>
          </w:tcPr>
          <w:p w14:paraId="2011E94B" w14:textId="59DC7288" w:rsidR="001971E3" w:rsidRPr="00ED1046" w:rsidRDefault="001971E3" w:rsidP="00DC01BD">
            <w:pPr>
              <w:widowControl w:val="0"/>
              <w:rPr>
                <w:rFonts w:cs="Arial"/>
                <w:b/>
                <w:bCs/>
                <w:color w:val="F08050"/>
                <w:lang w:val="en-US"/>
              </w:rPr>
            </w:pPr>
            <w:r w:rsidRPr="00ED1046">
              <w:rPr>
                <w:rFonts w:cs="Arial"/>
                <w:b/>
                <w:bCs/>
                <w:color w:val="F08050"/>
                <w:lang w:val="en-US"/>
              </w:rPr>
              <w:t xml:space="preserve">Compliance </w:t>
            </w:r>
            <w:proofErr w:type="spellStart"/>
            <w:proofErr w:type="gramStart"/>
            <w:r w:rsidRPr="00ED1046">
              <w:rPr>
                <w:rFonts w:cs="Arial"/>
                <w:b/>
                <w:bCs/>
                <w:color w:val="F08050"/>
              </w:rPr>
              <w:t>Verantwortliche</w:t>
            </w:r>
            <w:r w:rsidR="006F4640">
              <w:rPr>
                <w:rFonts w:cs="Arial"/>
                <w:b/>
                <w:bCs/>
                <w:color w:val="F08050"/>
              </w:rPr>
              <w:t>:</w:t>
            </w:r>
            <w:r w:rsidRPr="00ED1046">
              <w:rPr>
                <w:rFonts w:cs="Arial"/>
                <w:b/>
                <w:bCs/>
                <w:color w:val="F08050"/>
              </w:rPr>
              <w:t>r</w:t>
            </w:r>
            <w:proofErr w:type="spellEnd"/>
            <w:proofErr w:type="gramEnd"/>
            <w:r w:rsidRPr="00ED1046">
              <w:rPr>
                <w:rFonts w:cs="Arial"/>
                <w:b/>
                <w:bCs/>
                <w:color w:val="F08050"/>
                <w:lang w:val="en-US"/>
              </w:rPr>
              <w:br/>
            </w:r>
            <w:r w:rsidRPr="001971E3">
              <w:rPr>
                <w:rFonts w:cs="Arial"/>
                <w:b/>
                <w:bCs/>
                <w:color w:val="F08050"/>
                <w:highlight w:val="yellow"/>
                <w:lang w:val="en-US"/>
              </w:rPr>
              <w:t>[Land]</w:t>
            </w:r>
          </w:p>
          <w:p w14:paraId="6A2FABC0" w14:textId="77777777" w:rsidR="001971E3" w:rsidRPr="002347A6" w:rsidRDefault="001971E3" w:rsidP="00DC01BD">
            <w:pPr>
              <w:widowControl w:val="0"/>
              <w:rPr>
                <w:rFonts w:cs="Arial"/>
              </w:rPr>
            </w:pPr>
          </w:p>
          <w:p w14:paraId="41DCC5DB" w14:textId="77777777" w:rsidR="001971E3" w:rsidRPr="002347A6" w:rsidRDefault="001971E3" w:rsidP="00DC01BD">
            <w:pPr>
              <w:widowControl w:val="0"/>
              <w:rPr>
                <w:rFonts w:cs="Arial"/>
              </w:rPr>
            </w:pPr>
          </w:p>
        </w:tc>
        <w:tc>
          <w:tcPr>
            <w:tcW w:w="3581" w:type="dxa"/>
            <w:shd w:val="clear" w:color="auto" w:fill="auto"/>
          </w:tcPr>
          <w:p w14:paraId="4D9F4BFB" w14:textId="77777777" w:rsidR="001971E3" w:rsidRPr="002347A6" w:rsidRDefault="001971E3" w:rsidP="00DC01BD">
            <w:pPr>
              <w:widowControl w:val="0"/>
              <w:rPr>
                <w:rFonts w:cs="Arial"/>
              </w:rPr>
            </w:pPr>
          </w:p>
          <w:p w14:paraId="7332CBD3" w14:textId="77777777" w:rsidR="001971E3" w:rsidRPr="002347A6" w:rsidRDefault="001971E3" w:rsidP="00DC01BD">
            <w:pPr>
              <w:widowControl w:val="0"/>
              <w:rPr>
                <w:rFonts w:cs="Arial"/>
                <w:lang w:val="en-US"/>
              </w:rPr>
            </w:pPr>
          </w:p>
        </w:tc>
        <w:tc>
          <w:tcPr>
            <w:tcW w:w="2546" w:type="dxa"/>
            <w:shd w:val="clear" w:color="auto" w:fill="auto"/>
          </w:tcPr>
          <w:p w14:paraId="7EC25037" w14:textId="77777777" w:rsidR="001971E3" w:rsidRPr="002347A6" w:rsidRDefault="001971E3" w:rsidP="00DC01BD">
            <w:pPr>
              <w:widowControl w:val="0"/>
              <w:ind w:left="5"/>
              <w:jc w:val="left"/>
              <w:rPr>
                <w:rFonts w:cs="Arial"/>
              </w:rPr>
            </w:pPr>
          </w:p>
          <w:p w14:paraId="7F8C43D7" w14:textId="77777777" w:rsidR="001971E3" w:rsidRPr="002347A6" w:rsidRDefault="001971E3" w:rsidP="00DC01BD">
            <w:pPr>
              <w:widowControl w:val="0"/>
              <w:jc w:val="left"/>
              <w:rPr>
                <w:rFonts w:cs="Arial"/>
              </w:rPr>
            </w:pPr>
            <w:r w:rsidRPr="00532E03">
              <w:rPr>
                <w:rFonts w:cs="Arial"/>
                <w:highlight w:val="yellow"/>
              </w:rPr>
              <w:t>[Foto]</w:t>
            </w:r>
            <w:r>
              <w:rPr>
                <w:rFonts w:cs="Arial"/>
                <w:highlight w:val="yellow"/>
              </w:rPr>
              <w:br/>
              <w:t>[Name]</w:t>
            </w:r>
            <w:r>
              <w:rPr>
                <w:rFonts w:cs="Arial"/>
                <w:highlight w:val="yellow"/>
              </w:rPr>
              <w:br/>
            </w:r>
            <w:r w:rsidRPr="00532E03">
              <w:rPr>
                <w:rFonts w:cs="Arial"/>
                <w:highlight w:val="yellow"/>
              </w:rPr>
              <w:t>[Mailadresse]</w:t>
            </w:r>
          </w:p>
        </w:tc>
      </w:tr>
    </w:tbl>
    <w:p w14:paraId="7B8DCA8F" w14:textId="77777777" w:rsidR="001971E3" w:rsidRDefault="001971E3"/>
    <w:bookmarkEnd w:id="23"/>
    <w:p w14:paraId="75CF02FC" w14:textId="77777777" w:rsidR="001971E3" w:rsidRDefault="001971E3"/>
    <w:p w14:paraId="4F21B59B" w14:textId="09A0B867" w:rsidR="001971E3" w:rsidRDefault="001971E3">
      <w:r>
        <w:br w:type="page"/>
      </w:r>
    </w:p>
    <w:p w14:paraId="66BDE2D7" w14:textId="25D672CF" w:rsidR="00221613" w:rsidRPr="002347A6" w:rsidRDefault="00221613" w:rsidP="00221613">
      <w:pPr>
        <w:rPr>
          <w:b/>
          <w:bCs/>
          <w:lang w:val="de-DE"/>
        </w:rPr>
      </w:pPr>
      <w:bookmarkStart w:id="24" w:name="_Toc119584771"/>
      <w:bookmarkStart w:id="25" w:name="_Toc119584772"/>
      <w:bookmarkStart w:id="26" w:name="_Toc119584773"/>
      <w:bookmarkStart w:id="27" w:name="_Toc119584774"/>
      <w:bookmarkStart w:id="28" w:name="_Toc119584775"/>
      <w:bookmarkStart w:id="29" w:name="_Toc119584776"/>
      <w:bookmarkStart w:id="30" w:name="_Toc119584777"/>
      <w:bookmarkStart w:id="31" w:name="_Toc119584778"/>
      <w:bookmarkStart w:id="32" w:name="_Toc119584779"/>
      <w:bookmarkStart w:id="33" w:name="_Toc119584780"/>
      <w:bookmarkStart w:id="34" w:name="_Toc119584781"/>
      <w:bookmarkStart w:id="35" w:name="_Toc119584782"/>
      <w:bookmarkStart w:id="36" w:name="_Toc119584783"/>
      <w:bookmarkStart w:id="37" w:name="_Toc119584784"/>
      <w:bookmarkStart w:id="38" w:name="_Toc119584785"/>
      <w:bookmarkStart w:id="39" w:name="_Toc119584786"/>
      <w:bookmarkStart w:id="40" w:name="_Toc119584787"/>
      <w:bookmarkStart w:id="41" w:name="_Toc119584788"/>
      <w:bookmarkStart w:id="42" w:name="_Toc119584789"/>
      <w:bookmarkStart w:id="43" w:name="_Toc119584790"/>
      <w:bookmarkStart w:id="44" w:name="_Toc119584791"/>
      <w:bookmarkStart w:id="45" w:name="_TOC_250006"/>
      <w:bookmarkStart w:id="46" w:name="_Toc119584792"/>
      <w:bookmarkStart w:id="47" w:name="_Toc119584793"/>
      <w:bookmarkStart w:id="48" w:name="_Toc119584794"/>
      <w:bookmarkStart w:id="49" w:name="_Toc119584795"/>
      <w:bookmarkStart w:id="50" w:name="_Toc119584796"/>
      <w:bookmarkStart w:id="51" w:name="_Toc119584797"/>
      <w:bookmarkStart w:id="52" w:name="_Toc119584798"/>
      <w:bookmarkStart w:id="53" w:name="_Toc119584799"/>
      <w:bookmarkStart w:id="54" w:name="_Toc119584800"/>
      <w:bookmarkStart w:id="55" w:name="_Toc119584801"/>
      <w:bookmarkStart w:id="56" w:name="_Toc119584802"/>
      <w:bookmarkStart w:id="57" w:name="_Hlk10145241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2347A6">
        <w:rPr>
          <w:b/>
          <w:bCs/>
          <w:lang w:val="de-DE"/>
        </w:rPr>
        <w:lastRenderedPageBreak/>
        <w:t>Impressum</w:t>
      </w:r>
    </w:p>
    <w:p w14:paraId="40AEEE83" w14:textId="1200EE5C" w:rsidR="00221613" w:rsidRPr="002347A6" w:rsidRDefault="00221613" w:rsidP="00221613">
      <w:pPr>
        <w:rPr>
          <w:lang w:val="de-DE"/>
        </w:rPr>
      </w:pPr>
    </w:p>
    <w:bookmarkEnd w:id="57"/>
    <w:p w14:paraId="47A575E3" w14:textId="77777777" w:rsidR="00F02301" w:rsidRPr="004A4BAD" w:rsidRDefault="00F02301" w:rsidP="00F02301">
      <w:pPr>
        <w:rPr>
          <w:color w:val="F08050"/>
          <w:lang w:val="de-DE"/>
        </w:rPr>
      </w:pPr>
      <w:r w:rsidRPr="004A4BAD">
        <w:rPr>
          <w:b/>
          <w:bCs/>
          <w:color w:val="F08050"/>
          <w:highlight w:val="yellow"/>
          <w:lang w:val="de-DE"/>
        </w:rPr>
        <w:t>[Impressum einfügen]</w:t>
      </w:r>
    </w:p>
    <w:p w14:paraId="48C4FFEF" w14:textId="7F71B123" w:rsidR="00221613" w:rsidRPr="00A0253C" w:rsidRDefault="00221613" w:rsidP="00F02301">
      <w:pPr>
        <w:rPr>
          <w:lang w:val="de-DE"/>
        </w:rPr>
      </w:pPr>
    </w:p>
    <w:sectPr w:rsidR="00221613" w:rsidRPr="00A0253C" w:rsidSect="000301AE">
      <w:headerReference w:type="even" r:id="rId9"/>
      <w:headerReference w:type="default" r:id="rId10"/>
      <w:footerReference w:type="even" r:id="rId11"/>
      <w:footerReference w:type="default" r:id="rId12"/>
      <w:headerReference w:type="first" r:id="rId13"/>
      <w:footerReference w:type="first" r:id="rId14"/>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396B" w14:textId="77777777" w:rsidR="00760D4C" w:rsidRDefault="00760D4C" w:rsidP="00A949DB">
      <w:pPr>
        <w:spacing w:line="240" w:lineRule="auto"/>
      </w:pPr>
      <w:r>
        <w:separator/>
      </w:r>
    </w:p>
  </w:endnote>
  <w:endnote w:type="continuationSeparator" w:id="0">
    <w:p w14:paraId="7EE3A302" w14:textId="77777777" w:rsidR="00760D4C" w:rsidRDefault="00760D4C"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FuturaTLig">
    <w:altName w:val="Century Gothic"/>
    <w:charset w:val="00"/>
    <w:family w:val="swiss"/>
    <w:pitch w:val="variable"/>
  </w:font>
  <w:font w:name="Flama">
    <w:panose1 w:val="02000503090000020004"/>
    <w:charset w:val="00"/>
    <w:family w:val="auto"/>
    <w:pitch w:val="variable"/>
    <w:sig w:usb0="A00000AF" w:usb1="5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12F" w14:textId="77777777" w:rsidR="00A949DB" w:rsidRPr="00A949DB" w:rsidRDefault="00A949DB">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47E9" w14:textId="062B4318" w:rsidR="007A24D2" w:rsidRDefault="007A24D2" w:rsidP="00076CC1">
    <w:pPr>
      <w:pStyle w:val="Fuzeile"/>
      <w:jc w:val="left"/>
      <w:rPr>
        <w:sz w:val="14"/>
      </w:rPr>
    </w:pPr>
    <w:r>
      <w:rPr>
        <w:sz w:val="14"/>
      </w:rPr>
      <w:tab/>
    </w:r>
    <w:r w:rsidR="00076CC1">
      <w:rPr>
        <w:sz w:val="14"/>
      </w:rPr>
      <w:t>Factsheet</w:t>
    </w:r>
    <w:r w:rsidR="00F02D89">
      <w:rPr>
        <w:sz w:val="14"/>
      </w:rPr>
      <w:t xml:space="preserve"> Unser CMS</w:t>
    </w:r>
    <w:r>
      <w:rPr>
        <w:sz w:val="14"/>
      </w:rPr>
      <w:tab/>
      <w:t xml:space="preserve">Seite </w:t>
    </w:r>
    <w:r>
      <w:rPr>
        <w:sz w:val="14"/>
      </w:rPr>
      <w:fldChar w:fldCharType="begin"/>
    </w:r>
    <w:r>
      <w:rPr>
        <w:sz w:val="14"/>
      </w:rPr>
      <w:instrText xml:space="preserve"> PAGE  \* Arabic  \* MERGEFORMAT </w:instrText>
    </w:r>
    <w:r>
      <w:rPr>
        <w:sz w:val="14"/>
      </w:rPr>
      <w:fldChar w:fldCharType="separate"/>
    </w:r>
    <w:r>
      <w:rPr>
        <w:noProof/>
        <w:sz w:val="14"/>
      </w:rPr>
      <w:t>6</w:t>
    </w:r>
    <w:r>
      <w:rPr>
        <w:sz w:val="14"/>
      </w:rPr>
      <w:fldChar w:fldCharType="end"/>
    </w:r>
  </w:p>
  <w:p w14:paraId="7E850613" w14:textId="35FD7B3E" w:rsidR="00F02D89" w:rsidRPr="00A949DB" w:rsidRDefault="00F02D89" w:rsidP="00076CC1">
    <w:pPr>
      <w:pStyle w:val="Fuzeile"/>
      <w:jc w:val="left"/>
      <w:rPr>
        <w:sz w:val="14"/>
      </w:rPr>
    </w:pPr>
    <w:r>
      <w:rPr>
        <w:sz w:val="14"/>
      </w:rPr>
      <w:tab/>
      <w:t>[COM_</w:t>
    </w:r>
    <w:r w:rsidR="00F02301">
      <w:rPr>
        <w:sz w:val="14"/>
      </w:rPr>
      <w:t>ORG_</w:t>
    </w:r>
    <w:r>
      <w:rPr>
        <w:sz w:val="14"/>
      </w:rPr>
      <w:t>00</w:t>
    </w:r>
    <w:r w:rsidR="00F02301">
      <w:rPr>
        <w:sz w:val="14"/>
      </w:rPr>
      <w:t>2_B</w:t>
    </w:r>
    <w:r>
      <w:rPr>
        <w:sz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15D3" w14:textId="77777777" w:rsidR="00A949DB" w:rsidRPr="00A949DB" w:rsidRDefault="00A949DB">
    <w:pPr>
      <w:pStyle w:val="Fuzeil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A266" w14:textId="77777777" w:rsidR="00760D4C" w:rsidRDefault="00760D4C" w:rsidP="00A949DB">
      <w:pPr>
        <w:spacing w:line="240" w:lineRule="auto"/>
      </w:pPr>
      <w:r>
        <w:separator/>
      </w:r>
    </w:p>
  </w:footnote>
  <w:footnote w:type="continuationSeparator" w:id="0">
    <w:p w14:paraId="3ACBC2A2" w14:textId="77777777" w:rsidR="00760D4C" w:rsidRDefault="00760D4C"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0AB1" w14:textId="1835D421" w:rsidR="00D519EC" w:rsidRDefault="00D519EC" w:rsidP="00D519EC">
    <w:pPr>
      <w:jc w:val="left"/>
    </w:pPr>
    <w:bookmarkStart w:id="1" w:name="_Hlk173492535"/>
    <w:bookmarkStart w:id="2" w:name="_Hlk173492536"/>
    <w:r w:rsidRPr="004B1119">
      <mc:AlternateContent>
        <mc:Choice Requires="wpg">
          <w:drawing>
            <wp:anchor distT="0" distB="0" distL="114300" distR="114300" simplePos="0" relativeHeight="251661312" behindDoc="0" locked="0" layoutInCell="1" allowOverlap="1" wp14:anchorId="2CE278F1" wp14:editId="0175DBF1">
              <wp:simplePos x="0" y="0"/>
              <wp:positionH relativeFrom="column">
                <wp:posOffset>3484880</wp:posOffset>
              </wp:positionH>
              <wp:positionV relativeFrom="paragraph">
                <wp:posOffset>1270</wp:posOffset>
              </wp:positionV>
              <wp:extent cx="720000" cy="155036"/>
              <wp:effectExtent l="0" t="0" r="4445" b="0"/>
              <wp:wrapNone/>
              <wp:docPr id="9"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 cy="155036"/>
                        <a:chOff x="0" y="0"/>
                        <a:chExt cx="5793560" cy="1076325"/>
                      </a:xfrm>
                    </wpg:grpSpPr>
                    <pic:pic xmlns:pic="http://schemas.openxmlformats.org/drawingml/2006/picture">
                      <pic:nvPicPr>
                        <pic:cNvPr id="10" name="Picture 2" descr="WK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A226E5" id="Gruppieren 11" o:spid="_x0000_s1026" style="position:absolute;margin-left:274.4pt;margin-top:.1pt;width:56.7pt;height:12.2pt;z-index:251661312;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BhRP4wIAAPgHAAAOAAAAZHJzL2Uyb0RvYy54bWzUVVtP&#10;2zAUfp+0/2DlHXIpaWlEi7Yx0DQ20NjEs+s4iUViW8duU/brd+wkLdCyIbQ97CGRL/Hxd4t9crpu&#10;arLiYISSsyA+jALCJVO5kOUs+PH9/OA4IMZSmdNaST4L7rkJTudv35y0OuOJqlSdcyBYRJqs1bOg&#10;slZnYWhYxRtqDpXmEicLBQ212IUyzIG2WL2pwySKxmGrINegGDcGR8+6yWDu6xcFZ/aqKAy3pJ4F&#10;iM36N/j3wr3D+QnNSqC6EqyHQV+BoqFC4qabUmfUUrIEsVOqEQyUUYU9ZKoJVVEIxj0HZBNHT9hc&#10;gFpqz6XM2lJvZEJpn+j06rLs6+oC9I2+hg49Ni8VuzNEqg8VlSV/ZzSKiNY6qcJWl9nDJa5fbtev&#10;C2hcHeRF1l7k+43IfG0Jw8EJ2hahFQyn4jSNRuPOBFahUzurWPWxX5dOpqN0PCyMJuNRknpMNOu2&#10;9eA2YLRgGT69Ztja0ezP2cJVdgk86Is0L6rRULhb6gO0V1MrFqIW9t5HFY10oOTqWjAnt+ugltdA&#10;RI5SIDNJG/xFcNrtSpKA5NwwDOvt5ytyqUrl6A6ruhrUcXzOsK2HAKqtOM3N4OPjKqHrPsK1qIU+&#10;F3XtzHTtXgHE8iR4e0TsQn2m2LLh0nZ/KfAaxVDSVEKbgEDGmwVH1vApjzEKeEJYZK5BSNulwQD7&#10;hrnzv6exwC2rHJYCMfXjIc02E57AFrOjYzDSZNF+UTkWpkurUP4hKb8P6FHqI9ondE/QUHQw9oKr&#10;hrgGskCkvjxdXRqHGbENn7hdpXJauvEBWd/EbucoNv6fpKJjXVLfizrXaOzPitYWj/HYHxKOo8v1&#10;CxI6SLL9/PkoElD2VtjqpqIaLY294P84m8mjMLrbA0/p8QQDjACm0+goIHiLHMTxsT+KNokceO1G&#10;ck8IjybJcZKgqLtnZRyN09Fo+teiuDd//tzE68XHtr8K3f31sI/thxf2/BcAAAD//wMAUEsDBAoA&#10;AAAAAAAAIQBhYac69AUAAPQFAAAUAAAAZHJzL21lZGlhL2ltYWdlMS5wbmeJUE5HDQoaCgAAAA1J&#10;SERSAAAAiQAAACUIAwAAAEEkOm4AAAABc1JHQgCuzhzpAAAABGdBTUEAALGPC/xhBQAAAgRQTFRF&#10;AAAA5yAo5iMo5SIo9bW3++zs/f395iMp5iQq5iUr5iYr5iYs5ics5igu5iov5iow5isw5iwx5i0y&#10;5i0z5i405i805ywx5y4z5y815zA25zE35zI45zM45zQ65zU75zY75zY86DY86Dc96Dk+6DtA6DxB&#10;6D1C6D9E6UJH6UNJ6UZL6UdM6khN6kpO6kpP6k1T6lBU6lFV6lRX61JX61NY61Va61Za61Zb61dc&#10;611g7Fdb7F9j7GFl7GZq7Ghs7WJm7WRo7WZr7Wls7Wlt7W5z7m5y7m9z7nF07nV473p+73t/732A&#10;732B736B736C8H6B8H+D8IOG8ISI8YaJ8YyP8Y+S8ZKV8pCU8pGU8pWZ8paa8pmc85ea85mc85ud&#10;85ue85yf856g856h85+i86Gk86Kk9KSm9Kip9Kms9aqt9ayu9bCx9bGz9bO19bW49rK09rO29ra4&#10;9ri79ru89ru99r/B98HD+MXG+MvM+czM+c7P+dHS+dHT+dLT+dLU+dPU+dXX+dbY+tXV+tfX+tjZ&#10;+tnb+trb+tvd+tzd+t3e+t7f+t7g+9zd+97f++Dh++Pk/Ofn/Ojp/Onp/Orr/Ovr/Ovs/Ozt/O3t&#10;/O7v/O/v/e3u/fHy/fLz/fT0/fT1/fX1/fb2/ff3/fj4/fj5/fn5/vj4/vr6/vv7/vz8/v39/v7+&#10;////TZRLCwAAAAd0Uk5TAJ645+fn55rrc+oAAAAJcEhZcwAAIdUAACHVAQSctJ0AAANmSURBVFhH&#10;7ZfldxNREMWDDlAKhSItLQ4tFHeH4Fbc3d3dKe4OBYpToML7J3lzZ7b7stk92eUL53B6P+TduZPJ&#10;+2Wz0qYoh1rmfAelWqiJVCqVaqU2Us0k2frPSYqL1HiKSZKGpJxuXT5cL6RlDgmC/o5PD5Mig2Tc&#10;XQOt7awBKybJVUxKyW4v3Eak+Q4JgtmwtfA645IMlwZ0VDOrmCTjMVeBkl0N3Gek7q+DACQbYE1P&#10;xC6JNlQNxRrHJcnH2DGulsKiARdO0g3OrJPYIdkpDV+axz5jMfSGqxew5WzhtoWSNMC9ltTKIxmN&#10;3FW9NGKTPMAUVzDmnHVj4fqFkVyEafq+PonkGdovnbgkizDUlWgQDDap8kwWySysZqimVkqyTxqm&#10;eiKVrFavvHFJZI+pRFthMP6V11prgiR5v7Fu0ZClJMiN2YWivVZHUFmS1qdyyCe51vRZZq7as7YX&#10;JPmI5a1mkJDo3s8RERVJ2YDCkrSVOlrYpwbWJ7lOfbCOsr0AyX28mjzNICG5JZ0CRFa3pYaPTbIA&#10;lsqwsGihLFYBEtFgjURCIh3vaiHqIcEk9rFJSmDpChZW98dYuBdKMlAjkUtShQSSYDHb2CQytEnO&#10;RVYlXh9yK5REjrknl2QlEkiCHWzjk7xk+wgBJExDuBVOMkMzyCWZjASSICHJbq2s5utqhdMynCTj&#10;oLgk25FAEuByj0/i79KYp8YKnSwSudfP05DlkvxCwtKreib7vyFZok8VqxvoBEku6aohS0h0Dglr&#10;itS92Scgadq+0HusGLMCnQCJvVN9gVmvqZWQzEFsliOyklLIEpBs1rKRqECtfrsAiX0CVsA4B0VI&#10;vK07oaADUlWjSEBSruVl69VGktAPuIOSWinJK8TGjOHitBZyy7UkbT7kkLePDo6w9p3YOmmEkJTC&#10;+QdFSfxb9IWnaswndJgk3rPYSn58fHpabCXyMBJ5UJuTSK2UhJ4gzpDejJOQnJdJtnr5lSIPJRkJ&#10;a9oh9kmoXnJfq7SRhKQvJpfBf4eHDSehOvh78A5JB8S+9mieiET2KYQ9zvY9bATJAHjTEYVPQvRM&#10;GiJ5Lys5iVjcZg+LDyehnyhuSuGQ0IRv6Fgdcv6GSUQSJZ8kUi4JUZdpJ+6cWaP/Hqr+DUmYmkmy&#10;1UySrdwkRH8AcntTsxojmbIAAAAASUVORK5CYIJQSwMECgAAAAAAAAAhACLHIM3MWwAAzFsAABQA&#10;AABkcnMvbWVkaWEvaW1hZ2UyLnBuZ4lQTkcNChoKAAAADUlIRFIAAAMYAAADGAgGAAAASH1BZAAA&#10;AAFzUkdCAK7OHOkAAAAEZ0FNQQAAsY8L/GEFAAAACXBIWXMAADsOAAA7DgHMtqGDAABbYUlEQVR4&#10;Xu39d5hkdZ3/f3//uPfn7rrr7poVFETFHGDNGRMqBgwYMSIoYkIwZ0UxY845L2JOKAYUxYA5Z4HO&#10;PZ1neno6TJ97Tnv22mn6XXU6nM+nu6sej+t6/uPUqSqnT2m/prvq/D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ALXfz/Xe5oSZKUrosuddm7V/+3C9DZLvqny31m3//wFZIk&#10;KV0GBtAVeowLSZKyZGAAHe+if7rsZ6P/AZQkSc1nYAAd7cJLXe7O0f/4SZKkNBkYQEczMCRJypuB&#10;AXQ0A0OSpLwZGEBHMzAkScqbgQF0NANDkqS8GRhARzMwJEnKm4EBdDQDQ5KkvBkYQEdb88D4lytK&#10;kqRLFv1/ZosMDKCjrXVgLO7cVQAA/2dxz2z4/5mtMjCAjmZgAMDGGBgA+zEwAGBjDAyA/RgYALAx&#10;BgbAfgwMANgYAwNgPwYGAGyMgQGwHwMDADbGwADYj4EBABtjYADsx8AAgI0xMAD2Y2AAwMYYGAD7&#10;MTAAYGMMDID9GBgAsDEGBsB+DAwA2BgDA2A/BgYAbIyBAbAfAwMANsbAANiPgQEAG2NgAOzHwACA&#10;jTEwAPZjYADAxhgYAPsxMABgYwwMgP0YGACwMQYGwH4MDADYGAMDYD8GBgBsjIEBsB8DAwA2xsAA&#10;2I+BAQAbY2AA7MfAAICNMTAA9mNgAMDGGBgA+zEwAGBjDAyA/RgYALAxBgbAfgwMANgYAwNgPwYG&#10;AGyMgQGwHwMDADbGwADYj4EBABtjYADsx8AAgI0xMAD2Y2AAwMYYGAD7MTAAYGMMDID9GBgAsDEG&#10;BsB+DAwA2BgDA2A/BgYAbIyBAbAfAwMANsbAANiPgQEAG2NgAOzHwACAjTEwAPbTqQNj4eLeYu53&#10;f5AajfaivzNpo20HBgbb1sX/dLm/SwkaiP7Hr1XbZWBM/89nit6rXa/ou9ZNpI13yI2Ksac8szq7&#10;aGX0hKcu/V2Ff4fSGuu9+vWK6U98qjq7tjYDg20rOkGl3G2ngRE9f2m9jRx7fHV20Uo5MKK/O2m9&#10;7Xzvh6qza2szMNi2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4t18DYOzlVLFzcU8z96rfFnvPOL3Z/6exi+mNnFjvf&#10;/p5i8vTXF+PPeXEx9uRTi/FnvbCYeMnpxeRr3ljsfOu7i13v/0gx/clPF7u/8JVi5hvfLmZ/+vNi&#10;7/hEda95GBhqOgMDEotOUCl3Boa6rZ5/v2oxfuoLivm/XVidXc3YOzK6b0D8oNj5ng8V46c8rxg+&#10;6kFF3zVvHD6HjdR34HWLoTvesxh93JOKyVe8dt8IOauYveBnxd6x8eqZNGfyVWeEz0FabwYGJBad&#10;oFLuDAx1Sz3/eWAx8aJXLA2BDZufL2a+/q1i4nkvLYbvfnTRd/Xrh4+Zu4Eb37oYO/HkYtdH/6eY&#10;v/Di6sluzO6vfL0Yvvcx4eNJa83AgMSiE1TKnYGhTq/nsldf+tWjjf560exPfl5Mve7NxfBRxxQ9&#10;l75y+Fhbrf7r37wYPf4pxa4PfbyY/8vfqv8m67Pnez8oRh5+XPg40mozMCCx6ASVcmdgqFPrvfzB&#10;xeTLX730Hoj1WJydW/rGfOSRxy/9WlL0GNutgcNvX0y+8nXF/B//XP23XLvyvSSjT3x6eP9SXQYG&#10;JBadoFLuDAx1Wj2XvtLSexMWd63v3N7zne8tfQNd/kpVdP+d0tARRy29mXxhcKj6b742sz/4cTF8&#10;jweE9y21ysCAxKITVMqdgaFOauQRx63rzdvl+xUmX/WGYuAmtwnvt9PbcfTDil0f+WRRLOyt/kZW&#10;b9cHPlr0HXzD8H6lS2ZgQGLRCSrlzsBQJ9R/ncOL6U99tjpbVm/6rM8Xw/d7aHif3VjvAYcWk6e9&#10;ds2fSLU4M1OMP/tF4X1K+2dgQGLRCSrlzsDQdq/8xnZxfr46U1Zn+szPFIO3vVt4f7pc0fNvVynG&#10;n/WiNX8S1ezPflnsMNjUJgMDEotOUCl3Boa2a0N3vU+x5wc/rs6Q1Zn+xFnF4K3vEt6f4sr3o8z9&#10;6jfV3+DqlL9u1envYdH6MjAgsegElXJnYGg7NvWmd1RnxuqUV84evOUR4X1pdZUfUTv3uz9Uf6P1&#10;yk+qGrr70eF9qXszMCCx6ASVcmdgaDvVf92bFXvOPa86K+rt/vLXioGb3TG8L62viRe/ct93X4vV&#10;33C9iRe8PLwfdWcGBiQWnaBS7gwMbZd2POQxq37z8cLQ8NIF5qL72Qr1XuEaRf+1blr0Xuma4Z/3&#10;X+smRd/Vrrd0LY+ef71SeJvNrP+6/73062artfsLXyn6DrpBeF/qrgwMSCw6QaXcGRjaDk2+4nXV&#10;mVBv57vev/QNfHQ/m1F5kb7ZC3669PG5SwNpv3/9Hz3uyeExe4d3VLf4h4WBoWLP939Y9Pzb1rqC&#10;ePnxtrM//2X1LNsrr7ex45hHhfej7snAgMSiE1TKnYGhrVz5r/i7v3R2dRa0N/uTnxfD98x/4bfy&#10;X/Pb/ev8xEtPr57hSqsdGP9r5Njjw9uXDd7yzsXAf98+/LPUjT/nxdUzrDf52jeF96HuyMCAxKIT&#10;VMqdgaGt2vBRxxQLPb3VGdDexAvz/Z5/+WtL5b/E73z7e4q53/+xGDvplPB2ZeWF/9pZ68BYnN5d&#10;DNz0tuExZdOf/HSxMLSj2P3ZLxbjpz6/GLzVncPbpWjwVncpZi/4WfVM2ys/ZSq6D3V+BgYkFp2g&#10;Uu4MDG3FRh79hOor3978n/9aDN3tvuF9NFnvVa5djD/jucWe886vHvkfyk+zim5fNnDzOy1dgK6d&#10;tQ6M0uyPfhIeU9bzHwcWc7/5XXXLf5j9+a/2DbDTiv7r3zw8pul2vu091SO3N3P2OUXPZa8e3oc6&#10;NwMDEotOUCl3Boa2WmNPPqX6qrc3/enPF71XPCS8j6bacf+HL517kZmvnhMeU7b0jf4v668dsZ6B&#10;Udr1vg+Hx5UN3vbu1a1W2vPd84uxpz976VfPomObauTRT9z3vy07q0dtrfy1tvIq7NF9qDMzMCCx&#10;6ASVcmdgaCs1/tyXVF/x9iZe9Irw+CYqfwVp8tVnFAsX9VSPttL8X/9W9B5wnfD4sulPfa66ZXvr&#10;HRilsZOfGx5bNvqEp1W3am36rM8VQ3e5T3h8E/Vf72bFzDfPrR6ttfmLLnZV9S7KwIDEohNUyp2B&#10;oa3S5CvrPylqYWBw6ZOLouM3WvkegtV+9OrQnY8K76NsLZ94tZGBURq62/3C48tW/atK53y72PGA&#10;R4T30USTp7++eqTWyveWpPq6amtlYEBi0Qkq5c7A0FZo6i3vqr7Src2c/Y2i75AbhcdvpMHb3HXf&#10;+fXp6lHqTb781eH9lI085onVrVZnowOj/Ojb8v0h0X30XPrKS1fTXq3yo3RHH/uk8L422tjTnl09&#10;Snujjz0xPF6dk4EBiUUnqJQ7A0Ob3a4Pfqz6KrdWDoDo2I1Uvldh+szPVo+wOnu+94PwvsrKoVIs&#10;LFS3XJ2NDoxSeRG76D7KdtzvodWtVm/+T38pRh51Qnh/G6nuE7X+144HHRser87IwIDEohNUyp2B&#10;oc1sNd9slLeJjl1v5Xsndn3go9W9r02rj33tudxBxdzv/lDdavWaGBilyVe+PryfstX8dCiy+8tf&#10;KwZveUR4n+tt6O5HF3tHRqtHaGHv3qXbRcdr+2dgQGLRCSrlzsDQZrWa382fOuNt4bHrbexJz/jH&#10;1bTXoXwDenSfZesdLE0NjNLwPVpcZPBfrljM/eFP1a3WbuqMtxY9/3m1+L7X0cDht699PnsnJovB&#10;W981PF7bOwMDEotOUCl3BoY2o/FTnld9ZVubeNmrwmPXU3lNipmvfbO657Wb+fq3wvstK3+daL2a&#10;HBhzv/5teF9lw/d5SHWr9VnoHyxGn/j08L7XU/kxuZe8psgllRdZ7L/hLcPjtX0zMCCx6ASVcmdg&#10;KHer+YZ8/JkvCI9dT5Onvba613WaXygGbnzr8L77DrzuusbA/2pyYJTKnzZE91c29eZ3VLdav+mz&#10;Pl/0XvXQ8P7XWvkm9D3f/X51z7Hy1876DrpBeLy2ZwYGJBadoFLuDAzlbPieD6y+oq2NnXhyeOxa&#10;K0fBnu//sLrX9Rt72rPC+y9by6dPRZoeGKXhez0ovM+LL3X5db1P5JLKnyzsOPrh8WOssd4rX2vp&#10;SuPtzP7ogqLnsgeFx2v7ZWBAYtEJKuXOwFCuBm5+x2Lv+ET1FY1NvOi08Ni1NnLs4xs5t3d/7kvh&#10;/ZeNPrH+YnZ1UgyMud/+PrzPsuF7H1PdauPK99BEj7HW+q99WDH/l79V9xrb/fkvh8dq+2VgQGLR&#10;CSrlzsBQjspfq5n/81+qr2Zs6s3vDI9da5OveWN1jxvXf53/Dh+j/9DDi8VdG3/tpBgYpak3vj28&#10;37LVXoBvNWa+9Z2i/wa3CB9nLZVv/F4YGq7uNTbxstbXH9H2ycCAxKITVMqdgaEcTX/689VXMjb9&#10;8U+Fx62lvoNvWMycfU51jxs3+eozwscp2/3Fr1a32phUA6NU/rQiuu/yDdaLMzPVrTZu79TOYvg+&#10;Dw4fay0N3fGexeLu9s9rx4MeGR6r7ZOBAYlFJ6iUOwNDqRt/9ouqr2Js5pxvh8etpfKb04X+geoe&#10;N678Br/VR7OOnfzc6lYbl3JgzP3+j8XF/3yF8P4nXvyK6lbNGX3cxq8CXg6VdvbuGCn6r33T8Fht&#10;jwwMSCw6QaXcGRhK2dARR1VfwVj5Bt/eK1wjPHa1DR91TLE4PV3dYzPGn/Hc8LH6Drnxmq/W3U7K&#10;gVGaekOLT5W61OWL+Qsvrm7VnHJMho+3hkYfe2J1b7GZb5wbHqftkYEBiUUnqJQ7A0OpKj+GdO43&#10;v6u+giuVv3Pff/2bh8eutpGHPqa6t+a0u57Ezvd8sLpVM1IPjFKra0mU17VIYep1bw4fby1NvfFt&#10;1b3FWg4nbfkMDEgsOkGl3BkYStWu93+k+urFdjz40eFxq2308U+u7qlZI484Lny8wVvfpbpFc3IM&#10;jF0f+5/wMcpmf/zT6lbN2vWhj4ePt5ZmvvXd6t5iI49+QnictnYGBiQWnaBS7gwMpajuX8c3+q/c&#10;Yyc/p7qnZs18o/X7QXZ/4SvVrZqTY2CUhu5yn/BxdjzgEdUtmrfro58MH3O19V/n8GLv6Fh1byuV&#10;/9vlInzbLwMDEotOUCl3BoaarvzI0WJ+vvrKrVRevTk6brWNPf3Z1T01r+U34kc/rLpFs3INjHZv&#10;pG/qE7EiO9/xvvAxV9uOBz+quqfYro9sbMQofwYGJBadoFLuDAw1XbtvWBf37CkGbnKb8LjVNPLw&#10;46p7at6uj50ZPmbZ7I9+Ut2qWbkGRmnkYY8LH2vwdnevbpHG5GvfFD7uaps87bXVPcV2PPDY8Dht&#10;zQwMSCw6QaXcGRhqspFjj6++YrHR458SHreahu52v+pe0hi42R3Cxx19wsav2N1KzoEx96vfhI9V&#10;Nv3xM6tbpVF+LG70uKut3Whd+jje4BhtzQwMSCw6QaXcGRhqsvk//7X6iq1UfgJTdMxqGrjpbZeu&#10;gZDKzNnfCB+3bP7Ci6pbNS/nwCiVv14WPd7QXe9T3SKdVh/9u5rKTxsrFhere1pp8vTXh8dp62Vg&#10;QGLRCSrlzsBQU02e9prqq7XS/F//1vKib3X1HnCdYu53f6juKY0dD4k/0SrFBen2l3tgLAwOFT2X&#10;OSB8zD3n/6i6VTobuRL3xPNeWt1LbPCWR4THaWtlYEBi0Qkq5c7AUBMN3OhW1VcqNvLIE8LjVtOe&#10;c79X3Usa5U9dosctW7i4t7pVGrkHRmn85PgnCeVzSW3vyOjSp0NFj7+a2n2s7sw53wqP0dbKwIDE&#10;ohNUyp2BoSaaPutz1Vdqpd1fPjs8ZjVNvf4t1b2kM/7cl4SPXV5nIbXNGBjlxQ+jxyxb6B+obpVO&#10;eX2L6LFX0/CRR1f3Ehs76Rnhcdo6GRiQWHSCSrkzMLTRdhzT/qNEB29xp/C4unY8pPmrdK+wuFj0&#10;Xvla4ePvOfe86kbpbMbAKJXXv4ged/LlrX/NrUlTb3x7+Piraec73lvdy0rzf7swPEZbJwMDEotO&#10;UCl3BoY2Wvkv4q2UP4GIjqmr7+AbJv8mu1R+sxM9fuqPbv1fmzUwdn8p/qlS3zVuVN0ivdHHPSl8&#10;DnX1Xu6gYqF/sLqXlcae8szwOG2NDAxILDpBpdwZGNpII49+YvUVWmmht6/oucxVw+PqSnnxt/0N&#10;3vZu4ePvet+Hq1uktVkDozRw+O3Cxy4vXpfD4txcMXCzO4bPoa7R406q7mWl+b/8LTxGWyMDAxKL&#10;TlApdwaGNlK7C9Ct95oXEy94eXUPae35dvxegN6rXHvpV6dy2MyBMfXWd4WPPXTEUdUt0pv5+jfD&#10;57CaZn94QXUvK42ddEp4jDY/AwMSi05QKXcGhtbbjvs/vPrqrFR+8lN0TF2Dt7lbdQ/pjT4+/ua+&#10;7uNQm7SZA2Nx9+6i57JXDx9/9oKfVbdKb+xJ63tjdnll8lbm//jn8BhtfgYGJBadoFLuDAytt/Jj&#10;QVtpdV2JusoL3uXSd+B1wufQ7mKBTdvMgVEaP/X54eNPvPT06hbp7R0bX7rWSfQ86mr3sbWjT3x6&#10;eIw2NwMDEotOUCl3BobW09Bd7l19ZVaa/dkvw2PqGn3sidU9pLfnu98Pn8PwfR5c3SKPzR4YrT6y&#10;dvAWR1S3yGPXBz4aPo+6Ro59fHUPK839/o/hMdrcDAxILDpBpdwZGFpP05/+fPWVWWld7734lysW&#10;83+/qLqH9Fpd+2Ln295d3SKPzR4YpYHD4jd7z//pL9Ut8thxv4eFz6Ou2Z/8vLqHlUZPeGp4jDYv&#10;AwMSi05QKXcGhtZa+ck/raz3E3wmX/WG6h7yaPlN9V//Xt0ij60wMCae/7LwOZTXqshp7tetLwDY&#10;rpFHnVDdw0p7zv9ReIw2LwMDEotOUCl3BobWWvnrLK2Mn/K88Jh2Ddz0ttXRebT61ZnBW+b9taDS&#10;VhgYe77/w/A5DN3tftUt8hl7+nPC51LX7M9/Wd3DSgM3X99H4SpNBgYkFp2gUu4MDK2lnktfuVjc&#10;PVN9VZYrvykuf9UpOq5dE895cXUPeUyd8bb4ebz4ldUt8tkKA6PUd8iNwuexMDRc3SKP8tfkoudR&#10;V3nRvlbWe7FHpcnAgMSiE1TKnYGhtTTy6CdUX5GVJl5yenhMuwb/+w7V0fkMH3l0+Fxmf/Dj6hb5&#10;bJWBMfbkU8Pn0e6nVamMPe1Z4XNp279eqeX/li309cfHaFMyMCCx6ASVcmdgaC3t/sJXqq/ISn1X&#10;v354TLt6L39wsetjZ1b3kN7e0bHwefRd40bVLfLaKgNj5itfD5/HjmMeVd0ik8XFYvQJTwufS107&#10;3/PB6k5W2vGgR4bHKH8GBiQWnaBS7gwMrbbeqx5afTVWavUN6mobeeQJxUL/QHVv6ez62P+Ejz/2&#10;pJOrW+S1VQZGqedyB614Hj3lTwZmZ6tbpFWeQwM3vvWK57Dahu5yn+qeVpo+63PhMcqfgQGJRSeo&#10;lDsDQ6tt7CnPrL4aK40ed1J4zFrqvcIhxa73f6S6xzRavYm43U9mUtpKA2PkkceHz6W8ZkhKizMz&#10;xdhT1/FrUUHldT1a6VvnxfzUbAYGJBadoFLuDAyttj3nfq/6alzC/HzR858Hhsespx0PfnSya2IM&#10;HXFU+Jh7J6eqW+S1lQbGrg9+LHwuKT+udvdnv1j0H3pY+LjraeIFL6/ueaXxU+KrlitvBgYkFp2g&#10;Uu4MDK2m/uvdrPpKrDT9ybPCYzZSz38cUOx8x3urR2hOz39dbcVjDdzoVtWf5reVBsbcr34TPpd2&#10;15lYr/LTqdb7Xot29V3rJtUjrDT7o5+ExyhvBgYkFp2gUu4MDK2mdv8yvJ430K72k4IGb3PXYvdX&#10;vlY90sbM/e4P4WOUvxq0WbbSwCj1/OfKAdZ/w1tWf9qMyde+KXycS1aOhb6Dbxj+Wbt2f+ns6pFW&#10;6r3KtcNjlC8DAxKLTlApdwaGVlP5r7+RvSOj4e3bNXzPBywdW17gbfB2R4a3uWQjD3tcMfeb3y8d&#10;t17TH/9UeN9Tr3tzdYv8ttrAGLrzvePnMzZe3WL9pj9xVtF/o1uF93/Jyo/NXdw1XUy+4nXhn7dr&#10;9LEnVo+4UnkeRccoXwYGJBadoFLuDAzV1XPZg6qvwko73/X+8Jh2XfLjRCdPe014u6jx57x43zm7&#10;szpybcaf9cLwPme+cW51i/y22sAYPzV+n8JG/o72nHf+0qiM7veS9d/gFst+AjH/twvD27Wr/KlH&#10;Kzvf/YHwGOXLwIDEohNUyp2BobqG7/uQ6quw0o6jHxYe067oX8Nnf/KzpY8ZjW5/yXoPuE6x8+1r&#10;f3/G0N3jC+yVP4XZLFttYLT6Kc/ka95Y3WL15i+8qBg9/inh/UWVb8IuFhaqo//P8H0eEt6+XbO/&#10;+FV19HLzf/5LeHvly8CAxKITVMqdgaG62n1z2Xv5a4THtKr8hKh2pl7/lqLnv64eHnvJBm52hzV9&#10;rG3vla654j76r/vf1Z9ujq02MOb+8Kfw+Yw89LHVLeotXNxTjD/3JcXFl7p8eF+XrHyfzcw5366O&#10;XqnV6GnX1Blvq45eqfwpSXSM8mRgQGLRCSrlzsBQXeV7JSKzP/5pePt2TX/y09XRrZXfXI899Znh&#10;8VHlSJh68zv3Hbi3uoeV5v/81/DYHQ95THWLzbHVBkap94qHrHg+/dc5vPrT1spPoRo78eQVx7aq&#10;7+rXK3a+833V0a2V18mIjm/X8P0eWh290thJp4THKE8GBiQWnaBS7gwMtav8uNhWyn8ljo5pVfnJ&#10;QYvz89XR9WYv+GmxY983itF9RfUdeN1i8vTXF3unVl7TotWVnMvbb6atODCG73H/8DktDA5Xt1iu&#10;vBDfWt88XX4q2eLumeoe6g0fGT+nVvVcpvV566rem5uBAYlFJ6iUOwND7Ro+6kHVV2CltX48bfl+&#10;jfUovyEcuOltw/uMKq91MfGClxXzF11c3cO+MfSGt4a3nfnK16tbbI6tODDGn/fS8DnN/vCC6hb/&#10;UF79fPieDwxv26qRxzyxmP/TX6p7WL3JV58R3l+7Zr713ero5dbzyWdqLgMDEotOUCl3BobaNfnK&#10;11VfgZV6r3yt8JhWldc/2Ii1vD/jfxu+70OL6Y+dWYyf8rzwz8tf69lMW3FglL+2FD2n6U9/vpj7&#10;7R+KiZe+aunaGNFtWjV01/u2/IZ/NWZ/vPaL5E286BXV0SsN/PcdwmOUPgMDEotOUCl3Bobatec7&#10;36u+AsvN/uyX4e3btef8H1VHr1/5jffEi19R9F7+4PAxWtXzr1cK//PN/ASp0lYcGLu/+NXwOfUf&#10;enj4n7dr8LZ3K3Z99H+qe96Y3qseGj5GqwZvf2R15Eojxz4+PEbpMzAgsegElXJnYKhdi9O7q6/A&#10;clNveVd4+1b1/MeB1ZHNWJyeXvp0q76DbhA+3mrq+berVPe2ebbiwJj9+drH4yUrf7Wu3RW112Pk&#10;EWsbBT2XvXp15EprufaKms3AgMSiE1TKnYGhVvUdcuPqb3+lkUccFx7TquF7PbA6snk73/6edX/0&#10;aN81blSMPu5Jxa6PfLJY6O2v7jGfrTQw9px73tKvPw3d/h7hc1pNIw8/rthz3g+qe2xW+Y1p9Jjt&#10;mv/7RdXRy3mj9+ZlYEBi0Qkq5c7AUKuG7na/6m9/pcFb3Tk8plWTr3htdWQ6uz708WLwlkeEj7/a&#10;Bm5+p6Urfs989ZzwgoBN28yBMfujnyy9L2b43scUPZe5avg8VtvYk55RzP36t9U9pzH3+z+Gj92u&#10;8usYmfvN78LbK30GBiQWnaBS7gwMtWr0iU+v/vZX6r3C2i6wV/7reC4z3zy3GD3hqUu/lhU9l7XU&#10;f+2bFjvu//Clj1Utr+FRfmPapBwDo/xX/N1f+frSm+RHjztp6cJ25SdtRY+7lsoLHU6+6g3FQk9v&#10;9UjpXfwvVwyfS6taXnBvYW94e6XPwIDEohNUyp2BoVa1+tSnhcGh8Pbt2jsxWR2dz+LsbLHrw58o&#10;hu6w/l/5ieq59JWKwVscUYw+5sSlK1ZPvekdS+dneT2I8iNY907trJ5BvY0OjPL1O//Xvxd7fvDj&#10;Yvfnv1zsfPcHi8nTXluMHv+UYvB2dy96LntQeP/rre/gGxTjp75g6acfm2Hg8NuHz6tVo094WnXk&#10;SgM3uU14jNJmYEBi0Qkq5c7AUKt2f+YL1d/+cuWVvaPbt6q8AN5mmvnq18PnlbLyG/vyfSFDd7lP&#10;MXzUMcWOBx679L6V8icIYyc9Y+ljcyee99Ji4GZ3DI8fe+qzivGTn7t01elyLIw86oRi5KGPWfpp&#10;SjmYyquXr/Uje5toobev+lvdHGt978/QHe5ZHblSeRX36BilzcCAxKITVMqdgaFWzf3y19Xf/nK7&#10;PvKJ8PatKr8h3ky73vfh8Hkt/Wv4Gn/lplvqvdI1w//8khfby23y5Wv79KfeKx5SHbnSxItfGR6j&#10;tBkYkFh0gkq5MzDUqsVd8bmx1m/MRh97YnXk5ph8xevC57XnvPOXfo1q5uxzivFnvagYvMWdwtt1&#10;Q+XH/ZY/JSnH2Pyf/1rsfOf7w9vt/uwXq7/VzbGeT39q9elg0x8/M7y90mZgQGLRCSrlzsBQVPm7&#10;9q2MHHt8eEyryn913kwTLzwtfF7l9R4uqfwVoPIja8dPfX4xfI8HFH1Xu2547LbuX6+0dCXr8utY&#10;Xs9k7pcrr2Y+/fFPhcdOf+JT1S02x9xvfx8+r3a1usDj7i9/Lby90mZgQGLRCSrlzsBQ1NCd7lX9&#10;za80eOu7hse0qvyX4s1Ufuxs9LzKjz1djYX+gWLm698qps546z8+hemWRxQ9l75yeJ9bqn++QjFw&#10;2O2Wrk1RXlhu+tOfL+Z+94fqv1V7uz/zxfA+d73/I9UtNsniYnHxpS4fPrdWle/Biez53g/C2ytt&#10;BgYkFp2gUu4MDEUN37P1hfH6rnmT8JhWbfbv7Y899Znh85r/+4XVLdZnYWCwmP3ZL5c+Arb8xrv8&#10;Vayxpzyz2HHMo4rB2x+59BG3S2/Ebvh9HuUVqss3eZfvbdnxoEcuvWl84qWnFzvf8d6lEVH+6tf8&#10;H/+89M34epXXj4geu7yo4WYr31cRPbdWTX/yrOrI5eZ+7VoYm5GBAYlFJ6iUOwNDUeWnHrXSe5Vr&#10;h8e0qvxY281UXhMjfF79g9Ut0lucm1v6+Nry42cXLu5d+jjbuV/9tthxv4eFz21pJPz5r/tu27Pv&#10;72+42Ds+USxO7963ahaqe0xrz7fPC59XeS2NzdZ/6GHhc2tV+X6SSPl1iG6vtBkYkFh0gkq5MzAU&#10;NfLIE6q/+ZXWegG7vVNT1ZGbY+RRT4ifV4YrddfZzCt5t1P+1Cl6XjmuyF5nrW/Gn3z1GdWRy5Xn&#10;ZXR7pc3AgMSiE1TKnYGhqJYXKCt/Bz64fbuK+fnq4M2x48GPDp/X4u6Z6habZ6sOjLlf/Dp8XuUV&#10;zTfb0N3uFz63VpXXG2mlfJ9KdIzSZWBAYtEJKuXOwFDU2MnPqf7mlys/uja6fat6/u3K1ZGbZ/h+&#10;Dw2f20beo9CUrTowyvdwRM+r/HStzVa+xyV6bq0q36PSSu+VrxUeo3QZGJBYdIJKuTMwFDXx/JdV&#10;f/PLld/4RrdvVe8VrlEduXmGjzx6xfPq+ferVn+6ubbqwFi4qCd8XuWVxTdbeWXz6Lm1auQRj6+O&#10;XKn/OoeHxyhdBgYkFp2gUu4MDEW1+l37+QsvDm/fqr6rX786cvMM3fGeK57XVhg+pa06MFoNyfJj&#10;ejfb+KkvCJ9bq4bv/eDqyJW6+eKKm5WBAYlFJ6iUOwNDUVNnvK36m1+uvI5CdPtWlR+nutnK61Zc&#10;8nn1Xe161Z9urq06MBandobPq7ymxmYrf7oWPbdWDd/rQdWRKxkY+TMwILHoBJVyZ2AoauYb367+&#10;5peb/cnPw9u3aiv8BGPgJrdZ8bzKa1RsBVt1YJRvzI+e144HPKK6weYZO/m54XNrVXmtkFb6b3jL&#10;8Bily8CAxKITVMqdgaGoqbe8q/qbX27uN2u7OFnfNW5YHbl5Bg6//crndciNqz/dXFv2Jxiz8TdX&#10;7b5Zz2X0iU8Pn1uryo8pbqU8D6JjlC4DAxKLTlApdwaGosqrUkfKC79Ft29V30E3qI7cPIO3vuuK&#10;59V7wHWqP91cW/Y9GJPxNSJGjm39hulcWl3XpFXlIGnFp0jlz8CAxKITVMqdgaGo8We/qPqbX27v&#10;xER4+1b1/NfVqiM3z9ARR614Xr2XP7j60821VQfGwtBw+LzK57vZ1voxtePPeG515Eo9lzkgPEbp&#10;MjAgsegElXJnYChq7EknV3/zl7B3HRfaW1ioDt4cw/e4/4rn1PNvV6n+dHNt2YHR4idVW+FjaoeP&#10;OiZ8bq1qeXHAvXvD2yttBgYkFp2gUu4MDEW1+1WYnsseFB7Tqr1j49WRm2OHC+2t2fyf/hI+r/FT&#10;nlfdYvMM3fne4XNr1eQr41/3K/+3L7q90mZgQGLRCSrlzsBQ1PB9H1L9za/Ud/ANw2NaNX/hRdWR&#10;m2PHQx4dPq/FmZnqFptnqw6MuV/9NnxerS7AmNPgre4SPrdWTb3x7dWRyy0Mre2ikWomAwMSi05Q&#10;KXcGhqKG7nSv6m9+pYEb3zo8plVzv/pNdeTmGHnUCeHz2js+Ud1i82zVgTF7wU/D5zXxsldXt9g8&#10;fQdeN3xurdr57g9URy5XDt/o9kqbgQGJRSeolDsDQ1HlR7u2Mni7u4fHtGrPd75fHbk5Ro9/Svi8&#10;FgaHqltsnq06MPacd374vCZf88bqFptj78Rk+LzatftLZ1dHL9fqpzRKm4EBiUUnqJQ7A0NRfde6&#10;SfU3v9LwvR4YHtOqkWOPr47cHGNPPjV8XvMXXVzdYvNs1YExc863w+c19eZ3VrfYHLM/+0X4vNo1&#10;9/s/Vkcvt/uzXwxvr7QZGJBYdIJKuTMwFNXu42XHnvbs8Jh2jT3tWdXR+Y2f+vzwOZVvZN5sW3Vg&#10;7P7iV8Pn1erXjbJYXCyG7nrf8Hm1a3FuvrqD5aZe9+bw9kqbgQGJRSeolDsDQ62avzD+F/6db39v&#10;ePu6ho+8f7FwcW91L/mUb0yOnk/5KzKbbasOjOmzPhc+r10f+nh1i7zmfvv7YvC2dwufU7v6r3N4&#10;dQ8rjZ14cniM0mZgQGLRCSrlzsBQq2a+9s3qb3+5mW9+J7z9aiqv7D3z9W9V95TH5CtfHz6XPeee&#10;V91i82zVgbHzXe8Pn9f0pz9f3SKfcuz0/NfVw+dTV/nrfK0M3f3o8BilzcCAxKITVMqdgaFWtfp9&#10;+4XevvD2a2nqLe+q7i29XR/8WPgcpj/xqeoWm2erDoyJF70ifF6zP7ygukUeky9/dfg8VtvYU06t&#10;7mmlvmveODxGaTMwILHoBJVyZ2CoVWNPbn3V5t4rXCM8Zi3luip0+ZOY6PGnXv+W6habZ6sOjNHH&#10;x88r16+4Le6aLkYe/rjwOaylVtfAKK+BEt1e6TMwILHoBJVyZ2CoVUN3u2/1t7/SWj+qtlVDd71P&#10;Mf+3C6t7TaPVx5GWb/7ebFt1YAzfM/6ksGLv3uoW6cxe8LNi4LDbho+/1so3q0fmfvO78PZKn4EB&#10;iUUnqJQ7A0Ot6rv69au//ZVGjzspPGY99V710GLXR/+nuufm7R0ZDR935OHHVbfYPFt1YEQXUyyv&#10;4J7a1JvevuJxN1LLj6j9/JfD2yt9BgYkFp2gUu4MDLVr7+hY9RVYrrzgWnT7VvVe/uDwP9+/0cee&#10;WOzdMVI9QrN6LnPVFY83dMRR1Z9unq06MKKvV/kpTqmUQ2D4Pg9e8Zgbqd0gmnrDW8NjlD4DAxKL&#10;TlApdwaG2rXn/B9VX4HlZr4ev6+hXeOnviD8z/ev72rXLaY/cVb1KM0pP670ko/Vf93/rv5082zF&#10;gbF3Mr5a9o5jHlXdolnlG/4v/ucrhI+5f72XX9v7fkYe8fjqEVYq/7tExyh9BgYkFp2gUu4MDLVr&#10;1/s+XH0Flluc3fd/vqv4pnD/yk9zWu1Hjpa/grV3bLx6tI0bOuJeKx6j5zIHVH+6ebbiwJj73R/C&#10;5zT29OdUt2jG/B//XAzf76HhY+1feVX5Vp8E1q6d73hf9Ugrlb+WFx2j9BkYkFh0gkq5MzDUrpFH&#10;nVB9BVYqL5wXHdOq0cecuHRc+QbbwdvcNbzN/pXXzJg+87NLx2xU+X6L6DHK92dspq04MGbO+Xb4&#10;nCZf+6bqFhu3823vKXoufaXwcfav/LWphYGhYud7Phj+ebvmfh1fSHHuF78Ob688GRiQWHSCSrkz&#10;MNSuvoNav9F78vT4Anat6rvGjaoj/6HVtRYu2egJT93wTzPGT3l+eN+tvgnNZSsOjPJq3dFzmv7Y&#10;mdUt1m/+T38pdtz/4eH9X7KpN72jOmrfQDz28eFtWtV34HWrI1fa+bZ3h8coTwYGJBadoFLuDAzV&#10;NfuLX1VfheXK92dEt29X+ZGx+9vz3e8Xg7e8c3jb/eu93MFLbyxfr/KaF9H9lp8mtJm24sCYeMHL&#10;w+e0kSuflx8WMP6sF4b3e8mGj3pQMffbP1RH7vtGb9d0cfG/XDG8batGHvrY6uiVRh628etraP0Z&#10;GJBYdIJKuTMwVFf50aGtrObTofZv4mWvqo5cbuL5Lwtvf8n6Dz1sXd+g7P7CV8L7m3hp/Hxy2YoD&#10;o/wGP3pOCwOD1S3WZvLVbyx6LndQeJ+XbOqMt1VH/Z9WP1FpV7srxZcfvxwdozwZGJBYdIJKuTMw&#10;VFf5Ky2t7HjgseExreq/wS2qI1fa8+3vFgM3u2N43CUbvNWdi92f+WJ1ZL2Fi3rC+9nxgEdUt9gc&#10;W3Fg9F7l2iueT/lG67UqPyCgHISXvK+o4Xs8oJj79e+qI5cbvu9DwmPaNfvzX1ZHL+cCe5ufgQGJ&#10;RSeolDsDQ3X1XPbq1Vdhpam3vDM8pl0z3/xOdXRs/DkvDo+LGr7XA4s93/ledWR75UfgXvL4vkNu&#10;XP3p5thqA2P+L38Ln89aPqJ29+e+VAze+i7h/USVv77WykL/YHhMuwZucpvq6JV2vuv94THKl4EB&#10;iUUnqJQ7A0Orac9551dfieXW8y/C5Zu268x849xV/zSjbOTY45d+AtLO8L2PCY9dGByqbpHfVhsY&#10;05/6XPh8Jl/5uuoWrZXvZ2n1dxy19FOLX/6mOjo29dZ3hce2q9Wv4ZVGHnlCeIzyZWBAYtEJKuXO&#10;wNBqmjztNdVXYqWhO628xkS7ev7zwKXraKzGzne+f+mnDNH9RA3e6i5L1z9Y3D1T3cP/afU+j5mz&#10;v1HdIr+tNjAmnvfS8PnMfPWc6hbL7R0eWfr42vJX36LjogZufqel66GsRnm19eg+2jX3299XRy+3&#10;uGdPeEV35c3AgMSiE1TKnYGh1VR+o9fKzne+LzymXbs+/Inq6FXYu7eYfOXr9w2Tq4X3FVXeduzp&#10;z172u/jTn/pseNvJV59R3SK/rTYwhu/5wPD5XPKnPHu+98Ni9PFPCW/bqnIolr+itFqzP/l5eD/t&#10;GrzDPaqjVyo/Zjc6RnkzMCCx6ASVcmdgaLWVvw4V2Ts+Ed6+XcNHHVMdvXp7d4wU4898QXh/7Rq+&#10;x/2L6U98aukaDNGfjzz8cdUj5LfVBkbvla+14rn0X/um//jDxcVi1/s/Ugzt+yb+krdpV89/HPiP&#10;X7HaNxTXoryae3R/7Zp6Y+tPPCvf0B8do7wZGJBYdIJKuTMwtNomXnha9dVYaa0XQivb8934fR11&#10;5v/453V981l+OlLPpa+84j/vv/7Nq3vObysNjPk//zV8LuV1SsrrSvT819XDP2/X+CnPW9d/l/m/&#10;xM+lroWevuoellsYGg5vr/wZGJBYdIJKuTMwtNr6Dz28+mqstPuLXw2PaddaPpkosucHPy52PPjR&#10;4X2vtfkLL67uNa+tNDCmP/np8Lmsp9Hjn1LM/f6P1T2v3fgznhfeb7vKN5i3svPt7w2PUf4MDEgs&#10;OkGl3BkYWkszX/tm9RVZqe/gG4bHtGt230jYqPm//q2YeNFpRd9B67+AWt8B1ynGnvrMpaG0cHFP&#10;dc/pbYWBsXBx79J/77W8UTuqPH7qtW9a+lW2jSiPX+uVu8t2feCj1T2sNHSX+4THKH8GBiQWnaBS&#10;7gwMraXRx51UfUVWGn/2i8Jj2jXy8OOqo5tRvpF36O5Hh4+1lnr3DY7yGhvlNTmmP/6plp9MtFG5&#10;B8bcH/609FoqPy2qfB9M34Errw2y1soLMZYfUduU8urq0eO0q+8aN6qOXqnVr35pczIwILHoBJVy&#10;Z2BoLfX825WLxenp6quy3NyvfhMeU1f5aUFNm/3pz5d+ItHzHweEj7meei5zQDF4+yOLsZNOKabO&#10;eNvSrxSVF/kr3zy+3tdR0wOj/Pjf+b9fVOw5/0fF9Kc/v3QdibGTn1MM3fneRc/lDgofaz31Xuma&#10;S4NyI78GFSmff/RG87rKj8ptZfL0N4THaHMyMCCx6ASVcmdgaK2VnyTUysijnxge066RRz+hOrp5&#10;i7umi53veO/Sv7L3/OuVwsdvqt4rXKMYuPGtiuEjjy5GHvPEYvy5L1kaIuXjl39n5U9Cdn/mC8Xu&#10;L3+tmPnmucWe7/2g2HH0w8P72lP++b6RUF48sLxOR/kTgukzP7P08b473/PBYudb311MvPiVSxct&#10;HL7Pg4uBm92h6L3qoeF9NVX50b8jD33MP34VaY2fCLVa4y2uw9Gu3n3DqdXoLZVX9o6O0+ZkYEBi&#10;0Qkq5c7A0FobPvL+1VdlpfInB9ExdZU/CUit/Nfx8r0Gfh9/9fUfetjST0ByXIxwvT8Ba/fpZuWo&#10;i47R5mVgQGLRCSrlzsDQetpzXuuPmC2vKxEd066hO96zOjq98k3c0XPQ8gZveUT1N5bHjgceGz6P&#10;uhYGBqt7WKn8lbboGG1eBgYkFp2gUu4MDK2n8uNhWyk/PjY6pq52F0lr2uDt7h4+h/L9FeU3uv3X&#10;umn4551W3zVv3PLTo6Ze9+bqbyu9VldZr2vsac+q7mGl3V86OzxGm5uBAYlFJ6iUOwND6232RxdU&#10;X52VdjzokeEx7eq5zFWXPjI1h8nTXhM+h/JjVv9X+UbrmW+cW0y94a1L7y0ZOOx24THbpf4b3aoY&#10;ecTji8nXvHHp44YXBoeW/nsO3uKI8PapPjkr0n/DW4bPoa7yooutDB/1oPAYbW4GBiQWnaBS7gwM&#10;rbfym9VW9nz3++ExdZVvjs5h9ic/Cx+/fH9GO4sze4q5X/66mPnqOUtv3J58xWuLsSf/46ceg7e5&#10;a9F3jRsWF//zFcL7Tln5sboDN79jMXzfhxSjT3haMfGS04ud7/7A0ntOyk/p2js1Vf03WG7u178N&#10;768cU7m0Gnt1lf89W1nv+af0GRiQWHSCSrkzMLSRZn/2i+ortNKO+z00PKauJq+p0E7/tQ8LH3/2&#10;Rz+pbrF+C/0DxexPf1HMfOs7xcxXvl7s/uwXi+lPnLX0CUw73/m+pV8Hm3z1GcXAze4YPofxZ76g&#10;mDz99Us/Pdn5tvcUu9774WLXRz+59KtEu7/wlaWfQJS/ilZegXxxdq561LUbe/pzwsefeP7Lqluk&#10;VX6SVvT4dZWfaLXQ3/q9FyMPe2x4nDY/AwMSi05QKXcGhjbS6GNOrL5CK5XjIzqmrv7r37zYOzFZ&#10;3Us6Y097dvj4o098enWL9DbzSt6LO3cu/Vpa9PjleEltcW6uGDjstuHj11V+/G8rc7/4dXiMtkYG&#10;BiQWnaBS7gwMbbTy12xamXjBy8Nj6mr6Ct+R8ledose++FKXL/aOjFa3SmszB0b5U5TosYfudr/q&#10;FmmVv+IUPX5dg7e6S3UPsdHjTgqP09bIwIDEohNUyp2BoY1WXuytpcXFpZ9IRMfVVb4ZObXyInXh&#10;Y7e5MnSTNnNgDNz41uFjl7/KlVr5/pXosVdT+f6XVma+/q3wGG2dDAxILDpBpdwZGGqi8k21rUx/&#10;+vPhMatp5pxvVfeSxu7PfDF83HIU5bBZA2P3574cPm7/tW9a3SKdud/8vui59JXDx6+r7kMABm97&#10;t/A4bZ0MDEgsOkGl3BkYaqKhO92r+krFyk+cio6rq/yGd++Okepe0mh1HYjpT3+hukU6mzUwyk+b&#10;ih63fGN5akN3vnf42LX9yxWL+b9fVN3LSlNvfmd8nLZUBgYkFp2gUu4MDDXV1JveUX21Vpr/29+L&#10;i//1SuFxde045lHVvaRRXlAuetzhex9T3SKdzRgY7d4EvTA0XN0qjfJ6ItHjrqbJV51R3ctK5d9X&#10;7+UODo/T1srAgMSiE1TKnYGhpur5jwOKhZ7WF8pr9Y38ahp7+rOre2ne3tGxlteumPvFr6pbpbEZ&#10;A2Psqc8KH7PddSWaUH70bvS4q2nHAx5R3Uts7KRnhMdp62VgQGLRCSrlzsBQk40+tvXH1pbKbxSj&#10;41bTxItfUd1L88ZOPDl8zPITiVLKPTDm//SX8PHKmrj+RyvlG/ajx1xNfQdet1jo66/uaSUX1dte&#10;GRiQWHSCSrkzMNR05YXgWlkYHCr6DrlReNxqKi88l8LsBfGVvcvKi8GlkntglAMwerzhI+9f3aJ5&#10;5cUFo8dcbeVFCtspr74eHaetmYEBiUUnqJQ7A0NNN3DT21ZftdjM2eeEx622Xe/7cHVPzRq+x/3D&#10;xxs+6kHVLZqXc2C0+5f+6TM/W92qWbu/dHb4eKtt/Lkvqe4pVn6ccHSctm4GBiQWnaBS7gwMpWji&#10;JadXX7nY5OlvCI9bbdNnfa66p+bs+c73wscqm/5Umm/Acw6M4Xs+MHys8j9PofxJ1sX/fPnwMVdT&#10;+ZOJdtp9vbR1MzAgsegElXJnYChV5bUW2tnxkMeEx6226Y+fWd1Tc8rrLESPNXD47atbNCvXwCh/&#10;QhE9Tlm7a5is1/THzgwfa7X1/PtVi7nf/aG6t5UWZ/a0vFCgtnYGBiQWnaBS7gwMpar3qocW8xf1&#10;VF/BlcpPb+o/9PDw2NU29ZZ3VffWjPk//jl8nLLyOgtNyzUwBg67Xfg4dW/KX4+d73p/+Fhrqe5q&#10;4qOPj//etPUzMCCx6ASVcmdgKGV171+Y+ca54XFrqe7XsdZq/DkvDh+nHEyLO3dWt2pGjoHR7gJ0&#10;5adKNWkjH0X8v029pf2Q2/nuD4THaXtkYEBi0Qkq5c7AUOomnv+y6qsYK99PER23lsae+szq3jZu&#10;79RU0Xvla4WPM/68l1a3akbqgVG+vnuvcu3wMereQL1W5dCLHmctTbyo/UcRL10k8FLrf1+HNj8D&#10;AxKLTlApdwaGclT3puzyk6Gi49bSyCOO27cO9lb3uDHlVcmjxyib+83vqlttXOqBMf7MF4b3Xw6o&#10;vVPN/DRmcXp3MfKoE8LHWUtjT3pGdY+tDd7+yPBYbZ8MDEgsOkGl3BkYylHvFQ8p5v/yt+qrGSuv&#10;cREdu5YGbnbHYvaHF1T3uDEDh902fIzhI4+ubrFxKQfGzNnfCO+7rBxQTdjzgx8XAze9TfgYa2nH&#10;MY+q7rG1sSefGh6r7ZWBAYlFJ6iUOwNDuRq6e/035hMvfmV47Frb+daNv/m73Tk3+crXVbfamFQD&#10;Y3F+vui/4S3D+667Tslq7XxXM++FGDriqKXn287ESzf+61faGhkYkFh0gkq5MzCUs5GHH1d9RVsb&#10;e/pzwmPXWvmRs4u7pqt7XZ/h+z4kvO+yPd//YXWr9Us1MMae9qzwfsumP/356lbrN3bSKeF9r7XB&#10;W925WOgfrO41tvNt7wmP1fbMwIDEohNUyp2BodyNnXhy9VVtbfTxTwmPXWv9N7hFsefc86p7Xbv5&#10;P/+16LnMAeF9l98cb1SKgbH7818O77NsNe9zaGfmm98pBm991/C+19rQ3e5b7B0br+45Nn2m132n&#10;ZWBAYtEJKuXOwNBmVH4UbJ3xZ78oPHY9lW92Xty9u7rntSm/IYrus6x8jhvR9MBY3LWr6D/0sPA+&#10;+6/z3+v+OyjfED721NY/FVlrOx7wiH3rrf2vRc186zvhsdreGRiQWHSCSrkzMLRZTZ7++uqr29rk&#10;a94YHrue+g6+QbHrgx+r7nltRo49PrzPspmvfr261do1PTBGn/j08P7Kdn/xq9Wt1mbXRz5Z9B10&#10;g/A+19PIo59Q3XNrc7/6bcuP19X2zsCAxKITVMqdgaHNbOfb31t9hVtr4iNs96+8+N/sBT+r7n11&#10;ym/4+6523fD++q93s2Jx90x1y7VpcmBMf+qz4X2VjZ38nOpWqzf3hz8VOx70yPD+1lv5SVB1FgYG&#10;i4Eb3So8Xts/AwMSi05QKXcGhja76Y+dWX2VW9v92S8WF//zFcLj19v4s164pm/kp89s/Q18+ZOD&#10;9WhqYJQfAdzqpwwDN771vu/aV399kPm/XViMPe3Z4X1tpNVc2G/+r39f+qjh6Hh1RgYGJBadoFLu&#10;DAxthXZ96OPVV7q1Pd/9ftF7wHXC49fdv1yhGD/1+cX83y+sHqW9sZOeEd/PvspPO1qrpgbGjgce&#10;G95P2czXv1Xdqr35v/6t0fdZ7N/Ot9f/3ZRX6e6/zuHh8eqcDAxILDpBpdwZGNoqTZ3xtuqr3Vr5&#10;L9zD93xAePxGK38KMffr9lfpLr/pKD+ZKjq+rLy43Vo0MTAmXvDy8D7KVvMm9PKTssaekuYiduWv&#10;Ou353g+qR2ptz3nnF71XPTS8D3VWBgYkFp2gUu4MDG2lym+WV2PihaeFxzfRyCNPWLpCdSszX2t9&#10;hezym+TyG/bV2ujAKH+9LDq+bODmd6xuFZv56jnFyKOeEB7bRCPHPn7f/77srB6ttZmvfL3o+fer&#10;hPehzsvAgMSiE1TKnYGhrdZqrpNRKq/30He164X30UQDh922mHzF64r5P/2lesT/0+6K44O3P3Lf&#10;dyeL1S3b28jAmP3ZL4ueS185PL4suhBg+cbt8rmn/lWk8tO/VsPruvsyMCCx6ASVcmdgaCu24yGP&#10;KYq99d+kL/QNFDvu//DwPpps6K73LXa+8/3F3pHR6pHbf3RteRXx1VjvwFicmSkGbnaH8Niy/b+J&#10;K59z+fG8w/e4f3jbJus75MbFzNe+WT1ye+VzjO5DnZ2BAYlFJ6iUOwNDW7Xym/q9O0aqM6C98icN&#10;0X2kaPioY4rJV72h2HPu94rB27S+qvXky19dPbvW1jswRh7ZetyMn/K8YuZb3136NbLB2x0Z3iZF&#10;5XtYVvv1mnjeS8P7UOdnYEBi0Qkq5c7A0FauvMbEzDfPrc6C9mZ/9JNkbwBvVc9lDmj7a0rTH2//&#10;EbzrGRiTr2w9psr3gPT8x4Hhn6Wq/EnKzNnnVM+uvYWe3mL43seE96PuyMCAxKITVMqdgaHt0OSr&#10;zqjOhHq73v+Rou/q1w/vJ3uXunwx9fb3FAsX91TPbrnVDozF2dliYWh46ern0e03q8nTXlM9w3q7&#10;v3R20vfMaHtkYEBi0Qkq5c7A0HapvKr0wuBwdUa0V57X46c8P7yfzarnPw8s+g687tIbrAcOv/3S&#10;m8FbXRyv/NWrgZvetug7+Ib7jrtaeJvNbMfRDyvmftP+I3331+6nLuquDAxILDpBpdwZGNpOld9w&#10;l/8SvlpLvzZ1j7y/NtXJlde1KN8wvlp7x8aX3rAf3Ze6MwMDEotOUCl3Boa2YxMvOb06M1Zn+hNn&#10;FYO3u3t4X6pv4Ka3WfrVs7XY/cWvLr2HJro/dW8GBiQWnaBS7gwMbdeG7/WgYvbHP63OkNXZ/YWv&#10;FMNHpv+41k6p/FWutfzEorTQP1iMHndSeH+SgQGJRSeolDsDQ9u98We+oFic3l2dKasz883vFDse&#10;8Ijw/lR+MtQdi10f+WT1t7V6O9/x3qL3cgeF9ymVGRiQWHSCSrkzMNQJ9R18gzX/S3tp9kcXFCOP&#10;OiG8z25sx4MfXez+zBeqv53VK3+SNHzk0eF9SvtnYEBi0Qkq5c7AUCc1fNSDitkL1vZrU6Xyatc7&#10;3/G+Yugu9w7vt5MbvMURxdQZby0WBgarv401WFx00TytKQMDEotOUCl3BoY6sfFnvnDd5/b8H/9c&#10;TJ722qWPiY3uuxPqvdI1i7GnPbuY/cGPq//Wa7fzbe9Z+sjd6P6lVhkYkFh0gkq5MzDUqfVc9qBi&#10;4oWnFQuDQ9VZtHZ7zv9RMf6M53bE2Bg47HZL/13KN7pvxNRb3ln0X+um4WNIdRkYkFh0gkq5MzDU&#10;8V3q8kvfWM//9e/V2bQ+C739xfQnzyrGTjqlGLjJrePH2kKV1wwZfeyJxa4PfbxYuCi+kvhaTL3x&#10;7UXfITcKH0tabQYGJBadoFLuDAx1U6NPeFox96vfVGfVxiz09BXTn/hUMfakZyxdebv3CoeEj5mj&#10;3qtcuxi6872XnsvUm99ZzP7iV9Wz3KC9e4upN7x16U300eNKa83AgMSiE1TKnYGhbmzk2Mcvvdei&#10;aQsDQ8We884vdn3go8XE81+69KlM5bUkei5zQPg8VlvPv1256D3gOkX/9W9eDN396GLsqc8qdr79&#10;vcXMt7+7vjdnr9L4qc8Pn4+03gwMSCw6QaXcGRjq1kaOPb46u/JYnJsv9o5PFAu9fUvjZvZnvyj2&#10;fPf8Yuar5xTTZ32umHrTO/ad558uZs7+RrHnBz8u5n73h2Khb6BY3DVd3UN+oyc8Nfy7k9abgQGJ&#10;RSeolDsDQ91a7oGxHR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red&#10;BsbII4+XGmvixa+ozi5amXjp6eHfnbTepj/xqers2toMDLat6ASVcrddBgYA5GJ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nYEBAMsZGGxb0Qkq&#10;5c7AAIDlDAy2regElXJnYADAcgYG21Z0gkq5MzAAYDkDg20rOkGl3BkYALCcgcG2FZ2gUu4MDABY&#10;zsBg24pOUCl3BgYALGdgsG1FJ6iUOwMDAJYzMNi2ohNUyp2BAQDLGRhsW9EJKuXOwACA5QwMtq3o&#10;BJVyZ2AAwHIGBttWdIJKuTMwAGA5A4NtKzpBpdwZGACwnIHBthWdoFLuDAwAWM7AYNuKTlApdwYG&#10;ACxnYLBtRSeolDsDAwCWMzDYtqITVMqdgQEAyxkYbFvRCSrlzsAAgOUMDLat6ASVcmdgAMByBgbb&#10;VnSCSrkzMABgOQODbSs6QaXcGRgAsJyBwbYVnaBS7gwMAFjOwGDbik5QKXcGBgAsZ2CwbUUnqJQ7&#10;AwMAljMw2LaiE1TK3cLfLyr2Du+QJElVCz194f9ntsrAYMuITlBJkiRtrwwMtozoBJUkSdL2ysBg&#10;y4hOUEmSJG2vDAy2jOgElSRJ0vbKwGDLiE5QSZIkba8MDLaM6ASVJEnS9srAYMuITlBJkiRtrwwM&#10;tozoBJUkSdL2ysBgy4hOUEmSJG2vDAy2jOgElSRJ0vbKwGDLiE5QSZIkba8MDLaM6ASVJEnq9C76&#10;p8u9/O//v8veqpOqvr2DzRW94CRJkjq9i/7pso+pvh0CmhS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SPSCkyRJ6vQMDEgk&#10;esFJkiR1egYGJBK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wv/7f/9/2Lv9u1X14kIAAAAASUVORK5CYIJQSwMECgAAAAAAAAAhAHlbwvwm&#10;CQAAJgkAABQAAABkcnMvbWVkaWEvaW1hZ2UzLnN2Zzxzdmcgdmlld0JveD0iMCAwIDE5OC4zMSAx&#10;OTguMzEiIHhtbG5zPSJodHRwOi8vd3d3LnczLm9yZy8yMDAwL3N2ZyIgeG1sbnM6eGxpbms9Imh0&#10;dHA6Ly93d3cudzMub3JnLzE5OTkveGxpbmsiIG92ZXJmbG93PSJoaWRkZW4iPjxkZWZzPjwvZGVm&#10;cz48ZyBpZD0iSEciPjxyZWN0IHg9IjAiIHk9IjAiIHdpZHRoPSIxOTguNDMiIGhlaWdodD0iMTk4&#10;LjQzIiBmaWxsPSJub25lIi8+PC9nPjxnIGlkPSJpY29ucyI+PHBhdGggZD0iTTAgNTMuODYgMTQ0&#10;LjU3IDUzLjg2IDE0NC41NyAxOTguNDMgMCAxOTguNDMgMCA1My44NiAwIDUzLjg2WiIgZmlsbD0i&#10;I0UyMDYxMyIvPjxwYXRoIGQ9Ik0zOS4xNiA0MS45IDE1Ni4xNSA0MS45IDE1Ni4xNSAxNTguODkg&#10;MzkuMTYgMTU4Ljg5IDM5LjE2IDQxLjkgMzkuMTYgNDEuOVoiIHN0cm9rZT0iI0UyMDYxMyIgc3Ry&#10;b2tlLXdpZHRoPSIyLjgzIiBzdHJva2UtbWl0ZXJsaW1pdD0iMy44NiIgZmlsbD0iI0ZGRkZGRiIv&#10;PjxwYXRoIGQ9Ik01MS4zMSA1My44OCA4OC40OCA1My44OCA4OC40OCAxNDYuNTcgNTEuMzEgMTQ2&#10;LjU3IDUxLjMxIDUzLjg4IDUxLjMxIDUzLjg4WiIgc3Ryb2tlPSIjRTIwNjEzIiBzdHJva2Utd2lk&#10;dGg9IjAuMTMiIHN0cm9rZS1taXRlcmxpbWl0PSIzLjg2IiBmaWxsPSIjRTIwNjEzIi8+PHBhdGgg&#10;ZD0iTTEwNi44MyA1My44OCAxNDQgNTMuODggMTQ0IDE0Ni41NyAxMDYuODMgMTQ2LjU3IDEwNi44&#10;MyA1My44OCAxMDYuODMgNTMuODhaIiBzdHJva2U9IiNFMjA2MTMiIHN0cm9rZS13aWR0aD0iMC4x&#10;MyIgc3Ryb2tlLW1pdGVybGltaXQ9IjMuODYiIGZpbGw9IiNFMjA2MTMiLz48cGF0aCBkPSJNNzYu&#10;NjEgMTAxLjg1Qzc2LjQ4ODUgOTAuMzI0NSA4NS43MzMzIDgwLjg4MjcgOTcuMjU4OCA4MC43NjEy&#10;IDEwOC43ODQgODAuNjM5NyAxMTguMjI2IDg5Ljg4NDUgMTE4LjM0OCAxMDEuNDEgMTE4LjQ2OSAx&#10;MTIuOTM2IDEwOS4yMjQgMTIyLjM3NyA5Ny42OTg4IDEyMi40OTkgOTcuNjI1OSAxMjIuNSA5Ny41&#10;NTI5IDEyMi41IDk3LjQ4IDEyMi41IDg2LjAxNDcgMTIyLjU2MSA3Ni42NzA5IDExMy4zMTYgNzYu&#10;NjEgMTAxLjg1MSA3Ni42MSAxMDEuODUgNzYuNjEgMTAxLjg1IDc2LjYxIDEwMS44NVoiIHN0cm9r&#10;ZT0iI0ZGRkZGRiIgc3Ryb2tlLXdpZHRoPSI0Ljc5IiBzdHJva2UtbWl0ZXJsaW1pdD0iMy44NiIg&#10;ZmlsbD0iI0ZGRkZGRiIvPjxwYXRoIGQ9Ik03Ni42IDEwMS44NUM3Ni40Nzg1IDkwLjMyNDUgODUu&#10;NzIzMyA4MC44ODI3IDk3LjI0ODggODAuNzYxMiAxMDguNzc0IDgwLjYzOTcgMTE4LjIxNiA4OS44&#10;ODQ1IDExOC4zMzggMTAxLjQxIDExOC40NTkgMTEyLjkzNiAxMDkuMjE0IDEyMi4zNzcgOTcuNjg4&#10;OCAxMjIuNDk5IDk3LjYxNTkgMTIyLjUgOTcuNTQyOSAxMjIuNSA5Ny40NyAxMjIuNSA4Ni4wMDQ3&#10;IDEyMi41NjEgNzYuNjYwOSAxMTMuMzE2IDc2LjYgMTAxLjg1MSA3Ni42IDEwMS44NSA3Ni42IDEw&#10;MS44NSA3Ni42IDEwMS44NVoiIHN0cm9rZT0iI0UyMDYxMyIgc3Ryb2tlLXdpZHRoPSIxLjU3IiBz&#10;dHJva2UtbWl0ZXJsaW1pdD0iMy44NiIgZmlsbD0iI0UyMDYxMyIvPjxwYXRoIGQ9Ik03OC4xMSAx&#10;MDEuOTFDNzcuOTc3NSA5MS4yMzUyIDg2LjUyMzcgODIuNDc0IDk3LjE5ODUgODIuMzQxNSAxMDcu&#10;ODczIDgyLjIwODkgMTE2LjYzNCA5MC43NTUyIDExNi43NjcgMTAxLjQzIDExNi45IDExMi4xMDUg&#10;MTA4LjM1MyAxMjAuODY2IDk3LjY3ODUgMTIwLjk5OSA5Ny41OTkgMTIwLjk5OSA5Ny41MTk1IDEy&#10;MSA5Ny40NCAxMjEgODYuODIzNCAxMjEuMDU1IDc4LjE3MDYgMTEyLjQ5NyA3OC4xMSAxMDEuODha&#10;IiBzdHJva2U9IiNFMjA2MTMiIHN0cm9rZS13aWR0aD0iMS40MyIgc3Ryb2tlLW1pdGVybGltaXQ9&#10;IjMuODYiIGZpbGw9IiNGRkZGRkYiLz48cGF0aCBkPSJNOTQuNTggODIuOTJDODkuNDEgODguOTIg&#10;ODcuNjUgOTQgODcuNjQgMTAxLjg2IDg3LjYzIDEwOS43MiA4OS4zOSAxMTQuODYgOTQuNTggMTIw&#10;Ljc2TTEwMC4xOSA4Mi45M0MxMDUuMTkgODguOTkgMTA3LjEyIDk0LjAxIDEwNy4xMyAxMDEuODcg&#10;MTA3LjE0IDEwOS43MyAxMDUuMjYgMTE0Ljc0IDEwMC4xOSAxMjAuNzdNOTcuNDYgODIuNzcgOTcu&#10;NDYgMTIxTTc4LjQgMTA0LjVDODQuNCAxMDkuNjMgODkuNiAxMTEuMzUgOTcuNTQgMTExLjM2IDEw&#10;NS40OCAxMTEuMzcgMTEwLjYyIDEwOS41OSAxMTYuNjQgMTA0LjVNODAgOTMuNzZDODUuNzcgOTcu&#10;NzYgOTAuMiA5OS4yMyA5Ny4yNyA5OS4yNiAxMDQuNSA5OS4yNiAxMDkuMDUgOTcuODcgMTE0Ljk3&#10;IDkzLjc2IiBzdHJva2U9IiNFMjA2MTMiIHN0cm9rZS13aWR0aD0iMS40MyIgc3Ryb2tlLW1pdGVy&#10;bGltaXQ9IjMuODYiIGZpbGw9Im5vbmUiLz48L2c+PC9zdmc+UEsDBBQABgAIAAAAIQCm/WZ73QAA&#10;AAcBAAAPAAAAZHJzL2Rvd25yZXYueG1sTI5Ba8JAFITvhf6H5RV6q5ukGiRmIyJtT1KoFoq3Z/aZ&#10;BLO7Ibsm8d/39VRvM8ww8+XrybRioN43ziqIZxEIsqXTja0UfB/eX5YgfECrsXWWFNzIw7p4fMgx&#10;0260XzTsQyV4xPoMFdQhdJmUvqzJoJ+5jixnZ9cbDGz7SuoeRx43rUyiKJUGG8sPNXa0ram87K9G&#10;wceI4+Y1fht2l/P2djwsPn92MSn1/DRtViACTeG/DH/4jA4FM53c1WovWgWL+ZLRg4IEBMdpmrA4&#10;sZ2nIItc3vMXvwAAAP//AwBQSwMEFAAGAAgAAAAhABQ4QxfPAAAAKQIAABkAAABkcnMvX3JlbHMv&#10;ZTJvRG9jLnhtbC5yZWxzvJHBSgMxEIbvgu8Q5u5mdwsi0mwvIvQq9QGGZDYbupmETCz27Q2IYKHi&#10;rceZ4f/+D2a7+4yrOlGRkNjA0PWgiG1ygb2B98PrwxMoqcgO18Rk4EwCu+n+bvtGK9YWkiVkUY3C&#10;YmCpNT9rLXahiNKlTNwucyoRaxuL1xntET3pse8fdfnNgOmCqfbOQNm7DajDObfm/9lpnoOll2Q/&#10;InG9UqFDbN0NiMVTNRDJBfxebjo5edDXHcbbOIxd5j8dhts4DD8O+uLB0xcAAAD//wMAUEsBAi0A&#10;FAAGAAgAAAAhAKjWx6gTAQAASQIAABMAAAAAAAAAAAAAAAAAAAAAAFtDb250ZW50X1R5cGVzXS54&#10;bWxQSwECLQAUAAYACAAAACEAOP0h/9YAAACUAQAACwAAAAAAAAAAAAAAAABEAQAAX3JlbHMvLnJl&#10;bHNQSwECLQAUAAYACAAAACEAzgYUT+MCAAD4BwAADgAAAAAAAAAAAAAAAABDAgAAZHJzL2Uyb0Rv&#10;Yy54bWxQSwECLQAKAAAAAAAAACEAYWGnOvQFAAD0BQAAFAAAAAAAAAAAAAAAAABSBQAAZHJzL21l&#10;ZGlhL2ltYWdlMS5wbmdQSwECLQAKAAAAAAAAACEAIscgzcxbAADMWwAAFAAAAAAAAAAAAAAAAAB4&#10;CwAAZHJzL21lZGlhL2ltYWdlMi5wbmdQSwECLQAKAAAAAAAAACEAeVvC/CYJAAAmCQAAFAAAAAAA&#10;AAAAAAAAAAB2ZwAAZHJzL21lZGlhL2ltYWdlMy5zdmdQSwECLQAUAAYACAAAACEApv1me90AAAAH&#10;AQAADwAAAAAAAAAAAAAAAADOcAAAZHJzL2Rvd25yZXYueG1sUEsBAi0AFAAGAAgAAAAhABQ4QxfP&#10;AAAAKQIAABkAAAAAAAAAAAAAAAAA2HEAAGRycy9fcmVscy9lMm9Eb2MueG1sLnJlbHNQSwUGAAAA&#10;AAgACAAAAgAA3n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mQwgAAANsAAAAPAAAAZHJzL2Rvd25yZXYueG1sRI9Ba8Mw&#10;DIXvg/4Ho8Juq9MexkjrllAo9BJY0v0AEWtxWCyb2E2z/frpMNhN4j299+lwWvyoZprSENjAdlOA&#10;Iu6CHbg38HG7vLyBShnZ4hiYDHxTgtNx9XTA0oYHNzS3uVcSwqlEAy7nWGqdOkce0yZEYtE+w+Qx&#10;yzr12k74kHA/6l1RvGqPA0uDw0hnR91Xe/cG2uK9qX/ydXaxHurYdFW+bStjntdLtQeVacn/5r/r&#10;qxV8oZdfZAB9/AUAAP//AwBQSwECLQAUAAYACAAAACEA2+H2y+4AAACFAQAAEwAAAAAAAAAAAAAA&#10;AAAAAAAAW0NvbnRlbnRfVHlwZXNdLnhtbFBLAQItABQABgAIAAAAIQBa9CxbvwAAABUBAAALAAAA&#10;AAAAAAAAAAAAAB8BAABfcmVscy8ucmVsc1BLAQItABQABgAIAAAAIQCOe0mQwgAAANsAAAAPAAAA&#10;AAAAAAAAAAAAAAcCAABkcnMvZG93bnJldi54bWxQSwUGAAAAAAMAAwC3AAAA9gI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XwwgAAANsAAAAPAAAAZHJzL2Rvd25yZXYueG1sRE9Na8JA&#10;EL0L/Q/LFHoR3URBNHUTimBpoRdjodchO01Cs7Nhd01Sf71bKHibx/ucfTGZTgzkfGtZQbpMQBBX&#10;VrdcK/g8HxdbED4ga+wsk4Jf8lDkD7M9ZtqOfKKhDLWIIewzVNCE0GdS+qohg35pe+LIfVtnMETo&#10;aqkdjjHcdHKVJBtpsOXY0GBPh4aqn/JiFHw5l77K3frwwcO8Xc3f+TratVJPj9PLM4hAU7iL/91v&#10;Os5P4e+XeIDMbwAAAP//AwBQSwECLQAUAAYACAAAACEA2+H2y+4AAACFAQAAEwAAAAAAAAAAAAAA&#10;AAAAAAAAW0NvbnRlbnRfVHlwZXNdLnhtbFBLAQItABQABgAIAAAAIQBa9CxbvwAAABUBAAALAAAA&#10;AAAAAAAAAAAAAB8BAABfcmVscy8ucmVsc1BLAQItABQABgAIAAAAIQBhxVXwwgAAANsAAAAPAAAA&#10;AAAAAAAAAAAAAAcCAABkcnMvZG93bnJldi54bWxQSwUGAAAAAAMAAwC3AAAA9gIAAAAA&#10;">
                <v:imagedata r:id="rId5" o:title="" croptop="13217f" cropbottom="-777f" cropright="13044f"/>
              </v:shape>
            </v:group>
          </w:pict>
        </mc:Fallback>
      </mc:AlternateContent>
    </w:r>
    <w:r w:rsidRPr="004B1119">
      <w:drawing>
        <wp:inline distT="0" distB="0" distL="0" distR="0" wp14:anchorId="2E288F45" wp14:editId="5A7891A7">
          <wp:extent cx="720000" cy="245052"/>
          <wp:effectExtent l="0" t="0" r="4445" b="3175"/>
          <wp:docPr id="7"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E951" w14:textId="77777777" w:rsidR="00A949DB" w:rsidRDefault="00A94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C179" w14:textId="4DD039C2" w:rsidR="00A949DB" w:rsidRDefault="00D519EC">
    <w:pPr>
      <w:pStyle w:val="Kopfzeile"/>
    </w:pPr>
    <w:bookmarkStart w:id="58" w:name="_Hlk173492501"/>
    <w:bookmarkStart w:id="59" w:name="_Hlk173492502"/>
    <w:bookmarkStart w:id="60" w:name="_Hlk173492507"/>
    <w:bookmarkStart w:id="61" w:name="_Hlk173492508"/>
    <w:bookmarkStart w:id="62" w:name="_Hlk173492524"/>
    <w:bookmarkStart w:id="63" w:name="_Hlk173492525"/>
    <w:r w:rsidRPr="004B1119">
      <mc:AlternateContent>
        <mc:Choice Requires="wpg">
          <w:drawing>
            <wp:anchor distT="0" distB="0" distL="114300" distR="114300" simplePos="0" relativeHeight="251659264" behindDoc="1" locked="0" layoutInCell="1" allowOverlap="1" wp14:anchorId="43524949" wp14:editId="46D24B2A">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1B122F"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0C9A5557" wp14:editId="17C89E3C">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bookmarkEnd w:id="58"/>
    <w:bookmarkEnd w:id="59"/>
    <w:bookmarkEnd w:id="60"/>
    <w:bookmarkEnd w:id="61"/>
    <w:bookmarkEnd w:id="62"/>
    <w:bookmarkEnd w:id="6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2090" w14:textId="77777777" w:rsidR="00A949DB" w:rsidRDefault="00A94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C7220"/>
    <w:multiLevelType w:val="hybridMultilevel"/>
    <w:tmpl w:val="F2400CF2"/>
    <w:lvl w:ilvl="0" w:tplc="1A325BF6">
      <w:start w:val="1"/>
      <w:numFmt w:val="decimal"/>
      <w:pStyle w:val="berschrift1"/>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 w15:restartNumberingAfterBreak="0">
    <w:nsid w:val="46196CAB"/>
    <w:multiLevelType w:val="multilevel"/>
    <w:tmpl w:val="99723B68"/>
    <w:lvl w:ilvl="0">
      <w:start w:val="1"/>
      <w:numFmt w:val="decimal"/>
      <w:lvlText w:val="%1."/>
      <w:lvlJc w:val="left"/>
      <w:pPr>
        <w:ind w:left="1080" w:hanging="720"/>
      </w:pPr>
      <w:rPr>
        <w:rFonts w:hint="default"/>
      </w:rPr>
    </w:lvl>
    <w:lvl w:ilvl="1">
      <w:start w:val="1"/>
      <w:numFmt w:val="decimal"/>
      <w:pStyle w:val="berschrift2"/>
      <w:isLgl/>
      <w:lvlText w:val="%1.%2."/>
      <w:lvlJc w:val="left"/>
      <w:pPr>
        <w:ind w:left="1080" w:hanging="720"/>
      </w:pPr>
      <w:rPr>
        <w:rFonts w:hint="default"/>
      </w:rPr>
    </w:lvl>
    <w:lvl w:ilvl="2">
      <w:start w:val="1"/>
      <w:numFmt w:val="decimal"/>
      <w:pStyle w:val="berschrift3"/>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4F7D2FD8"/>
    <w:multiLevelType w:val="hybridMultilevel"/>
    <w:tmpl w:val="56B617DA"/>
    <w:lvl w:ilvl="0" w:tplc="ACEC6874">
      <w:numFmt w:val="bullet"/>
      <w:lvlText w:val="-"/>
      <w:lvlJc w:val="left"/>
      <w:pPr>
        <w:ind w:left="720" w:hanging="360"/>
      </w:pPr>
      <w:rPr>
        <w:rFonts w:ascii="Verdana" w:eastAsiaTheme="minorHAnsi" w:hAnsi="Verdana"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BB4FA6"/>
    <w:multiLevelType w:val="hybridMultilevel"/>
    <w:tmpl w:val="A53EE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B2E2059"/>
    <w:multiLevelType w:val="hybridMultilevel"/>
    <w:tmpl w:val="3BD240E6"/>
    <w:lvl w:ilvl="0" w:tplc="0C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E276289"/>
    <w:multiLevelType w:val="hybridMultilevel"/>
    <w:tmpl w:val="FE0EF78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25662707">
    <w:abstractNumId w:val="0"/>
  </w:num>
  <w:num w:numId="2" w16cid:durableId="510220251">
    <w:abstractNumId w:val="1"/>
  </w:num>
  <w:num w:numId="3" w16cid:durableId="102237826">
    <w:abstractNumId w:val="2"/>
  </w:num>
  <w:num w:numId="4" w16cid:durableId="792552261">
    <w:abstractNumId w:val="5"/>
  </w:num>
  <w:num w:numId="5" w16cid:durableId="620265138">
    <w:abstractNumId w:val="3"/>
  </w:num>
  <w:num w:numId="6" w16cid:durableId="1692797828">
    <w:abstractNumId w:val="4"/>
  </w:num>
  <w:num w:numId="7" w16cid:durableId="1819568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422046">
    <w:abstractNumId w:val="0"/>
  </w:num>
  <w:num w:numId="9" w16cid:durableId="628784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7613033">
    <w:abstractNumId w:val="0"/>
  </w:num>
  <w:num w:numId="11" w16cid:durableId="228461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205923">
    <w:abstractNumId w:val="0"/>
  </w:num>
  <w:num w:numId="13" w16cid:durableId="802309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7006184">
    <w:abstractNumId w:val="0"/>
  </w:num>
  <w:num w:numId="15" w16cid:durableId="2123301840">
    <w:abstractNumId w:val="0"/>
  </w:num>
  <w:num w:numId="16" w16cid:durableId="1172643267">
    <w:abstractNumId w:val="0"/>
  </w:num>
  <w:num w:numId="17" w16cid:durableId="173959325">
    <w:abstractNumId w:val="0"/>
  </w:num>
  <w:num w:numId="18" w16cid:durableId="692651886">
    <w:abstractNumId w:val="0"/>
  </w:num>
  <w:num w:numId="19" w16cid:durableId="618415702">
    <w:abstractNumId w:val="0"/>
  </w:num>
  <w:num w:numId="20" w16cid:durableId="815682636">
    <w:abstractNumId w:val="0"/>
  </w:num>
  <w:num w:numId="21" w16cid:durableId="1715765119">
    <w:abstractNumId w:val="0"/>
  </w:num>
  <w:num w:numId="22" w16cid:durableId="1649089910">
    <w:abstractNumId w:val="0"/>
  </w:num>
  <w:num w:numId="23" w16cid:durableId="566114533">
    <w:abstractNumId w:val="0"/>
  </w:num>
  <w:num w:numId="24" w16cid:durableId="117873106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autoHyphenation/>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1F"/>
    <w:rsid w:val="00001707"/>
    <w:rsid w:val="00011CAE"/>
    <w:rsid w:val="00012EB8"/>
    <w:rsid w:val="00017FD3"/>
    <w:rsid w:val="000255D0"/>
    <w:rsid w:val="00026073"/>
    <w:rsid w:val="000301AE"/>
    <w:rsid w:val="000312B2"/>
    <w:rsid w:val="0003333A"/>
    <w:rsid w:val="00033966"/>
    <w:rsid w:val="00034888"/>
    <w:rsid w:val="00043A1B"/>
    <w:rsid w:val="00044881"/>
    <w:rsid w:val="0004576C"/>
    <w:rsid w:val="00047136"/>
    <w:rsid w:val="000614E9"/>
    <w:rsid w:val="00064C4D"/>
    <w:rsid w:val="0006628E"/>
    <w:rsid w:val="00066F67"/>
    <w:rsid w:val="00074D12"/>
    <w:rsid w:val="00076CC1"/>
    <w:rsid w:val="00080246"/>
    <w:rsid w:val="000808A8"/>
    <w:rsid w:val="0008250F"/>
    <w:rsid w:val="00083E22"/>
    <w:rsid w:val="000856CF"/>
    <w:rsid w:val="00086813"/>
    <w:rsid w:val="000917EA"/>
    <w:rsid w:val="000963CD"/>
    <w:rsid w:val="000967AC"/>
    <w:rsid w:val="000A1B2B"/>
    <w:rsid w:val="000A524F"/>
    <w:rsid w:val="000A737F"/>
    <w:rsid w:val="000B0A0A"/>
    <w:rsid w:val="000B2357"/>
    <w:rsid w:val="000B4375"/>
    <w:rsid w:val="000B6631"/>
    <w:rsid w:val="000B6663"/>
    <w:rsid w:val="000C7D1A"/>
    <w:rsid w:val="000D504B"/>
    <w:rsid w:val="000E0EB5"/>
    <w:rsid w:val="000E1130"/>
    <w:rsid w:val="000E2A58"/>
    <w:rsid w:val="000F0623"/>
    <w:rsid w:val="000F19E5"/>
    <w:rsid w:val="000F2D7E"/>
    <w:rsid w:val="000F65F0"/>
    <w:rsid w:val="000F7DEE"/>
    <w:rsid w:val="0010100A"/>
    <w:rsid w:val="00101159"/>
    <w:rsid w:val="0010243C"/>
    <w:rsid w:val="00105160"/>
    <w:rsid w:val="00113DEC"/>
    <w:rsid w:val="0011456E"/>
    <w:rsid w:val="001235BD"/>
    <w:rsid w:val="00125612"/>
    <w:rsid w:val="00126CA5"/>
    <w:rsid w:val="00131969"/>
    <w:rsid w:val="00142692"/>
    <w:rsid w:val="0015337F"/>
    <w:rsid w:val="00154975"/>
    <w:rsid w:val="001617BD"/>
    <w:rsid w:val="00161EBC"/>
    <w:rsid w:val="001653A6"/>
    <w:rsid w:val="0017012E"/>
    <w:rsid w:val="00175DC1"/>
    <w:rsid w:val="00176921"/>
    <w:rsid w:val="001820AE"/>
    <w:rsid w:val="00185628"/>
    <w:rsid w:val="001858AE"/>
    <w:rsid w:val="00191ACD"/>
    <w:rsid w:val="00195B09"/>
    <w:rsid w:val="001971E3"/>
    <w:rsid w:val="001A4AE0"/>
    <w:rsid w:val="001A6193"/>
    <w:rsid w:val="001A6E34"/>
    <w:rsid w:val="001A7067"/>
    <w:rsid w:val="001A7815"/>
    <w:rsid w:val="001B3FCB"/>
    <w:rsid w:val="001B65B3"/>
    <w:rsid w:val="001B7D02"/>
    <w:rsid w:val="001D0110"/>
    <w:rsid w:val="001D505B"/>
    <w:rsid w:val="001D7015"/>
    <w:rsid w:val="001D748D"/>
    <w:rsid w:val="001E4437"/>
    <w:rsid w:val="001E46DC"/>
    <w:rsid w:val="001F111B"/>
    <w:rsid w:val="00203C51"/>
    <w:rsid w:val="002042E0"/>
    <w:rsid w:val="00205B66"/>
    <w:rsid w:val="0020726C"/>
    <w:rsid w:val="00217238"/>
    <w:rsid w:val="00221613"/>
    <w:rsid w:val="00224539"/>
    <w:rsid w:val="00225A51"/>
    <w:rsid w:val="002269D4"/>
    <w:rsid w:val="00233DE8"/>
    <w:rsid w:val="002347A6"/>
    <w:rsid w:val="00242622"/>
    <w:rsid w:val="00242E69"/>
    <w:rsid w:val="0024705C"/>
    <w:rsid w:val="00247856"/>
    <w:rsid w:val="002537A3"/>
    <w:rsid w:val="00254CDF"/>
    <w:rsid w:val="002555FC"/>
    <w:rsid w:val="00255E4A"/>
    <w:rsid w:val="00256053"/>
    <w:rsid w:val="00265F15"/>
    <w:rsid w:val="00270A1F"/>
    <w:rsid w:val="002714FA"/>
    <w:rsid w:val="0027336A"/>
    <w:rsid w:val="00273422"/>
    <w:rsid w:val="002811C8"/>
    <w:rsid w:val="00292D18"/>
    <w:rsid w:val="0029744F"/>
    <w:rsid w:val="002975AE"/>
    <w:rsid w:val="002A1831"/>
    <w:rsid w:val="002A4FF2"/>
    <w:rsid w:val="002C0A06"/>
    <w:rsid w:val="002C4742"/>
    <w:rsid w:val="002C5885"/>
    <w:rsid w:val="002C71E4"/>
    <w:rsid w:val="002C7571"/>
    <w:rsid w:val="002D252A"/>
    <w:rsid w:val="002D2A80"/>
    <w:rsid w:val="002D30F0"/>
    <w:rsid w:val="002D794A"/>
    <w:rsid w:val="002E1EE5"/>
    <w:rsid w:val="002E35B2"/>
    <w:rsid w:val="002E57AD"/>
    <w:rsid w:val="002E57C8"/>
    <w:rsid w:val="002E6491"/>
    <w:rsid w:val="002E6D8B"/>
    <w:rsid w:val="002F106C"/>
    <w:rsid w:val="002F360A"/>
    <w:rsid w:val="002F451B"/>
    <w:rsid w:val="0030063D"/>
    <w:rsid w:val="00303722"/>
    <w:rsid w:val="00304966"/>
    <w:rsid w:val="00306D89"/>
    <w:rsid w:val="00313D67"/>
    <w:rsid w:val="0031511E"/>
    <w:rsid w:val="003179CD"/>
    <w:rsid w:val="00321505"/>
    <w:rsid w:val="00323929"/>
    <w:rsid w:val="00332BAC"/>
    <w:rsid w:val="00334641"/>
    <w:rsid w:val="00336676"/>
    <w:rsid w:val="003375E8"/>
    <w:rsid w:val="00341298"/>
    <w:rsid w:val="00341FBC"/>
    <w:rsid w:val="00343656"/>
    <w:rsid w:val="00344F96"/>
    <w:rsid w:val="00346D6B"/>
    <w:rsid w:val="003516C4"/>
    <w:rsid w:val="00360A6C"/>
    <w:rsid w:val="003641B9"/>
    <w:rsid w:val="00364398"/>
    <w:rsid w:val="003651DE"/>
    <w:rsid w:val="00366E52"/>
    <w:rsid w:val="00366E71"/>
    <w:rsid w:val="00367813"/>
    <w:rsid w:val="00376299"/>
    <w:rsid w:val="00376355"/>
    <w:rsid w:val="00380523"/>
    <w:rsid w:val="00381A3D"/>
    <w:rsid w:val="003821E5"/>
    <w:rsid w:val="003832FF"/>
    <w:rsid w:val="00384EEB"/>
    <w:rsid w:val="003856FE"/>
    <w:rsid w:val="003879DB"/>
    <w:rsid w:val="00390B7A"/>
    <w:rsid w:val="00396A74"/>
    <w:rsid w:val="00396E8A"/>
    <w:rsid w:val="003972C1"/>
    <w:rsid w:val="003A5057"/>
    <w:rsid w:val="003A6EA2"/>
    <w:rsid w:val="003B0258"/>
    <w:rsid w:val="003B0D25"/>
    <w:rsid w:val="003B48C9"/>
    <w:rsid w:val="003C016E"/>
    <w:rsid w:val="003C6467"/>
    <w:rsid w:val="003C792A"/>
    <w:rsid w:val="003D137B"/>
    <w:rsid w:val="003D343E"/>
    <w:rsid w:val="003D5D38"/>
    <w:rsid w:val="003D7BF5"/>
    <w:rsid w:val="003E09A1"/>
    <w:rsid w:val="003E1C8C"/>
    <w:rsid w:val="003E391B"/>
    <w:rsid w:val="003F065D"/>
    <w:rsid w:val="003F292C"/>
    <w:rsid w:val="003F4E0F"/>
    <w:rsid w:val="003F7B05"/>
    <w:rsid w:val="00401189"/>
    <w:rsid w:val="00402FA4"/>
    <w:rsid w:val="00406EE8"/>
    <w:rsid w:val="00406F54"/>
    <w:rsid w:val="00407CA3"/>
    <w:rsid w:val="00410518"/>
    <w:rsid w:val="004129AC"/>
    <w:rsid w:val="00415B95"/>
    <w:rsid w:val="00417C56"/>
    <w:rsid w:val="00420DDA"/>
    <w:rsid w:val="00426E99"/>
    <w:rsid w:val="004322FC"/>
    <w:rsid w:val="004336A2"/>
    <w:rsid w:val="00434688"/>
    <w:rsid w:val="00434781"/>
    <w:rsid w:val="004361FA"/>
    <w:rsid w:val="0044237F"/>
    <w:rsid w:val="00442415"/>
    <w:rsid w:val="0044580E"/>
    <w:rsid w:val="00445D20"/>
    <w:rsid w:val="00454E82"/>
    <w:rsid w:val="0045546C"/>
    <w:rsid w:val="004569BD"/>
    <w:rsid w:val="00461DB3"/>
    <w:rsid w:val="00466E0A"/>
    <w:rsid w:val="0047060D"/>
    <w:rsid w:val="004728E8"/>
    <w:rsid w:val="00477158"/>
    <w:rsid w:val="00477793"/>
    <w:rsid w:val="00485A12"/>
    <w:rsid w:val="00492F4C"/>
    <w:rsid w:val="004930FE"/>
    <w:rsid w:val="004A3B61"/>
    <w:rsid w:val="004A4AA2"/>
    <w:rsid w:val="004A56A5"/>
    <w:rsid w:val="004B08D7"/>
    <w:rsid w:val="004B0D75"/>
    <w:rsid w:val="004B106A"/>
    <w:rsid w:val="004B19DB"/>
    <w:rsid w:val="004B3A55"/>
    <w:rsid w:val="004B4F32"/>
    <w:rsid w:val="004B5141"/>
    <w:rsid w:val="004B5DEC"/>
    <w:rsid w:val="004C0EB1"/>
    <w:rsid w:val="004C2F47"/>
    <w:rsid w:val="004D049E"/>
    <w:rsid w:val="004D1818"/>
    <w:rsid w:val="004D441A"/>
    <w:rsid w:val="004D531F"/>
    <w:rsid w:val="004D6F56"/>
    <w:rsid w:val="004D7052"/>
    <w:rsid w:val="004E2F60"/>
    <w:rsid w:val="004E5A74"/>
    <w:rsid w:val="004E7426"/>
    <w:rsid w:val="004F5CEF"/>
    <w:rsid w:val="004F6B35"/>
    <w:rsid w:val="004F6CE4"/>
    <w:rsid w:val="00501F2F"/>
    <w:rsid w:val="00517DC0"/>
    <w:rsid w:val="005217C4"/>
    <w:rsid w:val="005304F9"/>
    <w:rsid w:val="00530B1A"/>
    <w:rsid w:val="005342D3"/>
    <w:rsid w:val="00535D19"/>
    <w:rsid w:val="00536DA0"/>
    <w:rsid w:val="00536E97"/>
    <w:rsid w:val="005374A6"/>
    <w:rsid w:val="00542CD3"/>
    <w:rsid w:val="00544543"/>
    <w:rsid w:val="00546231"/>
    <w:rsid w:val="005525F3"/>
    <w:rsid w:val="00553E93"/>
    <w:rsid w:val="00555C15"/>
    <w:rsid w:val="00557AF5"/>
    <w:rsid w:val="00561B0A"/>
    <w:rsid w:val="00563021"/>
    <w:rsid w:val="00563ECF"/>
    <w:rsid w:val="0056510F"/>
    <w:rsid w:val="005669AD"/>
    <w:rsid w:val="00572E3E"/>
    <w:rsid w:val="00576A44"/>
    <w:rsid w:val="00577293"/>
    <w:rsid w:val="00584EE1"/>
    <w:rsid w:val="0058624F"/>
    <w:rsid w:val="00586516"/>
    <w:rsid w:val="00594E12"/>
    <w:rsid w:val="005972D2"/>
    <w:rsid w:val="00597B4C"/>
    <w:rsid w:val="005A50C9"/>
    <w:rsid w:val="005A593D"/>
    <w:rsid w:val="005B4417"/>
    <w:rsid w:val="005B5F6A"/>
    <w:rsid w:val="005C07DE"/>
    <w:rsid w:val="005C1AC4"/>
    <w:rsid w:val="005C4885"/>
    <w:rsid w:val="005C52FD"/>
    <w:rsid w:val="005D0539"/>
    <w:rsid w:val="005D0BC1"/>
    <w:rsid w:val="005D103A"/>
    <w:rsid w:val="005D1C94"/>
    <w:rsid w:val="005D248C"/>
    <w:rsid w:val="005D3FAC"/>
    <w:rsid w:val="005D54D2"/>
    <w:rsid w:val="005D5556"/>
    <w:rsid w:val="005D7815"/>
    <w:rsid w:val="005E7DB0"/>
    <w:rsid w:val="005F2852"/>
    <w:rsid w:val="005F71F8"/>
    <w:rsid w:val="00601376"/>
    <w:rsid w:val="00601CB5"/>
    <w:rsid w:val="00607773"/>
    <w:rsid w:val="00624077"/>
    <w:rsid w:val="00625221"/>
    <w:rsid w:val="0062629D"/>
    <w:rsid w:val="00635C56"/>
    <w:rsid w:val="006368E3"/>
    <w:rsid w:val="00636BFA"/>
    <w:rsid w:val="00642F92"/>
    <w:rsid w:val="00643285"/>
    <w:rsid w:val="00646367"/>
    <w:rsid w:val="006514A5"/>
    <w:rsid w:val="006531FC"/>
    <w:rsid w:val="00653DE1"/>
    <w:rsid w:val="006548BA"/>
    <w:rsid w:val="00655F88"/>
    <w:rsid w:val="00660898"/>
    <w:rsid w:val="0066133A"/>
    <w:rsid w:val="00662FAA"/>
    <w:rsid w:val="00663F54"/>
    <w:rsid w:val="006650B2"/>
    <w:rsid w:val="00674886"/>
    <w:rsid w:val="006757DE"/>
    <w:rsid w:val="0067696E"/>
    <w:rsid w:val="006775BA"/>
    <w:rsid w:val="00680D4B"/>
    <w:rsid w:val="00680DD8"/>
    <w:rsid w:val="006810CD"/>
    <w:rsid w:val="0068192D"/>
    <w:rsid w:val="00685FE4"/>
    <w:rsid w:val="00686E3C"/>
    <w:rsid w:val="00692E60"/>
    <w:rsid w:val="006941B5"/>
    <w:rsid w:val="006950A1"/>
    <w:rsid w:val="00697123"/>
    <w:rsid w:val="006A37E8"/>
    <w:rsid w:val="006A786B"/>
    <w:rsid w:val="006B487C"/>
    <w:rsid w:val="006B606F"/>
    <w:rsid w:val="006B726D"/>
    <w:rsid w:val="006C4C9A"/>
    <w:rsid w:val="006C5BD0"/>
    <w:rsid w:val="006C6646"/>
    <w:rsid w:val="006D2E1A"/>
    <w:rsid w:val="006D3A68"/>
    <w:rsid w:val="006D6167"/>
    <w:rsid w:val="006D71DF"/>
    <w:rsid w:val="006E13D2"/>
    <w:rsid w:val="006E1B64"/>
    <w:rsid w:val="006F190F"/>
    <w:rsid w:val="006F4640"/>
    <w:rsid w:val="006F7E38"/>
    <w:rsid w:val="00700A90"/>
    <w:rsid w:val="00710BA9"/>
    <w:rsid w:val="00713722"/>
    <w:rsid w:val="00715B1C"/>
    <w:rsid w:val="00716198"/>
    <w:rsid w:val="00716BC0"/>
    <w:rsid w:val="00717AFD"/>
    <w:rsid w:val="00722CFC"/>
    <w:rsid w:val="00723B33"/>
    <w:rsid w:val="00727A70"/>
    <w:rsid w:val="00730EF7"/>
    <w:rsid w:val="00733E02"/>
    <w:rsid w:val="007369EE"/>
    <w:rsid w:val="00737E3C"/>
    <w:rsid w:val="00742F4F"/>
    <w:rsid w:val="00743F4F"/>
    <w:rsid w:val="00752D9E"/>
    <w:rsid w:val="0075346D"/>
    <w:rsid w:val="007556B5"/>
    <w:rsid w:val="007560F9"/>
    <w:rsid w:val="0075711F"/>
    <w:rsid w:val="00760D4C"/>
    <w:rsid w:val="00763F62"/>
    <w:rsid w:val="00764595"/>
    <w:rsid w:val="00764F58"/>
    <w:rsid w:val="007677D8"/>
    <w:rsid w:val="00767937"/>
    <w:rsid w:val="00771888"/>
    <w:rsid w:val="00775A62"/>
    <w:rsid w:val="00777EFA"/>
    <w:rsid w:val="00781266"/>
    <w:rsid w:val="00782FDB"/>
    <w:rsid w:val="00784BF2"/>
    <w:rsid w:val="0078610B"/>
    <w:rsid w:val="00786291"/>
    <w:rsid w:val="00786363"/>
    <w:rsid w:val="00792D97"/>
    <w:rsid w:val="00794BAC"/>
    <w:rsid w:val="007954D0"/>
    <w:rsid w:val="007A24D2"/>
    <w:rsid w:val="007A55A2"/>
    <w:rsid w:val="007A7103"/>
    <w:rsid w:val="007A7345"/>
    <w:rsid w:val="007B5276"/>
    <w:rsid w:val="007B68DB"/>
    <w:rsid w:val="007C02A6"/>
    <w:rsid w:val="007C5F11"/>
    <w:rsid w:val="007C6251"/>
    <w:rsid w:val="007C7974"/>
    <w:rsid w:val="007D0B9B"/>
    <w:rsid w:val="007E1E7D"/>
    <w:rsid w:val="007E2484"/>
    <w:rsid w:val="007E2517"/>
    <w:rsid w:val="007E271C"/>
    <w:rsid w:val="007E2FAA"/>
    <w:rsid w:val="007E384D"/>
    <w:rsid w:val="007E7343"/>
    <w:rsid w:val="007E7DCC"/>
    <w:rsid w:val="007F2267"/>
    <w:rsid w:val="007F6873"/>
    <w:rsid w:val="00802764"/>
    <w:rsid w:val="008127DB"/>
    <w:rsid w:val="00820ADF"/>
    <w:rsid w:val="00821DB7"/>
    <w:rsid w:val="00824CD5"/>
    <w:rsid w:val="008311B8"/>
    <w:rsid w:val="00844911"/>
    <w:rsid w:val="008459FE"/>
    <w:rsid w:val="00846F01"/>
    <w:rsid w:val="00847B18"/>
    <w:rsid w:val="00850FA8"/>
    <w:rsid w:val="00854973"/>
    <w:rsid w:val="00856F25"/>
    <w:rsid w:val="00865014"/>
    <w:rsid w:val="00865065"/>
    <w:rsid w:val="00872337"/>
    <w:rsid w:val="008728A9"/>
    <w:rsid w:val="00874CB5"/>
    <w:rsid w:val="008759CE"/>
    <w:rsid w:val="008771B4"/>
    <w:rsid w:val="00880184"/>
    <w:rsid w:val="00883CD1"/>
    <w:rsid w:val="00884B97"/>
    <w:rsid w:val="008858CC"/>
    <w:rsid w:val="0089229B"/>
    <w:rsid w:val="008A1F2D"/>
    <w:rsid w:val="008A404C"/>
    <w:rsid w:val="008B045C"/>
    <w:rsid w:val="008B2AA1"/>
    <w:rsid w:val="008C2E46"/>
    <w:rsid w:val="008C4A46"/>
    <w:rsid w:val="008C5E23"/>
    <w:rsid w:val="008C7AFA"/>
    <w:rsid w:val="008D0687"/>
    <w:rsid w:val="008D0AF2"/>
    <w:rsid w:val="008D3D8F"/>
    <w:rsid w:val="008D74FB"/>
    <w:rsid w:val="008E4618"/>
    <w:rsid w:val="008E6805"/>
    <w:rsid w:val="008F094B"/>
    <w:rsid w:val="008F2068"/>
    <w:rsid w:val="008F4510"/>
    <w:rsid w:val="008F6AC2"/>
    <w:rsid w:val="009049DE"/>
    <w:rsid w:val="00910D02"/>
    <w:rsid w:val="009164F6"/>
    <w:rsid w:val="00921342"/>
    <w:rsid w:val="009223EF"/>
    <w:rsid w:val="0093313F"/>
    <w:rsid w:val="009379DE"/>
    <w:rsid w:val="00937F2D"/>
    <w:rsid w:val="00940C18"/>
    <w:rsid w:val="00943CD1"/>
    <w:rsid w:val="009449FF"/>
    <w:rsid w:val="00945ABE"/>
    <w:rsid w:val="00954C17"/>
    <w:rsid w:val="00957E7B"/>
    <w:rsid w:val="009777F0"/>
    <w:rsid w:val="00980444"/>
    <w:rsid w:val="00980963"/>
    <w:rsid w:val="009821E1"/>
    <w:rsid w:val="009824FF"/>
    <w:rsid w:val="00982674"/>
    <w:rsid w:val="009839F1"/>
    <w:rsid w:val="009859D0"/>
    <w:rsid w:val="00994FBB"/>
    <w:rsid w:val="00996358"/>
    <w:rsid w:val="0099722D"/>
    <w:rsid w:val="009A22AA"/>
    <w:rsid w:val="009A75B7"/>
    <w:rsid w:val="009B5AF8"/>
    <w:rsid w:val="009C19B0"/>
    <w:rsid w:val="009C2360"/>
    <w:rsid w:val="009C2C51"/>
    <w:rsid w:val="009C57EA"/>
    <w:rsid w:val="009C7A60"/>
    <w:rsid w:val="009D19A5"/>
    <w:rsid w:val="009D1CD7"/>
    <w:rsid w:val="009D33A6"/>
    <w:rsid w:val="009D4AAF"/>
    <w:rsid w:val="009D7B8A"/>
    <w:rsid w:val="009E39DC"/>
    <w:rsid w:val="009E3FE5"/>
    <w:rsid w:val="009F1E46"/>
    <w:rsid w:val="009F2D16"/>
    <w:rsid w:val="009F3A27"/>
    <w:rsid w:val="009F5B65"/>
    <w:rsid w:val="009F78A5"/>
    <w:rsid w:val="009F7D75"/>
    <w:rsid w:val="00A01531"/>
    <w:rsid w:val="00A02006"/>
    <w:rsid w:val="00A0253C"/>
    <w:rsid w:val="00A029AD"/>
    <w:rsid w:val="00A11C84"/>
    <w:rsid w:val="00A13A10"/>
    <w:rsid w:val="00A20B9A"/>
    <w:rsid w:val="00A235FE"/>
    <w:rsid w:val="00A24417"/>
    <w:rsid w:val="00A30C2D"/>
    <w:rsid w:val="00A36184"/>
    <w:rsid w:val="00A4499D"/>
    <w:rsid w:val="00A478FA"/>
    <w:rsid w:val="00A5582D"/>
    <w:rsid w:val="00A55E6E"/>
    <w:rsid w:val="00A61972"/>
    <w:rsid w:val="00A632ED"/>
    <w:rsid w:val="00A6506C"/>
    <w:rsid w:val="00A72075"/>
    <w:rsid w:val="00A747F4"/>
    <w:rsid w:val="00A75AC7"/>
    <w:rsid w:val="00A75E4D"/>
    <w:rsid w:val="00A77776"/>
    <w:rsid w:val="00A91D9E"/>
    <w:rsid w:val="00A949DB"/>
    <w:rsid w:val="00A97E9B"/>
    <w:rsid w:val="00AA3FCB"/>
    <w:rsid w:val="00AA5BCE"/>
    <w:rsid w:val="00AB4CB4"/>
    <w:rsid w:val="00AC60C0"/>
    <w:rsid w:val="00AC6F02"/>
    <w:rsid w:val="00AD02E6"/>
    <w:rsid w:val="00AD0D33"/>
    <w:rsid w:val="00AD62BE"/>
    <w:rsid w:val="00AD7F11"/>
    <w:rsid w:val="00AE3B24"/>
    <w:rsid w:val="00AE6978"/>
    <w:rsid w:val="00AF2208"/>
    <w:rsid w:val="00AF6870"/>
    <w:rsid w:val="00B02DA8"/>
    <w:rsid w:val="00B040BC"/>
    <w:rsid w:val="00B06334"/>
    <w:rsid w:val="00B0706B"/>
    <w:rsid w:val="00B32F15"/>
    <w:rsid w:val="00B35819"/>
    <w:rsid w:val="00B476A2"/>
    <w:rsid w:val="00B5112C"/>
    <w:rsid w:val="00B56BE3"/>
    <w:rsid w:val="00B57218"/>
    <w:rsid w:val="00B57606"/>
    <w:rsid w:val="00B576D8"/>
    <w:rsid w:val="00B57AAA"/>
    <w:rsid w:val="00B6155F"/>
    <w:rsid w:val="00B642FB"/>
    <w:rsid w:val="00B65E9E"/>
    <w:rsid w:val="00B70E5E"/>
    <w:rsid w:val="00B72EA1"/>
    <w:rsid w:val="00B76B69"/>
    <w:rsid w:val="00B77614"/>
    <w:rsid w:val="00B81443"/>
    <w:rsid w:val="00B872B1"/>
    <w:rsid w:val="00B91CD3"/>
    <w:rsid w:val="00B95CE0"/>
    <w:rsid w:val="00BA1CB6"/>
    <w:rsid w:val="00BA4339"/>
    <w:rsid w:val="00BA7A1F"/>
    <w:rsid w:val="00BB7BF5"/>
    <w:rsid w:val="00BC17D5"/>
    <w:rsid w:val="00BC2237"/>
    <w:rsid w:val="00BC32A0"/>
    <w:rsid w:val="00BD0DFB"/>
    <w:rsid w:val="00BD1B60"/>
    <w:rsid w:val="00BD2EA8"/>
    <w:rsid w:val="00BD435A"/>
    <w:rsid w:val="00BD5B47"/>
    <w:rsid w:val="00BE4582"/>
    <w:rsid w:val="00BE5BF7"/>
    <w:rsid w:val="00BF24B7"/>
    <w:rsid w:val="00BF2E25"/>
    <w:rsid w:val="00BF4868"/>
    <w:rsid w:val="00BF656C"/>
    <w:rsid w:val="00C01611"/>
    <w:rsid w:val="00C022F2"/>
    <w:rsid w:val="00C0735D"/>
    <w:rsid w:val="00C07A72"/>
    <w:rsid w:val="00C13827"/>
    <w:rsid w:val="00C1765C"/>
    <w:rsid w:val="00C17F74"/>
    <w:rsid w:val="00C22504"/>
    <w:rsid w:val="00C229CD"/>
    <w:rsid w:val="00C239FC"/>
    <w:rsid w:val="00C247D7"/>
    <w:rsid w:val="00C27DEE"/>
    <w:rsid w:val="00C33431"/>
    <w:rsid w:val="00C36AA9"/>
    <w:rsid w:val="00C522FC"/>
    <w:rsid w:val="00C534CC"/>
    <w:rsid w:val="00C54102"/>
    <w:rsid w:val="00C63CFB"/>
    <w:rsid w:val="00C66C3E"/>
    <w:rsid w:val="00C712A6"/>
    <w:rsid w:val="00C73CEB"/>
    <w:rsid w:val="00C81DFB"/>
    <w:rsid w:val="00C82727"/>
    <w:rsid w:val="00C933CF"/>
    <w:rsid w:val="00C96079"/>
    <w:rsid w:val="00C96207"/>
    <w:rsid w:val="00C96845"/>
    <w:rsid w:val="00C97C60"/>
    <w:rsid w:val="00C97F44"/>
    <w:rsid w:val="00CC1232"/>
    <w:rsid w:val="00CC1C94"/>
    <w:rsid w:val="00CC5079"/>
    <w:rsid w:val="00CC508C"/>
    <w:rsid w:val="00CC51CD"/>
    <w:rsid w:val="00CC77E5"/>
    <w:rsid w:val="00CD3750"/>
    <w:rsid w:val="00CE0C95"/>
    <w:rsid w:val="00CE3B5C"/>
    <w:rsid w:val="00CE482B"/>
    <w:rsid w:val="00CE544A"/>
    <w:rsid w:val="00CE60F2"/>
    <w:rsid w:val="00CF301C"/>
    <w:rsid w:val="00CF547C"/>
    <w:rsid w:val="00CF5603"/>
    <w:rsid w:val="00CF6CB6"/>
    <w:rsid w:val="00CF7880"/>
    <w:rsid w:val="00D0180B"/>
    <w:rsid w:val="00D01848"/>
    <w:rsid w:val="00D029BB"/>
    <w:rsid w:val="00D03081"/>
    <w:rsid w:val="00D04C51"/>
    <w:rsid w:val="00D100CE"/>
    <w:rsid w:val="00D12868"/>
    <w:rsid w:val="00D16095"/>
    <w:rsid w:val="00D25EAA"/>
    <w:rsid w:val="00D30487"/>
    <w:rsid w:val="00D30C4B"/>
    <w:rsid w:val="00D3325F"/>
    <w:rsid w:val="00D371A6"/>
    <w:rsid w:val="00D374FE"/>
    <w:rsid w:val="00D41E79"/>
    <w:rsid w:val="00D41F55"/>
    <w:rsid w:val="00D42C4F"/>
    <w:rsid w:val="00D42D65"/>
    <w:rsid w:val="00D4325A"/>
    <w:rsid w:val="00D45849"/>
    <w:rsid w:val="00D519EC"/>
    <w:rsid w:val="00D544A7"/>
    <w:rsid w:val="00D54C86"/>
    <w:rsid w:val="00D568E4"/>
    <w:rsid w:val="00D577F3"/>
    <w:rsid w:val="00D640E1"/>
    <w:rsid w:val="00D65F73"/>
    <w:rsid w:val="00D74343"/>
    <w:rsid w:val="00D81B78"/>
    <w:rsid w:val="00D8448B"/>
    <w:rsid w:val="00D86755"/>
    <w:rsid w:val="00D87B55"/>
    <w:rsid w:val="00D90411"/>
    <w:rsid w:val="00D90DA4"/>
    <w:rsid w:val="00D960C0"/>
    <w:rsid w:val="00DA1881"/>
    <w:rsid w:val="00DA2306"/>
    <w:rsid w:val="00DA45FD"/>
    <w:rsid w:val="00DA5243"/>
    <w:rsid w:val="00DA713F"/>
    <w:rsid w:val="00DA71F9"/>
    <w:rsid w:val="00DC0F59"/>
    <w:rsid w:val="00DC42E9"/>
    <w:rsid w:val="00DC477C"/>
    <w:rsid w:val="00DC5D5E"/>
    <w:rsid w:val="00DC6A9B"/>
    <w:rsid w:val="00DD16F1"/>
    <w:rsid w:val="00DD3D8A"/>
    <w:rsid w:val="00DE256A"/>
    <w:rsid w:val="00DE2A91"/>
    <w:rsid w:val="00DE55E4"/>
    <w:rsid w:val="00DE6DEF"/>
    <w:rsid w:val="00DF2C37"/>
    <w:rsid w:val="00DF32DE"/>
    <w:rsid w:val="00DF6A02"/>
    <w:rsid w:val="00DF77B7"/>
    <w:rsid w:val="00E02CA2"/>
    <w:rsid w:val="00E03BFD"/>
    <w:rsid w:val="00E13F5A"/>
    <w:rsid w:val="00E15F5B"/>
    <w:rsid w:val="00E16081"/>
    <w:rsid w:val="00E20DF5"/>
    <w:rsid w:val="00E278E0"/>
    <w:rsid w:val="00E31E5F"/>
    <w:rsid w:val="00E40B19"/>
    <w:rsid w:val="00E425C5"/>
    <w:rsid w:val="00E42A86"/>
    <w:rsid w:val="00E4314B"/>
    <w:rsid w:val="00E501FA"/>
    <w:rsid w:val="00E50DA3"/>
    <w:rsid w:val="00E53350"/>
    <w:rsid w:val="00E53426"/>
    <w:rsid w:val="00E54FC5"/>
    <w:rsid w:val="00E60084"/>
    <w:rsid w:val="00E61520"/>
    <w:rsid w:val="00E72E49"/>
    <w:rsid w:val="00E7396F"/>
    <w:rsid w:val="00E76B78"/>
    <w:rsid w:val="00E82E7E"/>
    <w:rsid w:val="00E856F3"/>
    <w:rsid w:val="00E93ADA"/>
    <w:rsid w:val="00E96FA0"/>
    <w:rsid w:val="00EA0C8D"/>
    <w:rsid w:val="00EA1A92"/>
    <w:rsid w:val="00EA40A2"/>
    <w:rsid w:val="00EA7B4D"/>
    <w:rsid w:val="00EB03E9"/>
    <w:rsid w:val="00EB1B83"/>
    <w:rsid w:val="00EB48F0"/>
    <w:rsid w:val="00EB597C"/>
    <w:rsid w:val="00EC0E6A"/>
    <w:rsid w:val="00EC0F23"/>
    <w:rsid w:val="00EC1C11"/>
    <w:rsid w:val="00EC1EE6"/>
    <w:rsid w:val="00EC7617"/>
    <w:rsid w:val="00ED57C7"/>
    <w:rsid w:val="00ED6928"/>
    <w:rsid w:val="00EE76B0"/>
    <w:rsid w:val="00EF20A1"/>
    <w:rsid w:val="00EF38FD"/>
    <w:rsid w:val="00EF3F42"/>
    <w:rsid w:val="00EF4319"/>
    <w:rsid w:val="00EF6330"/>
    <w:rsid w:val="00F02301"/>
    <w:rsid w:val="00F02D89"/>
    <w:rsid w:val="00F07F2F"/>
    <w:rsid w:val="00F10003"/>
    <w:rsid w:val="00F137F7"/>
    <w:rsid w:val="00F14F2F"/>
    <w:rsid w:val="00F15575"/>
    <w:rsid w:val="00F17E65"/>
    <w:rsid w:val="00F20D79"/>
    <w:rsid w:val="00F21398"/>
    <w:rsid w:val="00F217B7"/>
    <w:rsid w:val="00F2200D"/>
    <w:rsid w:val="00F24461"/>
    <w:rsid w:val="00F24A9D"/>
    <w:rsid w:val="00F24AD5"/>
    <w:rsid w:val="00F255CD"/>
    <w:rsid w:val="00F33B62"/>
    <w:rsid w:val="00F364D4"/>
    <w:rsid w:val="00F41343"/>
    <w:rsid w:val="00F43931"/>
    <w:rsid w:val="00F44181"/>
    <w:rsid w:val="00F5547B"/>
    <w:rsid w:val="00F558B9"/>
    <w:rsid w:val="00F63D1C"/>
    <w:rsid w:val="00F716FD"/>
    <w:rsid w:val="00F740A6"/>
    <w:rsid w:val="00F76DE2"/>
    <w:rsid w:val="00F8051E"/>
    <w:rsid w:val="00F806E6"/>
    <w:rsid w:val="00F81E62"/>
    <w:rsid w:val="00F84DFD"/>
    <w:rsid w:val="00F90A3A"/>
    <w:rsid w:val="00F947BB"/>
    <w:rsid w:val="00F952AC"/>
    <w:rsid w:val="00F96A79"/>
    <w:rsid w:val="00FA0EFC"/>
    <w:rsid w:val="00FA39DB"/>
    <w:rsid w:val="00FA5019"/>
    <w:rsid w:val="00FB28A4"/>
    <w:rsid w:val="00FB7FE8"/>
    <w:rsid w:val="00FC3563"/>
    <w:rsid w:val="00FC3D1A"/>
    <w:rsid w:val="00FD121F"/>
    <w:rsid w:val="00FD13ED"/>
    <w:rsid w:val="00FD216F"/>
    <w:rsid w:val="00FD39AC"/>
    <w:rsid w:val="00FD4E6C"/>
    <w:rsid w:val="00FD5B03"/>
    <w:rsid w:val="00FD720F"/>
    <w:rsid w:val="00FE00DD"/>
    <w:rsid w:val="00FE2040"/>
    <w:rsid w:val="00FE3994"/>
    <w:rsid w:val="00FE4A35"/>
    <w:rsid w:val="00FF3E56"/>
    <w:rsid w:val="0760C603"/>
    <w:rsid w:val="09CCCD56"/>
    <w:rsid w:val="0DCB9830"/>
    <w:rsid w:val="0ED79308"/>
    <w:rsid w:val="1B9CEDB3"/>
    <w:rsid w:val="1F3CD2ED"/>
    <w:rsid w:val="28592DEB"/>
    <w:rsid w:val="311E45AF"/>
    <w:rsid w:val="316DA042"/>
    <w:rsid w:val="3293D724"/>
    <w:rsid w:val="347FCB66"/>
    <w:rsid w:val="3AE9AD1B"/>
    <w:rsid w:val="3C8E3450"/>
    <w:rsid w:val="4F0ABA24"/>
    <w:rsid w:val="4F9D820B"/>
    <w:rsid w:val="50491162"/>
    <w:rsid w:val="506A149F"/>
    <w:rsid w:val="65A2E00E"/>
    <w:rsid w:val="6CC98A03"/>
    <w:rsid w:val="71920CAC"/>
    <w:rsid w:val="733F8A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18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C8D"/>
  </w:style>
  <w:style w:type="paragraph" w:styleId="berschrift1">
    <w:name w:val="heading 1"/>
    <w:basedOn w:val="Standard"/>
    <w:link w:val="berschrift1Zchn"/>
    <w:uiPriority w:val="9"/>
    <w:qFormat/>
    <w:rsid w:val="00EA0C8D"/>
    <w:pPr>
      <w:widowControl w:val="0"/>
      <w:numPr>
        <w:numId w:val="1"/>
      </w:numPr>
      <w:autoSpaceDE w:val="0"/>
      <w:autoSpaceDN w:val="0"/>
      <w:spacing w:before="82" w:line="240" w:lineRule="auto"/>
      <w:jc w:val="left"/>
      <w:outlineLvl w:val="0"/>
    </w:pPr>
    <w:rPr>
      <w:rFonts w:asciiTheme="majorHAnsi" w:eastAsia="Klavika Lt" w:hAnsiTheme="majorHAnsi" w:cs="Klavika Lt"/>
      <w:sz w:val="68"/>
      <w:szCs w:val="68"/>
      <w:lang w:val="de-DE"/>
    </w:rPr>
  </w:style>
  <w:style w:type="paragraph" w:styleId="berschrift2">
    <w:name w:val="heading 2"/>
    <w:basedOn w:val="berschrift1"/>
    <w:next w:val="Standard"/>
    <w:link w:val="berschrift2Zchn"/>
    <w:autoRedefine/>
    <w:uiPriority w:val="9"/>
    <w:unhideWhenUsed/>
    <w:qFormat/>
    <w:rsid w:val="009F3A27"/>
    <w:pPr>
      <w:keepNext/>
      <w:keepLines/>
      <w:numPr>
        <w:ilvl w:val="1"/>
        <w:numId w:val="2"/>
      </w:numPr>
      <w:spacing w:before="40"/>
      <w:jc w:val="both"/>
      <w:outlineLvl w:val="1"/>
    </w:pPr>
    <w:rPr>
      <w:rFonts w:ascii="Verdana" w:eastAsiaTheme="majorEastAsia" w:hAnsi="Verdana" w:cstheme="majorBidi"/>
      <w:color w:val="660066"/>
      <w:sz w:val="26"/>
      <w:szCs w:val="26"/>
    </w:rPr>
  </w:style>
  <w:style w:type="paragraph" w:styleId="berschrift3">
    <w:name w:val="heading 3"/>
    <w:basedOn w:val="Standard"/>
    <w:next w:val="Standard"/>
    <w:link w:val="berschrift3Zchn"/>
    <w:autoRedefine/>
    <w:uiPriority w:val="9"/>
    <w:unhideWhenUsed/>
    <w:qFormat/>
    <w:rsid w:val="00674886"/>
    <w:pPr>
      <w:keepNext/>
      <w:keepLines/>
      <w:numPr>
        <w:ilvl w:val="2"/>
        <w:numId w:val="2"/>
      </w:numPr>
      <w:spacing w:before="40"/>
      <w:outlineLvl w:val="2"/>
    </w:pPr>
    <w:rPr>
      <w:rFonts w:eastAsiaTheme="majorEastAsia" w:cstheme="majorBidi"/>
      <w:color w:val="660066"/>
      <w:sz w:val="24"/>
      <w:szCs w:val="24"/>
    </w:rPr>
  </w:style>
  <w:style w:type="paragraph" w:styleId="berschrift4">
    <w:name w:val="heading 4"/>
    <w:basedOn w:val="Standard"/>
    <w:next w:val="Standard"/>
    <w:link w:val="berschrift4Zchn"/>
    <w:uiPriority w:val="9"/>
    <w:unhideWhenUsed/>
    <w:qFormat/>
    <w:rsid w:val="00B6155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D30F0"/>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EA0C8D"/>
    <w:rPr>
      <w:rFonts w:asciiTheme="majorHAnsi" w:eastAsia="Klavika Lt" w:hAnsiTheme="majorHAnsi" w:cs="Klavika Lt"/>
      <w:sz w:val="68"/>
      <w:szCs w:val="68"/>
      <w:lang w:val="de-DE"/>
    </w:rPr>
  </w:style>
  <w:style w:type="character" w:customStyle="1" w:styleId="berschrift2Zchn">
    <w:name w:val="Überschrift 2 Zchn"/>
    <w:basedOn w:val="Absatz-Standardschriftart"/>
    <w:link w:val="berschrift2"/>
    <w:uiPriority w:val="9"/>
    <w:rsid w:val="009F3A27"/>
    <w:rPr>
      <w:rFonts w:eastAsiaTheme="majorEastAsia" w:cstheme="majorBidi"/>
      <w:color w:val="660066"/>
      <w:sz w:val="26"/>
      <w:szCs w:val="26"/>
      <w:lang w:val="de-DE"/>
    </w:rPr>
  </w:style>
  <w:style w:type="character" w:customStyle="1" w:styleId="berschrift3Zchn">
    <w:name w:val="Überschrift 3 Zchn"/>
    <w:basedOn w:val="Absatz-Standardschriftart"/>
    <w:link w:val="berschrift3"/>
    <w:uiPriority w:val="9"/>
    <w:rsid w:val="00674886"/>
    <w:rPr>
      <w:rFonts w:eastAsiaTheme="majorEastAsia" w:cstheme="majorBidi"/>
      <w:color w:val="660066"/>
      <w:sz w:val="24"/>
      <w:szCs w:val="24"/>
    </w:rPr>
  </w:style>
  <w:style w:type="paragraph" w:styleId="Listenabsatz">
    <w:name w:val="List Paragraph"/>
    <w:basedOn w:val="Standard"/>
    <w:uiPriority w:val="34"/>
    <w:qFormat/>
    <w:rsid w:val="007677D8"/>
    <w:pPr>
      <w:widowControl w:val="0"/>
      <w:autoSpaceDE w:val="0"/>
      <w:autoSpaceDN w:val="0"/>
      <w:spacing w:line="240" w:lineRule="auto"/>
      <w:ind w:left="1524" w:hanging="361"/>
      <w:jc w:val="left"/>
    </w:pPr>
    <w:rPr>
      <w:rFonts w:ascii="FuturaTLig" w:eastAsia="FuturaTLig" w:hAnsi="FuturaTLig" w:cs="FuturaTLig"/>
      <w:sz w:val="22"/>
      <w:lang w:val="de-DE"/>
    </w:rPr>
  </w:style>
  <w:style w:type="paragraph" w:styleId="Inhaltsverzeichnisberschrift">
    <w:name w:val="TOC Heading"/>
    <w:basedOn w:val="berschrift1"/>
    <w:next w:val="Standard"/>
    <w:uiPriority w:val="39"/>
    <w:unhideWhenUsed/>
    <w:qFormat/>
    <w:rsid w:val="007677D8"/>
    <w:pPr>
      <w:keepNext/>
      <w:keepLines/>
      <w:widowControl/>
      <w:autoSpaceDE/>
      <w:autoSpaceDN/>
      <w:spacing w:before="240" w:line="259" w:lineRule="auto"/>
      <w:ind w:left="0"/>
      <w:outlineLvl w:val="9"/>
    </w:pPr>
    <w:rPr>
      <w:rFonts w:eastAsiaTheme="majorEastAsia" w:cstheme="majorBidi"/>
      <w:color w:val="365F91" w:themeColor="accent1" w:themeShade="BF"/>
      <w:sz w:val="32"/>
      <w:szCs w:val="32"/>
      <w:lang w:val="de-AT" w:eastAsia="de-AT"/>
    </w:rPr>
  </w:style>
  <w:style w:type="paragraph" w:styleId="Verzeichnis1">
    <w:name w:val="toc 1"/>
    <w:basedOn w:val="Standard"/>
    <w:next w:val="Standard"/>
    <w:autoRedefine/>
    <w:uiPriority w:val="39"/>
    <w:unhideWhenUsed/>
    <w:rsid w:val="00F84DFD"/>
    <w:pPr>
      <w:tabs>
        <w:tab w:val="left" w:pos="440"/>
        <w:tab w:val="right" w:leader="dot" w:pos="8778"/>
      </w:tabs>
    </w:pPr>
    <w:rPr>
      <w:rFonts w:ascii="Flama" w:hAnsi="Flama"/>
      <w:b/>
      <w:bCs/>
      <w:noProof/>
    </w:rPr>
  </w:style>
  <w:style w:type="character" w:styleId="Hyperlink">
    <w:name w:val="Hyperlink"/>
    <w:basedOn w:val="Absatz-Standardschriftart"/>
    <w:uiPriority w:val="99"/>
    <w:unhideWhenUsed/>
    <w:rsid w:val="007677D8"/>
    <w:rPr>
      <w:color w:val="0000FF" w:themeColor="hyperlink"/>
      <w:u w:val="single"/>
    </w:rPr>
  </w:style>
  <w:style w:type="character" w:styleId="SchwacherVerweis">
    <w:name w:val="Subtle Reference"/>
    <w:basedOn w:val="Absatz-Standardschriftart"/>
    <w:uiPriority w:val="31"/>
    <w:qFormat/>
    <w:rsid w:val="002F360A"/>
    <w:rPr>
      <w:smallCaps/>
      <w:color w:val="5A5A5A" w:themeColor="text1" w:themeTint="A5"/>
    </w:rPr>
  </w:style>
  <w:style w:type="paragraph" w:styleId="Verzeichnis2">
    <w:name w:val="toc 2"/>
    <w:basedOn w:val="Standard"/>
    <w:next w:val="Standard"/>
    <w:autoRedefine/>
    <w:uiPriority w:val="39"/>
    <w:unhideWhenUsed/>
    <w:rsid w:val="002F360A"/>
    <w:pPr>
      <w:spacing w:after="100"/>
      <w:ind w:left="180"/>
    </w:pPr>
  </w:style>
  <w:style w:type="character" w:customStyle="1" w:styleId="berschrift4Zchn">
    <w:name w:val="Überschrift 4 Zchn"/>
    <w:basedOn w:val="Absatz-Standardschriftart"/>
    <w:link w:val="berschrift4"/>
    <w:uiPriority w:val="9"/>
    <w:rsid w:val="00B6155F"/>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D30F0"/>
    <w:rPr>
      <w:rFonts w:asciiTheme="majorHAnsi" w:eastAsiaTheme="majorEastAsia" w:hAnsiTheme="majorHAnsi" w:cstheme="majorBidi"/>
      <w:color w:val="365F91" w:themeColor="accent1" w:themeShade="BF"/>
    </w:rPr>
  </w:style>
  <w:style w:type="paragraph" w:styleId="NurText">
    <w:name w:val="Plain Text"/>
    <w:basedOn w:val="Standard"/>
    <w:link w:val="NurTextZchn"/>
    <w:rsid w:val="002D30F0"/>
    <w:pPr>
      <w:spacing w:before="198" w:after="57" w:line="312" w:lineRule="auto"/>
    </w:pPr>
    <w:rPr>
      <w:rFonts w:ascii="Arial" w:eastAsia="Times New Roman" w:hAnsi="Arial" w:cs="Times New Roman"/>
      <w:sz w:val="22"/>
      <w:szCs w:val="22"/>
      <w:lang w:val="de-DE"/>
    </w:rPr>
  </w:style>
  <w:style w:type="character" w:customStyle="1" w:styleId="NurTextZchn">
    <w:name w:val="Nur Text Zchn"/>
    <w:basedOn w:val="Absatz-Standardschriftart"/>
    <w:link w:val="NurText"/>
    <w:rsid w:val="002D30F0"/>
    <w:rPr>
      <w:rFonts w:ascii="Arial" w:eastAsia="Times New Roman" w:hAnsi="Arial" w:cs="Times New Roman"/>
      <w:sz w:val="22"/>
      <w:szCs w:val="22"/>
      <w:lang w:val="de-DE"/>
    </w:rPr>
  </w:style>
  <w:style w:type="paragraph" w:styleId="Textkrper">
    <w:name w:val="Body Text"/>
    <w:basedOn w:val="Standard"/>
    <w:link w:val="TextkrperZchn"/>
    <w:uiPriority w:val="1"/>
    <w:qFormat/>
    <w:rsid w:val="00BF2E25"/>
    <w:pPr>
      <w:widowControl w:val="0"/>
      <w:autoSpaceDE w:val="0"/>
      <w:autoSpaceDN w:val="0"/>
      <w:spacing w:line="240" w:lineRule="auto"/>
      <w:jc w:val="left"/>
    </w:pPr>
    <w:rPr>
      <w:rFonts w:ascii="FuturaTLig" w:eastAsia="FuturaTLig" w:hAnsi="FuturaTLig" w:cs="FuturaTLig"/>
      <w:sz w:val="22"/>
      <w:szCs w:val="22"/>
      <w:lang w:val="de-DE"/>
    </w:rPr>
  </w:style>
  <w:style w:type="character" w:customStyle="1" w:styleId="TextkrperZchn">
    <w:name w:val="Textkörper Zchn"/>
    <w:basedOn w:val="Absatz-Standardschriftart"/>
    <w:link w:val="Textkrper"/>
    <w:uiPriority w:val="1"/>
    <w:rsid w:val="00BF2E25"/>
    <w:rPr>
      <w:rFonts w:ascii="FuturaTLig" w:eastAsia="FuturaTLig" w:hAnsi="FuturaTLig" w:cs="FuturaTLig"/>
      <w:sz w:val="22"/>
      <w:szCs w:val="22"/>
      <w:lang w:val="de-DE"/>
    </w:rPr>
  </w:style>
  <w:style w:type="paragraph" w:styleId="Verzeichnis3">
    <w:name w:val="toc 3"/>
    <w:basedOn w:val="Standard"/>
    <w:next w:val="Standard"/>
    <w:autoRedefine/>
    <w:uiPriority w:val="39"/>
    <w:unhideWhenUsed/>
    <w:rsid w:val="000A1B2B"/>
    <w:pPr>
      <w:spacing w:after="100"/>
      <w:ind w:left="360"/>
    </w:pPr>
  </w:style>
  <w:style w:type="paragraph" w:styleId="Beschriftung">
    <w:name w:val="caption"/>
    <w:basedOn w:val="Standard"/>
    <w:next w:val="Standard"/>
    <w:uiPriority w:val="35"/>
    <w:unhideWhenUsed/>
    <w:qFormat/>
    <w:rsid w:val="00F33B62"/>
    <w:pPr>
      <w:spacing w:after="200" w:line="240" w:lineRule="auto"/>
    </w:pPr>
    <w:rPr>
      <w:i/>
      <w:iCs/>
      <w:color w:val="1F497D" w:themeColor="text2"/>
    </w:rPr>
  </w:style>
  <w:style w:type="character" w:styleId="Kommentarzeichen">
    <w:name w:val="annotation reference"/>
    <w:basedOn w:val="Absatz-Standardschriftart"/>
    <w:uiPriority w:val="99"/>
    <w:semiHidden/>
    <w:unhideWhenUsed/>
    <w:rsid w:val="008728A9"/>
    <w:rPr>
      <w:sz w:val="16"/>
      <w:szCs w:val="16"/>
    </w:rPr>
  </w:style>
  <w:style w:type="paragraph" w:styleId="Kommentartext">
    <w:name w:val="annotation text"/>
    <w:basedOn w:val="Standard"/>
    <w:link w:val="KommentartextZchn"/>
    <w:uiPriority w:val="99"/>
    <w:unhideWhenUsed/>
    <w:rsid w:val="008728A9"/>
    <w:pPr>
      <w:spacing w:line="240" w:lineRule="auto"/>
    </w:pPr>
    <w:rPr>
      <w:sz w:val="20"/>
      <w:szCs w:val="20"/>
    </w:rPr>
  </w:style>
  <w:style w:type="character" w:customStyle="1" w:styleId="KommentartextZchn">
    <w:name w:val="Kommentartext Zchn"/>
    <w:basedOn w:val="Absatz-Standardschriftart"/>
    <w:link w:val="Kommentartext"/>
    <w:uiPriority w:val="99"/>
    <w:rsid w:val="008728A9"/>
    <w:rPr>
      <w:sz w:val="20"/>
      <w:szCs w:val="20"/>
    </w:rPr>
  </w:style>
  <w:style w:type="paragraph" w:styleId="Kommentarthema">
    <w:name w:val="annotation subject"/>
    <w:basedOn w:val="Kommentartext"/>
    <w:next w:val="Kommentartext"/>
    <w:link w:val="KommentarthemaZchn"/>
    <w:uiPriority w:val="99"/>
    <w:semiHidden/>
    <w:unhideWhenUsed/>
    <w:rsid w:val="008728A9"/>
    <w:rPr>
      <w:b/>
      <w:bCs/>
    </w:rPr>
  </w:style>
  <w:style w:type="character" w:customStyle="1" w:styleId="KommentarthemaZchn">
    <w:name w:val="Kommentarthema Zchn"/>
    <w:basedOn w:val="KommentartextZchn"/>
    <w:link w:val="Kommentarthema"/>
    <w:uiPriority w:val="99"/>
    <w:semiHidden/>
    <w:rsid w:val="008728A9"/>
    <w:rPr>
      <w:b/>
      <w:bCs/>
      <w:sz w:val="20"/>
      <w:szCs w:val="20"/>
    </w:rPr>
  </w:style>
  <w:style w:type="paragraph" w:styleId="Abbildungsverzeichnis">
    <w:name w:val="table of figures"/>
    <w:basedOn w:val="Standard"/>
    <w:next w:val="Standard"/>
    <w:uiPriority w:val="99"/>
    <w:unhideWhenUsed/>
    <w:rsid w:val="00EA40A2"/>
  </w:style>
  <w:style w:type="table" w:styleId="Tabellenraster">
    <w:name w:val="Table Grid"/>
    <w:basedOn w:val="NormaleTabelle"/>
    <w:uiPriority w:val="59"/>
    <w:rsid w:val="00F805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58B9"/>
    <w:rPr>
      <w:color w:val="605E5C"/>
      <w:shd w:val="clear" w:color="auto" w:fill="E1DFDD"/>
    </w:rPr>
  </w:style>
  <w:style w:type="paragraph" w:styleId="berarbeitung">
    <w:name w:val="Revision"/>
    <w:hidden/>
    <w:uiPriority w:val="99"/>
    <w:semiHidden/>
    <w:rsid w:val="00C022F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262">
      <w:bodyDiv w:val="1"/>
      <w:marLeft w:val="0"/>
      <w:marRight w:val="0"/>
      <w:marTop w:val="0"/>
      <w:marBottom w:val="0"/>
      <w:divBdr>
        <w:top w:val="none" w:sz="0" w:space="0" w:color="auto"/>
        <w:left w:val="none" w:sz="0" w:space="0" w:color="auto"/>
        <w:bottom w:val="none" w:sz="0" w:space="0" w:color="auto"/>
        <w:right w:val="none" w:sz="0" w:space="0" w:color="auto"/>
      </w:divBdr>
    </w:div>
    <w:div w:id="13568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8.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9AAF-3003-4CD0-9C55-5D83786E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1546</Words>
  <Characters>9744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2024-07-22T08:55:00Z</dcterms:created>
  <dcterms:modified xsi:type="dcterms:W3CDTF">2024-08-02T10:02:00Z</dcterms:modified>
</cp:coreProperties>
</file>