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002E" w14:textId="77777777" w:rsidR="0056326C" w:rsidRPr="00E34FBD" w:rsidRDefault="0056326C" w:rsidP="003B7A22">
      <w:pPr>
        <w:pStyle w:val="berschrift4"/>
        <w:spacing w:before="90"/>
        <w:rPr>
          <w:rFonts w:cs="Arial"/>
        </w:rPr>
        <w:sectPr w:rsidR="0056326C" w:rsidRPr="00E34FBD" w:rsidSect="004A7C2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851" w:footer="709" w:gutter="0"/>
          <w:cols w:space="284"/>
          <w:docGrid w:linePitch="360"/>
        </w:sectPr>
      </w:pPr>
    </w:p>
    <w:p w14:paraId="51CBE9E6" w14:textId="4BF8B88F" w:rsidR="00895E2D" w:rsidRPr="00E34FBD" w:rsidRDefault="0056326C" w:rsidP="003B7A22">
      <w:pPr>
        <w:pStyle w:val="berschrift4"/>
        <w:spacing w:before="90"/>
        <w:rPr>
          <w:rFonts w:cs="Arial"/>
        </w:rPr>
      </w:pPr>
      <w:r w:rsidRPr="00E34FBD">
        <w:rPr>
          <w:rFonts w:cs="Arial"/>
        </w:rPr>
        <w:t>Präambel</w:t>
      </w:r>
    </w:p>
    <w:p w14:paraId="305CDF73" w14:textId="2FE01815" w:rsidR="0056326C" w:rsidRPr="00E34FBD" w:rsidRDefault="0056326C" w:rsidP="0056326C">
      <w:pPr>
        <w:pStyle w:val="Standardklein"/>
        <w:rPr>
          <w:rFonts w:cs="Arial"/>
        </w:rPr>
      </w:pPr>
      <w:r w:rsidRPr="00E34FBD">
        <w:rPr>
          <w:rFonts w:cs="Arial"/>
        </w:rPr>
        <w:t>Versicherungs</w:t>
      </w:r>
      <w:r w:rsidR="006003F0" w:rsidRPr="00E34FBD">
        <w:rPr>
          <w:rFonts w:cs="Arial"/>
        </w:rPr>
        <w:t>vermittler</w:t>
      </w:r>
      <w:r w:rsidRPr="00E34FBD">
        <w:rPr>
          <w:rFonts w:cs="Arial"/>
        </w:rPr>
        <w:t xml:space="preserve"> haben gemäß</w:t>
      </w:r>
      <w:r w:rsidR="0036523C" w:rsidRPr="00E34FBD">
        <w:rPr>
          <w:rFonts w:cs="Arial"/>
        </w:rPr>
        <w:t xml:space="preserve"> Art. § </w:t>
      </w:r>
      <w:r w:rsidR="009C2C16" w:rsidRPr="00E34FBD">
        <w:rPr>
          <w:rFonts w:cs="Arial"/>
        </w:rPr>
        <w:t>7</w:t>
      </w:r>
      <w:r w:rsidR="0036523C" w:rsidRPr="00E34FBD">
        <w:rPr>
          <w:rFonts w:cs="Arial"/>
        </w:rPr>
        <w:t xml:space="preserve"> der Standesregeln für Versicherungsvermittlung bzw. gemäß</w:t>
      </w:r>
      <w:r w:rsidRPr="00E34FBD">
        <w:rPr>
          <w:rFonts w:cs="Arial"/>
        </w:rPr>
        <w:t xml:space="preserve"> </w:t>
      </w:r>
      <w:r w:rsidR="0036523C" w:rsidRPr="00E34FBD">
        <w:rPr>
          <w:rFonts w:cs="Arial"/>
        </w:rPr>
        <w:t>Art.</w:t>
      </w:r>
      <w:r w:rsidRPr="00E34FBD">
        <w:rPr>
          <w:rFonts w:cs="Arial"/>
        </w:rPr>
        <w:t xml:space="preserve"> 10 bis 12 </w:t>
      </w:r>
      <w:proofErr w:type="spellStart"/>
      <w:r w:rsidRPr="00E34FBD">
        <w:rPr>
          <w:rFonts w:cs="Arial"/>
        </w:rPr>
        <w:t>DelVO</w:t>
      </w:r>
      <w:proofErr w:type="spellEnd"/>
      <w:r w:rsidRPr="00E34FBD">
        <w:rPr>
          <w:rFonts w:cs="Arial"/>
        </w:rPr>
        <w:t xml:space="preserve"> (EU) 2017/2358 (zur Ergänzung der Richtlinie 216/97) Produkt</w:t>
      </w:r>
      <w:r w:rsidRPr="00E34FBD">
        <w:rPr>
          <w:rFonts w:cs="Arial"/>
          <w:b/>
          <w:iCs/>
        </w:rPr>
        <w:softHyphen/>
      </w:r>
      <w:r w:rsidRPr="00E34FBD">
        <w:rPr>
          <w:rFonts w:cs="Arial"/>
        </w:rPr>
        <w:t>vertriebsvorkehrungen zu treffen, um die Wahrung der Interes</w:t>
      </w:r>
      <w:r w:rsidRPr="00E34FBD">
        <w:rPr>
          <w:rFonts w:cs="Arial"/>
          <w:b/>
          <w:iCs/>
        </w:rPr>
        <w:softHyphen/>
      </w:r>
      <w:r w:rsidRPr="00E34FBD">
        <w:rPr>
          <w:rFonts w:cs="Arial"/>
        </w:rPr>
        <w:t>sen der Kunden bestmöglich zu gewährleisten.</w:t>
      </w:r>
    </w:p>
    <w:p w14:paraId="5742711F" w14:textId="2264B8CF" w:rsidR="0056326C" w:rsidRPr="00E34FBD" w:rsidRDefault="006003F0" w:rsidP="0056326C">
      <w:pPr>
        <w:pStyle w:val="Standardklein"/>
        <w:rPr>
          <w:rFonts w:cs="Arial"/>
        </w:rPr>
      </w:pPr>
      <w:r w:rsidRPr="00E34FBD">
        <w:rPr>
          <w:rFonts w:cs="Arial"/>
        </w:rPr>
        <w:t xml:space="preserve">Versicherungsvermittler </w:t>
      </w:r>
      <w:r w:rsidR="0056326C" w:rsidRPr="00E34FBD">
        <w:rPr>
          <w:rFonts w:cs="Arial"/>
        </w:rPr>
        <w:t>haben angemessene Maßnahmen und Verfahren einzuführen und diese schriftlich festzuhalten, um sämtliche sachgerechten Informationen zu den Versicherungs</w:t>
      </w:r>
      <w:r w:rsidR="006E116D" w:rsidRPr="00E34FBD">
        <w:rPr>
          <w:rFonts w:cs="Arial"/>
        </w:rPr>
        <w:softHyphen/>
      </w:r>
      <w:r w:rsidR="0056326C" w:rsidRPr="00E34FBD">
        <w:rPr>
          <w:rFonts w:cs="Arial"/>
        </w:rPr>
        <w:t>produkten, die sie ihren Kunden anzubieten beabsichtigen, bei den Herstellern einzuholen und diese Versicherungsprodukte unter Berücksichtigung ihrer Komplexität und des mit ihnen verbundenen Risikos sowie der Art, des Umfangs und der Komplexität des jeweiligen Geschäfts der Versicherungs</w:t>
      </w:r>
      <w:r w:rsidR="006E116D" w:rsidRPr="00E34FBD">
        <w:rPr>
          <w:rFonts w:cs="Arial"/>
        </w:rPr>
        <w:softHyphen/>
      </w:r>
      <w:r w:rsidR="0056326C" w:rsidRPr="00E34FBD">
        <w:rPr>
          <w:rFonts w:cs="Arial"/>
        </w:rPr>
        <w:t>agenten in vollem Umfang zu verstehen.</w:t>
      </w:r>
    </w:p>
    <w:p w14:paraId="48A7BAC2" w14:textId="65B48AE7" w:rsidR="00262749" w:rsidRPr="00E34FBD" w:rsidRDefault="0056326C" w:rsidP="0056326C">
      <w:pPr>
        <w:pStyle w:val="Standardklein"/>
        <w:rPr>
          <w:rFonts w:cs="Arial"/>
        </w:rPr>
      </w:pPr>
      <w:r w:rsidRPr="00E34FBD">
        <w:rPr>
          <w:rFonts w:cs="Arial"/>
        </w:rPr>
        <w:t>Die Produktvertriebsvorkehrungen zielen darauf ab, eine Benachteiligung des Kunden zu verhindern bzw. zu mindern, den ordnungsgemäßen Umgang mit Interessenkonflikten zu unterstützten und stellen sicher, dass den Zielen, Interessen und Merkmalen der Kunden gebührend Rechnung getragen wird.</w:t>
      </w:r>
    </w:p>
    <w:p w14:paraId="636846FA" w14:textId="1546C18F" w:rsidR="00262749" w:rsidRDefault="006003F0" w:rsidP="00262749">
      <w:pPr>
        <w:pStyle w:val="berschrift4"/>
        <w:rPr>
          <w:rFonts w:cs="Arial"/>
        </w:rPr>
      </w:pPr>
      <w:r w:rsidRPr="00E34FBD">
        <w:rPr>
          <w:rFonts w:cs="Arial"/>
        </w:rPr>
        <w:t>Versicherungsvermittler</w:t>
      </w:r>
    </w:p>
    <w:p w14:paraId="567C543A" w14:textId="77777777" w:rsidR="00416581" w:rsidRPr="00416581" w:rsidRDefault="00416581" w:rsidP="00416581">
      <w:pPr>
        <w:pStyle w:val="Standardklein"/>
        <w:rPr>
          <w:lang w:val="de-AT"/>
        </w:rPr>
      </w:pPr>
    </w:p>
    <w:p w14:paraId="13EA843F" w14:textId="5EA7C23B" w:rsidR="00262749" w:rsidRDefault="00262749" w:rsidP="00262749">
      <w:pPr>
        <w:pStyle w:val="Standardklein"/>
        <w:jc w:val="center"/>
        <w:rPr>
          <w:rStyle w:val="Fett"/>
          <w:rFonts w:cs="Arial"/>
          <w:b w:val="0"/>
          <w:bCs w:val="0"/>
        </w:rPr>
      </w:pPr>
      <w:r w:rsidRPr="00E34FBD">
        <w:rPr>
          <w:rStyle w:val="Fett"/>
          <w:rFonts w:cs="Arial"/>
          <w:highlight w:val="green"/>
        </w:rPr>
        <w:t xml:space="preserve">Agentur XY, </w:t>
      </w:r>
      <w:r w:rsidR="009D5ABF" w:rsidRPr="00E34FBD">
        <w:rPr>
          <w:rStyle w:val="Fett"/>
          <w:rFonts w:cs="Arial"/>
          <w:highlight w:val="green"/>
        </w:rPr>
        <w:t>FN 123123</w:t>
      </w:r>
      <w:r w:rsidR="002305E3" w:rsidRPr="00E34FBD">
        <w:rPr>
          <w:rStyle w:val="Fett"/>
          <w:rFonts w:cs="Arial"/>
        </w:rPr>
        <w:t xml:space="preserve"> </w:t>
      </w:r>
      <w:r w:rsidRPr="00E34FBD">
        <w:rPr>
          <w:rStyle w:val="Fett"/>
          <w:rFonts w:cs="Arial"/>
          <w:b w:val="0"/>
          <w:bCs w:val="0"/>
        </w:rPr>
        <w:t>(folgend „Agentur“)</w:t>
      </w:r>
    </w:p>
    <w:p w14:paraId="64D3328A" w14:textId="77777777" w:rsidR="00416581" w:rsidRPr="00E34FBD" w:rsidRDefault="00416581" w:rsidP="00262749">
      <w:pPr>
        <w:pStyle w:val="Standardklein"/>
        <w:jc w:val="center"/>
        <w:rPr>
          <w:rStyle w:val="Fett"/>
          <w:rFonts w:cs="Arial"/>
          <w:b w:val="0"/>
          <w:bCs w:val="0"/>
        </w:rPr>
      </w:pPr>
    </w:p>
    <w:p w14:paraId="0C49AE83" w14:textId="71266CB9" w:rsidR="0056326C" w:rsidRPr="00E34FBD" w:rsidRDefault="007734EE" w:rsidP="0056326C">
      <w:pPr>
        <w:pStyle w:val="berschrift4"/>
        <w:rPr>
          <w:rFonts w:cs="Arial"/>
        </w:rPr>
      </w:pPr>
      <w:r w:rsidRPr="00E34FBD">
        <w:rPr>
          <w:rFonts w:cs="Arial"/>
        </w:rPr>
        <w:t>Verantwortliche</w:t>
      </w:r>
      <w:r w:rsidR="009D5ABF" w:rsidRPr="00E34FBD">
        <w:rPr>
          <w:rFonts w:cs="Arial"/>
        </w:rPr>
        <w:t xml:space="preserve"> Person</w:t>
      </w:r>
    </w:p>
    <w:p w14:paraId="7715516B" w14:textId="0D129121" w:rsidR="009D5ABF" w:rsidRPr="00E34FBD" w:rsidRDefault="004040E3" w:rsidP="004040E3">
      <w:pPr>
        <w:pStyle w:val="Standardklein"/>
        <w:rPr>
          <w:rFonts w:cs="Arial"/>
        </w:rPr>
      </w:pPr>
      <w:r w:rsidRPr="00E34FBD">
        <w:rPr>
          <w:rFonts w:cs="Arial"/>
        </w:rPr>
        <w:t>Für die Umsetzung und periodische Überprüfung</w:t>
      </w:r>
      <w:r w:rsidR="009D5ABF" w:rsidRPr="00E34FBD">
        <w:rPr>
          <w:rFonts w:cs="Arial"/>
        </w:rPr>
        <w:t xml:space="preserve"> dieser Leitlinie</w:t>
      </w:r>
      <w:r w:rsidRPr="00E34FBD">
        <w:rPr>
          <w:rFonts w:cs="Arial"/>
        </w:rPr>
        <w:t xml:space="preserve"> </w:t>
      </w:r>
      <w:r w:rsidR="007734EE" w:rsidRPr="00E34FBD">
        <w:rPr>
          <w:rFonts w:cs="Arial"/>
        </w:rPr>
        <w:t xml:space="preserve">und </w:t>
      </w:r>
      <w:r w:rsidR="00FE6152" w:rsidRPr="00E34FBD">
        <w:rPr>
          <w:rFonts w:cs="Arial"/>
        </w:rPr>
        <w:t>der Verpflichtung der betreffenden Personen</w:t>
      </w:r>
      <w:r w:rsidR="007734EE" w:rsidRPr="00E34FBD">
        <w:rPr>
          <w:rFonts w:cs="Arial"/>
        </w:rPr>
        <w:t xml:space="preserve"> </w:t>
      </w:r>
      <w:r w:rsidRPr="00E34FBD">
        <w:rPr>
          <w:rFonts w:cs="Arial"/>
        </w:rPr>
        <w:t>ist folgende Person verantwortlich</w:t>
      </w:r>
      <w:r w:rsidR="009D5ABF" w:rsidRPr="00E34FBD">
        <w:rPr>
          <w:rFonts w:cs="Arial"/>
        </w:rPr>
        <w:t>:</w:t>
      </w:r>
    </w:p>
    <w:p w14:paraId="42000852" w14:textId="3779C2D4" w:rsidR="00C269C3" w:rsidRPr="00E34FBD" w:rsidRDefault="009D5ABF" w:rsidP="004040E3">
      <w:pPr>
        <w:pStyle w:val="Standardklein"/>
        <w:rPr>
          <w:rFonts w:cs="Arial"/>
        </w:rPr>
      </w:pPr>
      <w:r w:rsidRPr="00E34FBD">
        <w:rPr>
          <w:rFonts w:cs="Arial"/>
          <w:b/>
          <w:bCs/>
          <w:highlight w:val="green"/>
        </w:rPr>
        <w:t>Max Mustermann</w:t>
      </w:r>
      <w:r w:rsidR="007378AF" w:rsidRPr="00E34FBD">
        <w:rPr>
          <w:rFonts w:cs="Arial"/>
        </w:rPr>
        <w:t xml:space="preserve"> (folgend „Verantwortlicher“)</w:t>
      </w:r>
    </w:p>
    <w:p w14:paraId="03DC8C21" w14:textId="5E82E44A" w:rsidR="009D5ABF" w:rsidRPr="00E34FBD" w:rsidRDefault="009D5ABF" w:rsidP="004040E3">
      <w:pPr>
        <w:pStyle w:val="Standardklein"/>
        <w:rPr>
          <w:rFonts w:cs="Arial"/>
          <w:lang w:val="de-AT"/>
        </w:rPr>
      </w:pPr>
      <w:r w:rsidRPr="00E34FBD">
        <w:rPr>
          <w:rFonts w:cs="Arial"/>
          <w:lang w:val="de-AT"/>
        </w:rPr>
        <w:t>Der Verantwortliche dokumentiert sämtliche ergriffenen Maßnahmen, Kontrollen und Prüfergebnisse und bewahrt diese für eine allfällige Prüfung seitens der Behörde auf.</w:t>
      </w:r>
    </w:p>
    <w:p w14:paraId="0AA196F9" w14:textId="13A75BE4" w:rsidR="007734EE" w:rsidRPr="00E34FBD" w:rsidRDefault="007734EE" w:rsidP="007734EE">
      <w:pPr>
        <w:pStyle w:val="berschrift4"/>
        <w:rPr>
          <w:rFonts w:cs="Arial"/>
        </w:rPr>
      </w:pPr>
      <w:r w:rsidRPr="00E34FBD">
        <w:rPr>
          <w:rFonts w:cs="Arial"/>
        </w:rPr>
        <w:t>Periodische Überprüfung</w:t>
      </w:r>
    </w:p>
    <w:p w14:paraId="210075F3" w14:textId="4F0F22EF" w:rsidR="00C269C3" w:rsidRPr="00E34FBD" w:rsidRDefault="007734EE" w:rsidP="004040E3">
      <w:pPr>
        <w:pStyle w:val="Standardklein"/>
        <w:rPr>
          <w:rFonts w:cs="Arial"/>
        </w:rPr>
      </w:pPr>
      <w:r w:rsidRPr="00E34FBD">
        <w:rPr>
          <w:rFonts w:cs="Arial"/>
        </w:rPr>
        <w:t xml:space="preserve">Eine periodische Überprüfung dieser </w:t>
      </w:r>
      <w:r w:rsidR="00F57C4F" w:rsidRPr="00E34FBD">
        <w:rPr>
          <w:rFonts w:cs="Arial"/>
        </w:rPr>
        <w:t>Leitlinie</w:t>
      </w:r>
      <w:r w:rsidRPr="00E34FBD">
        <w:rPr>
          <w:rFonts w:cs="Arial"/>
        </w:rPr>
        <w:t xml:space="preserve"> wird unter Berücksichtigung der Größe, Umfang und Komplexität der jeweiligen Versicherungsprodukte </w:t>
      </w:r>
      <w:r w:rsidR="00984563" w:rsidRPr="00E34FBD">
        <w:rPr>
          <w:rFonts w:cs="Arial"/>
          <w:highlight w:val="red"/>
        </w:rPr>
        <w:t>[Intervall der Überprüfung z.B.]</w:t>
      </w:r>
      <w:r w:rsidR="00984563" w:rsidRPr="00E34FBD">
        <w:rPr>
          <w:rFonts w:cs="Arial"/>
          <w:b/>
          <w:bCs/>
          <w:highlight w:val="green"/>
        </w:rPr>
        <w:t xml:space="preserve"> einmal jährlich</w:t>
      </w:r>
      <w:r w:rsidR="00984563" w:rsidRPr="00E34FBD">
        <w:rPr>
          <w:rFonts w:cs="Arial"/>
        </w:rPr>
        <w:t xml:space="preserve"> </w:t>
      </w:r>
      <w:r w:rsidRPr="00E34FBD">
        <w:rPr>
          <w:rFonts w:cs="Arial"/>
        </w:rPr>
        <w:t>durchgeführt.</w:t>
      </w:r>
      <w:r w:rsidR="00757D6D" w:rsidRPr="00E34FBD">
        <w:rPr>
          <w:rFonts w:cs="Arial"/>
        </w:rPr>
        <w:t xml:space="preserve"> Je nach Ausgang der Überprüfung wird der Verantwortliche diese </w:t>
      </w:r>
      <w:r w:rsidR="00F57C4F" w:rsidRPr="00E34FBD">
        <w:rPr>
          <w:rFonts w:cs="Arial"/>
        </w:rPr>
        <w:t>Leitlinie</w:t>
      </w:r>
      <w:r w:rsidR="00757D6D" w:rsidRPr="00E34FBD">
        <w:rPr>
          <w:rFonts w:cs="Arial"/>
        </w:rPr>
        <w:t xml:space="preserve"> erforderlichenfalls anpassen.</w:t>
      </w:r>
    </w:p>
    <w:p w14:paraId="21CBC130" w14:textId="1F33F1A2" w:rsidR="007378AF" w:rsidRPr="00E34FBD" w:rsidRDefault="007378AF" w:rsidP="007378AF">
      <w:pPr>
        <w:pStyle w:val="berschrift4"/>
        <w:rPr>
          <w:rFonts w:cs="Arial"/>
        </w:rPr>
      </w:pPr>
      <w:r w:rsidRPr="00E34FBD">
        <w:rPr>
          <w:rFonts w:cs="Arial"/>
        </w:rPr>
        <w:t>Betreffende Personen</w:t>
      </w:r>
    </w:p>
    <w:p w14:paraId="20CBBFFA" w14:textId="35F1590D" w:rsidR="007378AF" w:rsidRPr="00E34FBD" w:rsidRDefault="007378AF" w:rsidP="007378AF">
      <w:pPr>
        <w:pStyle w:val="Standardklein"/>
        <w:rPr>
          <w:rFonts w:cs="Arial"/>
          <w:lang w:val="de-AT"/>
        </w:rPr>
      </w:pPr>
      <w:r w:rsidRPr="00E34FBD">
        <w:rPr>
          <w:rFonts w:cs="Arial"/>
          <w:lang w:val="de-AT"/>
        </w:rPr>
        <w:t>Diese Leitlinie betrifft alle Personen</w:t>
      </w:r>
      <w:r w:rsidR="005818A7" w:rsidRPr="00E34FBD">
        <w:rPr>
          <w:rFonts w:cs="Arial"/>
          <w:lang w:val="de-AT"/>
        </w:rPr>
        <w:t xml:space="preserve">, insbesondere </w:t>
      </w:r>
      <w:r w:rsidRPr="00E34FBD">
        <w:rPr>
          <w:rFonts w:cs="Arial"/>
          <w:lang w:val="de-AT"/>
        </w:rPr>
        <w:t xml:space="preserve">Mitarbeiter, </w:t>
      </w:r>
      <w:r w:rsidR="005818A7" w:rsidRPr="00E34FBD">
        <w:rPr>
          <w:rFonts w:cs="Arial"/>
          <w:lang w:val="de-AT"/>
        </w:rPr>
        <w:t xml:space="preserve">und </w:t>
      </w:r>
      <w:r w:rsidRPr="00E34FBD">
        <w:rPr>
          <w:rFonts w:cs="Arial"/>
          <w:lang w:val="de-AT"/>
        </w:rPr>
        <w:t>Vertriebspartner der Agentur</w:t>
      </w:r>
      <w:r w:rsidR="00E56082" w:rsidRPr="00E34FBD">
        <w:rPr>
          <w:rFonts w:cs="Arial"/>
          <w:lang w:val="de-AT"/>
        </w:rPr>
        <w:t>,</w:t>
      </w:r>
      <w:r w:rsidRPr="00E34FBD">
        <w:rPr>
          <w:rFonts w:cs="Arial"/>
          <w:lang w:val="de-AT"/>
        </w:rPr>
        <w:t xml:space="preserve"> </w:t>
      </w:r>
      <w:r w:rsidR="00E56082" w:rsidRPr="00E34FBD">
        <w:rPr>
          <w:rFonts w:cs="Arial"/>
          <w:lang w:val="de-AT"/>
        </w:rPr>
        <w:t>die am Vertrieb von Versicherungsprodukten beteiligt sind (folgend „betreffende Personen“).</w:t>
      </w:r>
    </w:p>
    <w:p w14:paraId="0E12D7CA" w14:textId="311C4FBC" w:rsidR="002305E3" w:rsidRPr="00E34FBD" w:rsidRDefault="002305E3" w:rsidP="007378AF">
      <w:pPr>
        <w:pStyle w:val="Standardklein"/>
        <w:rPr>
          <w:rFonts w:cs="Arial"/>
          <w:lang w:val="de-AT"/>
        </w:rPr>
      </w:pPr>
      <w:r w:rsidRPr="00E34FBD">
        <w:rPr>
          <w:rFonts w:cs="Arial"/>
          <w:lang w:val="de-AT"/>
        </w:rPr>
        <w:t xml:space="preserve">Der Verantwortliche stellt sicher, dass alle betreffenden Personen laufend über den aktuellen Stand diese </w:t>
      </w:r>
      <w:r w:rsidR="00F57C4F" w:rsidRPr="00E34FBD">
        <w:rPr>
          <w:rFonts w:cs="Arial"/>
        </w:rPr>
        <w:t xml:space="preserve">Leitlinie </w:t>
      </w:r>
      <w:r w:rsidRPr="00E34FBD">
        <w:rPr>
          <w:rFonts w:cs="Arial"/>
          <w:lang w:val="de-AT"/>
        </w:rPr>
        <w:t>unterrichtet werden.</w:t>
      </w:r>
    </w:p>
    <w:p w14:paraId="34873408" w14:textId="09EA139E" w:rsidR="00262749" w:rsidRPr="00E34FBD" w:rsidRDefault="00262749" w:rsidP="00262749">
      <w:pPr>
        <w:pStyle w:val="berschrift4"/>
        <w:rPr>
          <w:rFonts w:cs="Arial"/>
        </w:rPr>
      </w:pPr>
      <w:r w:rsidRPr="00E34FBD">
        <w:rPr>
          <w:rFonts w:cs="Arial"/>
        </w:rPr>
        <w:t>Produktinformationen</w:t>
      </w:r>
    </w:p>
    <w:p w14:paraId="3B45F871" w14:textId="354B2CB5" w:rsidR="002952A7" w:rsidRPr="00E34FBD" w:rsidRDefault="00262749" w:rsidP="00262749">
      <w:pPr>
        <w:pStyle w:val="Standardklein"/>
        <w:rPr>
          <w:rFonts w:cs="Arial"/>
        </w:rPr>
      </w:pPr>
      <w:r w:rsidRPr="00E34FBD">
        <w:rPr>
          <w:rFonts w:cs="Arial"/>
        </w:rPr>
        <w:t xml:space="preserve">Bevor ein Versicherungsprodukt durch die Agentur </w:t>
      </w:r>
      <w:r w:rsidR="007378AF" w:rsidRPr="00E34FBD">
        <w:rPr>
          <w:rFonts w:cs="Arial"/>
        </w:rPr>
        <w:t xml:space="preserve">oder ihre Vertriebspartner </w:t>
      </w:r>
      <w:r w:rsidRPr="00E34FBD">
        <w:rPr>
          <w:rFonts w:cs="Arial"/>
        </w:rPr>
        <w:t>vertrieben wird,</w:t>
      </w:r>
      <w:r w:rsidR="006E116D" w:rsidRPr="00E34FBD">
        <w:rPr>
          <w:rFonts w:cs="Arial"/>
        </w:rPr>
        <w:t xml:space="preserve"> stellt der Verantwortliche sicher, dass </w:t>
      </w:r>
      <w:r w:rsidR="004040E3" w:rsidRPr="00E34FBD">
        <w:rPr>
          <w:rFonts w:cs="Arial"/>
        </w:rPr>
        <w:t>alle</w:t>
      </w:r>
      <w:r w:rsidRPr="00E34FBD">
        <w:rPr>
          <w:rFonts w:cs="Arial"/>
        </w:rPr>
        <w:t xml:space="preserve"> gemäß Art 8 Abs. 2 </w:t>
      </w:r>
      <w:proofErr w:type="spellStart"/>
      <w:r w:rsidR="00C269C3" w:rsidRPr="00E34FBD">
        <w:rPr>
          <w:rFonts w:cs="Arial"/>
        </w:rPr>
        <w:t>DelVO</w:t>
      </w:r>
      <w:proofErr w:type="spellEnd"/>
      <w:r w:rsidR="00C269C3" w:rsidRPr="00E34FBD">
        <w:rPr>
          <w:rFonts w:cs="Arial"/>
        </w:rPr>
        <w:t xml:space="preserve"> (EU) 2017/2358 </w:t>
      </w:r>
      <w:r w:rsidRPr="00E34FBD">
        <w:rPr>
          <w:rFonts w:cs="Arial"/>
        </w:rPr>
        <w:t>sachdien</w:t>
      </w:r>
      <w:r w:rsidRPr="00E34FBD">
        <w:rPr>
          <w:rFonts w:cs="Arial"/>
        </w:rPr>
        <w:softHyphen/>
        <w:t xml:space="preserve">lichen Produktinformationen </w:t>
      </w:r>
      <w:r w:rsidR="002952A7" w:rsidRPr="00E34FBD">
        <w:rPr>
          <w:rFonts w:cs="Arial"/>
        </w:rPr>
        <w:t xml:space="preserve">beim Hersteller eingeholt </w:t>
      </w:r>
      <w:r w:rsidR="007378AF" w:rsidRPr="00E34FBD">
        <w:rPr>
          <w:rFonts w:cs="Arial"/>
        </w:rPr>
        <w:t>werden</w:t>
      </w:r>
      <w:r w:rsidR="002952A7" w:rsidRPr="00E34FBD">
        <w:rPr>
          <w:rFonts w:cs="Arial"/>
        </w:rPr>
        <w:t xml:space="preserve"> und den betreffenden Personen zur Verfügung stehen.</w:t>
      </w:r>
    </w:p>
    <w:p w14:paraId="74EDE5ED" w14:textId="295487C1" w:rsidR="00B82FD4" w:rsidRPr="00E34FBD" w:rsidRDefault="002952A7" w:rsidP="002952A7">
      <w:pPr>
        <w:pStyle w:val="Standardklein"/>
        <w:rPr>
          <w:rFonts w:cs="Arial"/>
        </w:rPr>
      </w:pPr>
      <w:r w:rsidRPr="00E34FBD">
        <w:rPr>
          <w:rFonts w:cs="Arial"/>
        </w:rPr>
        <w:t xml:space="preserve">Um sicherzustellen, dass alle betreffenden Person diese Versicherungsprodukte unter Berücksichtigung ihrer Komplexität und des mit ihnen verbundenen Risikos sowie der Art, des Umfangs und der Komplexität des jeweiligen Geschäfts des Vertreibers in vollem Umfang verstehen, haben diese </w:t>
      </w:r>
      <w:r w:rsidR="006E116D" w:rsidRPr="00E34FBD">
        <w:rPr>
          <w:rFonts w:cs="Arial"/>
        </w:rPr>
        <w:t xml:space="preserve">Produktinformationen zumindest Informationen zum ermittelten Zielmarkt und zur </w:t>
      </w:r>
      <w:r w:rsidR="006E116D" w:rsidRPr="00E34FBD">
        <w:rPr>
          <w:rFonts w:cs="Arial"/>
        </w:rPr>
        <w:t>vorgeschlagenen Vertriebs</w:t>
      </w:r>
      <w:r w:rsidR="006E116D" w:rsidRPr="00E34FBD">
        <w:rPr>
          <w:rFonts w:cs="Arial"/>
        </w:rPr>
        <w:softHyphen/>
        <w:t>strategie, einschließlich Informationen zu den Hauptmerkmalen und Charakteristika der Versicherungs</w:t>
      </w:r>
      <w:r w:rsidR="006E116D" w:rsidRPr="00E34FBD">
        <w:rPr>
          <w:rFonts w:cs="Arial"/>
        </w:rPr>
        <w:softHyphen/>
        <w:t>produkte, den mit diesen Produkten verbundenen Risiken und Kosten, einschließlich der impliziten Kosten, sowie zu jedweden Umständen, die zu einem Interessenkonflikt zulasten des Kunden führen können zu ent</w:t>
      </w:r>
      <w:r w:rsidR="006E116D" w:rsidRPr="00E34FBD">
        <w:rPr>
          <w:rFonts w:cs="Arial"/>
        </w:rPr>
        <w:softHyphen/>
        <w:t>halten.</w:t>
      </w:r>
    </w:p>
    <w:p w14:paraId="0BC22252" w14:textId="77777777" w:rsidR="002878F6" w:rsidRPr="00E34FBD" w:rsidRDefault="007734EE" w:rsidP="002878F6">
      <w:pPr>
        <w:pStyle w:val="Standardklein"/>
        <w:rPr>
          <w:rFonts w:cs="Arial"/>
          <w:lang w:val="de-AT"/>
        </w:rPr>
      </w:pPr>
      <w:r w:rsidRPr="00E34FBD">
        <w:rPr>
          <w:rFonts w:cs="Arial"/>
        </w:rPr>
        <w:t>Im Rahmen der periodischen Überprüfung der Produktvertriebsvorkehrungen prüft der Verantwortliche, ob die vorliegenden Produktinformationen aktuell sind.</w:t>
      </w:r>
    </w:p>
    <w:p w14:paraId="4BB32076" w14:textId="71544BAB" w:rsidR="007734EE" w:rsidRPr="00E34FBD" w:rsidRDefault="002878F6" w:rsidP="007734EE">
      <w:pPr>
        <w:pStyle w:val="Standardklein"/>
        <w:rPr>
          <w:rFonts w:cs="Arial"/>
          <w:lang w:val="de-AT"/>
        </w:rPr>
      </w:pPr>
      <w:r w:rsidRPr="00E34FBD">
        <w:rPr>
          <w:rFonts w:cs="Arial"/>
          <w:highlight w:val="red"/>
        </w:rPr>
        <w:t xml:space="preserve">[BEISPIELE: Mit nachfolgenden, </w:t>
      </w:r>
      <w:r w:rsidRPr="00E34FBD">
        <w:rPr>
          <w:rFonts w:cs="Arial"/>
          <w:highlight w:val="red"/>
          <w:u w:val="single"/>
        </w:rPr>
        <w:t>nicht abschließenden Beispielen</w:t>
      </w:r>
      <w:r w:rsidRPr="00E34FBD">
        <w:rPr>
          <w:rFonts w:cs="Arial"/>
          <w:highlight w:val="red"/>
        </w:rPr>
        <w:t xml:space="preserve"> kann der Agent beschreiben, wie er die erforderlichen Informationen vom Hersteller einholt und den Mitarbeitern zur Verfügung stellt.]</w:t>
      </w:r>
    </w:p>
    <w:p w14:paraId="659ABC57" w14:textId="740D95E1" w:rsidR="00B82FD4" w:rsidRPr="00E34FBD" w:rsidRDefault="00E56082" w:rsidP="00B82FD4">
      <w:pPr>
        <w:pStyle w:val="Standardklein"/>
        <w:rPr>
          <w:rFonts w:cs="Arial"/>
        </w:rPr>
      </w:pPr>
      <w:r w:rsidRPr="00E34FBD">
        <w:rPr>
          <w:rFonts w:cs="Arial"/>
          <w:highlight w:val="cyan"/>
        </w:rPr>
        <w:t xml:space="preserve">[Beispiel] </w:t>
      </w:r>
      <w:r w:rsidR="00B82FD4" w:rsidRPr="00E34FBD">
        <w:rPr>
          <w:rFonts w:cs="Arial"/>
          <w:highlight w:val="cyan"/>
        </w:rPr>
        <w:t xml:space="preserve">Die Produktinformationen stehen den </w:t>
      </w:r>
      <w:r w:rsidR="00DA6E0C" w:rsidRPr="00E34FBD">
        <w:rPr>
          <w:rFonts w:cs="Arial"/>
          <w:highlight w:val="cyan"/>
        </w:rPr>
        <w:t>betreffenden</w:t>
      </w:r>
      <w:r w:rsidR="00B82FD4" w:rsidRPr="00E34FBD">
        <w:rPr>
          <w:rFonts w:cs="Arial"/>
          <w:highlight w:val="cyan"/>
        </w:rPr>
        <w:t xml:space="preserve"> Personen </w:t>
      </w:r>
      <w:r w:rsidR="00DA6E0C" w:rsidRPr="00E34FBD">
        <w:rPr>
          <w:rFonts w:cs="Arial"/>
          <w:highlight w:val="cyan"/>
        </w:rPr>
        <w:t xml:space="preserve">stets aktuell </w:t>
      </w:r>
      <w:r w:rsidR="00B82FD4" w:rsidRPr="00E34FBD">
        <w:rPr>
          <w:rFonts w:cs="Arial"/>
          <w:highlight w:val="cyan"/>
        </w:rPr>
        <w:t xml:space="preserve">als Download im Produktbereich bzw. Tarifrechner </w:t>
      </w:r>
      <w:r w:rsidR="00DA6E0C" w:rsidRPr="00E34FBD">
        <w:rPr>
          <w:rFonts w:cs="Arial"/>
          <w:highlight w:val="cyan"/>
        </w:rPr>
        <w:t>des jeweiligen Versicherers</w:t>
      </w:r>
      <w:r w:rsidR="00B82FD4" w:rsidRPr="00E34FBD">
        <w:rPr>
          <w:rFonts w:cs="Arial"/>
          <w:highlight w:val="cyan"/>
        </w:rPr>
        <w:t xml:space="preserve"> zur Verfügung.</w:t>
      </w:r>
    </w:p>
    <w:p w14:paraId="06B5D548" w14:textId="1605799E" w:rsidR="00752D28" w:rsidRPr="00E34FBD" w:rsidRDefault="00E56082" w:rsidP="00B82FD4">
      <w:pPr>
        <w:pStyle w:val="Standardklein"/>
        <w:rPr>
          <w:rFonts w:cs="Arial"/>
        </w:rPr>
      </w:pPr>
      <w:r w:rsidRPr="00E34FBD">
        <w:rPr>
          <w:rFonts w:cs="Arial"/>
          <w:highlight w:val="cyan"/>
        </w:rPr>
        <w:t xml:space="preserve">[Beispiel] </w:t>
      </w:r>
      <w:r w:rsidR="00752D28" w:rsidRPr="00E34FBD">
        <w:rPr>
          <w:rFonts w:cs="Arial"/>
          <w:highlight w:val="cyan"/>
        </w:rPr>
        <w:t xml:space="preserve">Eine Liste </w:t>
      </w:r>
      <w:r w:rsidR="00101097" w:rsidRPr="00E34FBD">
        <w:rPr>
          <w:rFonts w:cs="Arial"/>
          <w:highlight w:val="cyan"/>
        </w:rPr>
        <w:t>freigegebener</w:t>
      </w:r>
      <w:r w:rsidR="00752D28" w:rsidRPr="00E34FBD">
        <w:rPr>
          <w:rFonts w:cs="Arial"/>
          <w:highlight w:val="cyan"/>
        </w:rPr>
        <w:t xml:space="preserve"> Produkte stehen den betreffenden </w:t>
      </w:r>
      <w:r w:rsidR="0070107E" w:rsidRPr="00E34FBD">
        <w:rPr>
          <w:rFonts w:cs="Arial"/>
          <w:highlight w:val="cyan"/>
        </w:rPr>
        <w:t xml:space="preserve">Personen </w:t>
      </w:r>
      <w:r w:rsidR="00752D28" w:rsidRPr="00E34FBD">
        <w:rPr>
          <w:rFonts w:cs="Arial"/>
          <w:highlight w:val="cyan"/>
        </w:rPr>
        <w:t>im internen Bereich der Agentur zur Verfügung.</w:t>
      </w:r>
    </w:p>
    <w:p w14:paraId="479E843D" w14:textId="7953560D" w:rsidR="00DA6E0C" w:rsidRPr="00E34FBD" w:rsidRDefault="00DA6E0C" w:rsidP="00DA6E0C">
      <w:pPr>
        <w:pStyle w:val="berschrift4"/>
        <w:rPr>
          <w:rFonts w:cs="Arial"/>
        </w:rPr>
      </w:pPr>
      <w:r w:rsidRPr="00E34FBD">
        <w:rPr>
          <w:rFonts w:cs="Arial"/>
        </w:rPr>
        <w:t>Vertriebsstrategie</w:t>
      </w:r>
      <w:r w:rsidR="007734EE" w:rsidRPr="00E34FBD">
        <w:rPr>
          <w:rFonts w:cs="Arial"/>
        </w:rPr>
        <w:t xml:space="preserve"> und Zielmarkt</w:t>
      </w:r>
    </w:p>
    <w:p w14:paraId="7D0BBD95" w14:textId="6BF74EA3" w:rsidR="0056326C" w:rsidRPr="00E34FBD" w:rsidRDefault="00DA6E0C" w:rsidP="00DA6E0C">
      <w:pPr>
        <w:pStyle w:val="Standardklein"/>
        <w:rPr>
          <w:rFonts w:cs="Arial"/>
        </w:rPr>
      </w:pPr>
      <w:r w:rsidRPr="00E34FBD">
        <w:rPr>
          <w:rFonts w:cs="Arial"/>
        </w:rPr>
        <w:t xml:space="preserve">Die angewandte </w:t>
      </w:r>
      <w:r w:rsidR="009D5ABF" w:rsidRPr="00E34FBD">
        <w:rPr>
          <w:rFonts w:cs="Arial"/>
        </w:rPr>
        <w:t xml:space="preserve">Vertriebsstrategie </w:t>
      </w:r>
      <w:r w:rsidRPr="00E34FBD">
        <w:rPr>
          <w:rFonts w:cs="Arial"/>
        </w:rPr>
        <w:t xml:space="preserve">entspricht der vom Hersteller aufgestellten Vertriebsstrategie und </w:t>
      </w:r>
      <w:r w:rsidR="009D5ABF" w:rsidRPr="00E34FBD">
        <w:rPr>
          <w:rFonts w:cs="Arial"/>
        </w:rPr>
        <w:t>erfolgt in dem</w:t>
      </w:r>
      <w:r w:rsidR="00484F2A" w:rsidRPr="00E34FBD">
        <w:rPr>
          <w:rFonts w:cs="Arial"/>
        </w:rPr>
        <w:t xml:space="preserve"> vom Hersteller ermittelten </w:t>
      </w:r>
      <w:r w:rsidRPr="00E34FBD">
        <w:rPr>
          <w:rFonts w:cs="Arial"/>
        </w:rPr>
        <w:t>Zielmarkt.</w:t>
      </w:r>
    </w:p>
    <w:p w14:paraId="31FA917E" w14:textId="10971327" w:rsidR="00165FC7" w:rsidRPr="00E34FBD" w:rsidRDefault="00165FC7" w:rsidP="00752D28">
      <w:pPr>
        <w:pStyle w:val="Standardklein"/>
        <w:rPr>
          <w:rFonts w:cs="Arial"/>
        </w:rPr>
      </w:pPr>
      <w:r w:rsidRPr="00E34FBD">
        <w:rPr>
          <w:rFonts w:cs="Arial"/>
        </w:rPr>
        <w:t xml:space="preserve">Versicherungsprodukte dürfen nur in begründeten und dokumentierten Ausnahmefällen außerhalb der vom Hersteller ermittelten Zielmärkte vertrieben werden. In derartigen Fällen haben betreffende Personen </w:t>
      </w:r>
      <w:r w:rsidR="00752D28" w:rsidRPr="00E34FBD">
        <w:rPr>
          <w:rFonts w:cs="Arial"/>
        </w:rPr>
        <w:t>eine Zustimmung des Verantwortlichen einzuholen</w:t>
      </w:r>
      <w:r w:rsidR="00C269C3" w:rsidRPr="00E34FBD">
        <w:rPr>
          <w:rFonts w:cs="Arial"/>
        </w:rPr>
        <w:t xml:space="preserve">. Der </w:t>
      </w:r>
      <w:r w:rsidR="00752D28" w:rsidRPr="00E34FBD">
        <w:rPr>
          <w:rFonts w:cs="Arial"/>
        </w:rPr>
        <w:t xml:space="preserve">Verantwortliche wird den Hersteller hierüber </w:t>
      </w:r>
      <w:r w:rsidR="00C269C3" w:rsidRPr="00E34FBD">
        <w:rPr>
          <w:rFonts w:cs="Arial"/>
        </w:rPr>
        <w:t xml:space="preserve">unverzüglich </w:t>
      </w:r>
      <w:r w:rsidR="00752D28" w:rsidRPr="00E34FBD">
        <w:rPr>
          <w:rFonts w:cs="Arial"/>
        </w:rPr>
        <w:t>unterrichten.</w:t>
      </w:r>
    </w:p>
    <w:p w14:paraId="481CB58B" w14:textId="2D63F312" w:rsidR="00942091" w:rsidRPr="00E34FBD" w:rsidRDefault="00942091" w:rsidP="007734EE">
      <w:pPr>
        <w:pStyle w:val="berschrift4"/>
        <w:rPr>
          <w:rFonts w:cs="Arial"/>
        </w:rPr>
      </w:pPr>
      <w:r w:rsidRPr="00E34FBD">
        <w:rPr>
          <w:rFonts w:cs="Arial"/>
        </w:rPr>
        <w:t>Vermeidung von Interessenkonflikten</w:t>
      </w:r>
    </w:p>
    <w:p w14:paraId="0189BDF9" w14:textId="77777777" w:rsidR="000E4978" w:rsidRPr="00E34FBD" w:rsidRDefault="002305E3" w:rsidP="002305E3">
      <w:pPr>
        <w:pStyle w:val="Standardklein"/>
        <w:rPr>
          <w:rFonts w:cs="Arial"/>
          <w:lang w:val="de-AT"/>
        </w:rPr>
      </w:pPr>
      <w:r w:rsidRPr="00E34FBD">
        <w:rPr>
          <w:rFonts w:cs="Arial"/>
          <w:lang w:val="de-AT"/>
        </w:rPr>
        <w:t>Die Agentur nimmt in keiner Weise Vergütungen an, noch vergütet sie die Leistung der betreffenden Personen in einer Weise, die mit ihrer Pflicht, im bestmöglichen Interesse ihrer Kunden zu handeln, kollidiert.</w:t>
      </w:r>
    </w:p>
    <w:p w14:paraId="4E8B0061" w14:textId="735951E2" w:rsidR="000E4978" w:rsidRPr="00E34FBD" w:rsidRDefault="002305E3" w:rsidP="001667AD">
      <w:pPr>
        <w:pStyle w:val="Standardklein"/>
        <w:rPr>
          <w:rFonts w:cs="Arial"/>
          <w:lang w:val="de-AT"/>
        </w:rPr>
      </w:pPr>
      <w:r w:rsidRPr="00E34FBD">
        <w:rPr>
          <w:rFonts w:cs="Arial"/>
          <w:lang w:val="de-AT"/>
        </w:rPr>
        <w:t>Insbesondere hat die Agentur keine Vorkehrungen getroffen, durch Vergütung, Verkaufsziele oder in anderer Weise, durch die Anreize für sie selbst oder betreffende Personen geschaffen werden könnten, Kunden ein bestimmtes Versicherungsprodukt zu empfehlen, obwohl die Agentur bzw. die betreffende Person ein anderes, den Bedürfnissen des Kunden besser entsprechendes Versicherungsprodukt anbieten könnte</w:t>
      </w:r>
      <w:r w:rsidR="000E4978" w:rsidRPr="00E34FBD">
        <w:rPr>
          <w:rFonts w:cs="Arial"/>
          <w:lang w:val="de-AT"/>
        </w:rPr>
        <w:t>n</w:t>
      </w:r>
      <w:r w:rsidRPr="00E34FBD">
        <w:rPr>
          <w:rFonts w:cs="Arial"/>
          <w:lang w:val="de-AT"/>
        </w:rPr>
        <w:t>.</w:t>
      </w:r>
    </w:p>
    <w:p w14:paraId="758C46C0" w14:textId="6179B2E2" w:rsidR="002878F6" w:rsidRPr="00E34FBD" w:rsidRDefault="002878F6" w:rsidP="001667AD">
      <w:pPr>
        <w:pStyle w:val="Standardklein"/>
        <w:rPr>
          <w:rFonts w:cs="Arial"/>
          <w:lang w:val="de-AT"/>
        </w:rPr>
      </w:pPr>
      <w:r w:rsidRPr="00E34FBD">
        <w:rPr>
          <w:rFonts w:cs="Arial"/>
          <w:highlight w:val="red"/>
        </w:rPr>
        <w:t>[OPTIONALE BEISPIELE: Nachfolgende, nicht abschließende Beispiele können freiwillig/optional angeführt werden. Der erste Punkt könnte bspw. von jeder Agentur, die die empfohlenen Dokumente zur Beratungsstrecke verwendet, angeführt werden.]</w:t>
      </w:r>
    </w:p>
    <w:p w14:paraId="19C85C4F" w14:textId="2BAED7A7" w:rsidR="00815276" w:rsidRPr="00E34FBD" w:rsidRDefault="00815276" w:rsidP="001667AD">
      <w:pPr>
        <w:pStyle w:val="Standardklein"/>
        <w:rPr>
          <w:rFonts w:cs="Arial"/>
          <w:highlight w:val="cyan"/>
          <w:lang w:val="de-AT"/>
        </w:rPr>
      </w:pPr>
      <w:r w:rsidRPr="00E34FBD">
        <w:rPr>
          <w:rFonts w:cs="Arial"/>
          <w:highlight w:val="cyan"/>
          <w:lang w:val="de-AT"/>
        </w:rPr>
        <w:t xml:space="preserve">[Optional] </w:t>
      </w:r>
      <w:r w:rsidR="00101097" w:rsidRPr="00E34FBD">
        <w:rPr>
          <w:rFonts w:cs="Arial"/>
          <w:highlight w:val="cyan"/>
          <w:lang w:val="de-AT"/>
        </w:rPr>
        <w:t>Darüber hinaus</w:t>
      </w:r>
      <w:r w:rsidRPr="00E34FBD">
        <w:rPr>
          <w:rFonts w:cs="Arial"/>
          <w:highlight w:val="cyan"/>
          <w:lang w:val="de-AT"/>
        </w:rPr>
        <w:t xml:space="preserve"> hat die Agentur mit</w:t>
      </w:r>
    </w:p>
    <w:p w14:paraId="3657ADC1" w14:textId="77777777" w:rsidR="00815276" w:rsidRPr="00E34FBD" w:rsidRDefault="00815276" w:rsidP="00815276">
      <w:pPr>
        <w:pStyle w:val="Standardklein"/>
        <w:numPr>
          <w:ilvl w:val="0"/>
          <w:numId w:val="3"/>
        </w:numPr>
        <w:ind w:left="198" w:hanging="198"/>
        <w:rPr>
          <w:rFonts w:cs="Arial"/>
          <w:highlight w:val="cyan"/>
        </w:rPr>
      </w:pPr>
      <w:r w:rsidRPr="00E34FBD">
        <w:rPr>
          <w:rFonts w:cs="Arial"/>
          <w:highlight w:val="cyan"/>
        </w:rPr>
        <w:t xml:space="preserve">einer </w:t>
      </w:r>
      <w:bookmarkStart w:id="0" w:name="_Hlk166679927"/>
      <w:r w:rsidRPr="00E34FBD">
        <w:rPr>
          <w:rFonts w:cs="Arial"/>
          <w:highlight w:val="cyan"/>
        </w:rPr>
        <w:t xml:space="preserve">standardisierten </w:t>
      </w:r>
      <w:bookmarkEnd w:id="0"/>
      <w:r w:rsidRPr="00E34FBD">
        <w:rPr>
          <w:rFonts w:cs="Arial"/>
          <w:highlight w:val="cyan"/>
        </w:rPr>
        <w:t>Beratungsdokumentation,</w:t>
      </w:r>
    </w:p>
    <w:p w14:paraId="72C9EB50" w14:textId="4B8EE5AF" w:rsidR="00815276" w:rsidRPr="00E34FBD" w:rsidRDefault="00815276" w:rsidP="00815276">
      <w:pPr>
        <w:pStyle w:val="Standardklein"/>
        <w:numPr>
          <w:ilvl w:val="0"/>
          <w:numId w:val="3"/>
        </w:numPr>
        <w:ind w:left="198" w:hanging="198"/>
        <w:rPr>
          <w:rFonts w:cs="Arial"/>
          <w:highlight w:val="cyan"/>
        </w:rPr>
      </w:pPr>
      <w:r w:rsidRPr="00E34FBD">
        <w:rPr>
          <w:rFonts w:cs="Arial"/>
          <w:highlight w:val="cyan"/>
        </w:rPr>
        <w:t>einem standardisierten Auswahlprozess der Produkte,</w:t>
      </w:r>
    </w:p>
    <w:p w14:paraId="53924FAC" w14:textId="4AAD45C4" w:rsidR="00815276" w:rsidRPr="00E34FBD" w:rsidRDefault="00815276" w:rsidP="00815276">
      <w:pPr>
        <w:pStyle w:val="Standardklein"/>
        <w:numPr>
          <w:ilvl w:val="0"/>
          <w:numId w:val="3"/>
        </w:numPr>
        <w:ind w:left="198" w:hanging="198"/>
        <w:rPr>
          <w:rFonts w:cs="Arial"/>
          <w:highlight w:val="cyan"/>
        </w:rPr>
      </w:pPr>
      <w:r w:rsidRPr="00E34FBD">
        <w:rPr>
          <w:rFonts w:cs="Arial"/>
          <w:highlight w:val="cyan"/>
        </w:rPr>
        <w:t>regelmäßigen Schulungen der betreffenden Personen,</w:t>
      </w:r>
    </w:p>
    <w:p w14:paraId="5BB7C490" w14:textId="0EC6829B" w:rsidR="00815276" w:rsidRPr="00E34FBD" w:rsidRDefault="002878F6" w:rsidP="001667AD">
      <w:pPr>
        <w:pStyle w:val="Standardklein"/>
        <w:rPr>
          <w:rFonts w:cs="Arial"/>
        </w:rPr>
      </w:pPr>
      <w:r w:rsidRPr="00E34FBD">
        <w:rPr>
          <w:rFonts w:cs="Arial"/>
          <w:highlight w:val="cyan"/>
        </w:rPr>
        <w:t>Maßnahmen</w:t>
      </w:r>
      <w:r w:rsidR="00815276" w:rsidRPr="00E34FBD">
        <w:rPr>
          <w:rFonts w:cs="Arial"/>
          <w:highlight w:val="cyan"/>
        </w:rPr>
        <w:t xml:space="preserve"> </w:t>
      </w:r>
      <w:r w:rsidR="00101097" w:rsidRPr="00E34FBD">
        <w:rPr>
          <w:rFonts w:cs="Arial"/>
          <w:highlight w:val="cyan"/>
        </w:rPr>
        <w:t>getroffen,</w:t>
      </w:r>
      <w:r w:rsidR="00815276" w:rsidRPr="00E34FBD">
        <w:rPr>
          <w:rFonts w:cs="Arial"/>
          <w:highlight w:val="cyan"/>
        </w:rPr>
        <w:t xml:space="preserve"> um Interessenkonflikte </w:t>
      </w:r>
      <w:r w:rsidR="00101097" w:rsidRPr="00E34FBD">
        <w:rPr>
          <w:rFonts w:cs="Arial"/>
          <w:highlight w:val="cyan"/>
        </w:rPr>
        <w:t>zu vermeiden.</w:t>
      </w:r>
    </w:p>
    <w:p w14:paraId="7FEA0371" w14:textId="3DA7693F" w:rsidR="002878F6" w:rsidRPr="00E34FBD" w:rsidRDefault="002878F6" w:rsidP="001667AD">
      <w:pPr>
        <w:pStyle w:val="Standardklein"/>
        <w:rPr>
          <w:rFonts w:cs="Arial"/>
          <w:lang w:val="de-AT"/>
        </w:rPr>
      </w:pPr>
      <w:r w:rsidRPr="00E34FBD">
        <w:rPr>
          <w:rFonts w:cs="Arial"/>
          <w:highlight w:val="red"/>
        </w:rPr>
        <w:t>[Anmerkung: Nachfolgender Baustein ist nur erforderlich, wenn Versicherungsanlageprodukte vermittelt werden]</w:t>
      </w:r>
    </w:p>
    <w:p w14:paraId="11B1FA3B" w14:textId="5AC892E2" w:rsidR="001667AD" w:rsidRPr="00E34FBD" w:rsidRDefault="00836BCF" w:rsidP="001667AD">
      <w:pPr>
        <w:pStyle w:val="Standardklein"/>
        <w:rPr>
          <w:rFonts w:cs="Arial"/>
          <w:lang w:val="de-AT"/>
        </w:rPr>
      </w:pPr>
      <w:r w:rsidRPr="00E34FBD">
        <w:rPr>
          <w:rFonts w:cs="Arial"/>
          <w:highlight w:val="cyan"/>
          <w:lang w:val="de-AT"/>
        </w:rPr>
        <w:t>Zur</w:t>
      </w:r>
      <w:r w:rsidR="002305E3" w:rsidRPr="00E34FBD">
        <w:rPr>
          <w:rFonts w:cs="Arial"/>
          <w:highlight w:val="cyan"/>
          <w:lang w:val="de-AT"/>
        </w:rPr>
        <w:t xml:space="preserve"> Vermeidung von Interessenkonflikten </w:t>
      </w:r>
      <w:r w:rsidR="000E4978" w:rsidRPr="00E34FBD">
        <w:rPr>
          <w:rFonts w:cs="Arial"/>
          <w:highlight w:val="cyan"/>
          <w:lang w:val="de-AT"/>
        </w:rPr>
        <w:t>im Zusammenhang mit der</w:t>
      </w:r>
      <w:r w:rsidRPr="00E34FBD">
        <w:rPr>
          <w:rFonts w:cs="Arial"/>
          <w:highlight w:val="cyan"/>
          <w:lang w:val="de-AT"/>
        </w:rPr>
        <w:t xml:space="preserve"> Vermittlung von</w:t>
      </w:r>
      <w:r w:rsidR="002305E3" w:rsidRPr="00E34FBD">
        <w:rPr>
          <w:rFonts w:cs="Arial"/>
          <w:highlight w:val="cyan"/>
          <w:lang w:val="de-AT"/>
        </w:rPr>
        <w:t xml:space="preserve"> Versicherungsanlageprodukten </w:t>
      </w:r>
      <w:r w:rsidR="000E4978" w:rsidRPr="00E34FBD">
        <w:rPr>
          <w:rFonts w:cs="Arial"/>
          <w:highlight w:val="cyan"/>
          <w:lang w:val="de-AT"/>
        </w:rPr>
        <w:t>hat die Agentur eine</w:t>
      </w:r>
      <w:r w:rsidR="002305E3" w:rsidRPr="00E34FBD">
        <w:rPr>
          <w:rFonts w:cs="Arial"/>
          <w:highlight w:val="cyan"/>
          <w:lang w:val="de-AT"/>
        </w:rPr>
        <w:t xml:space="preserve"> </w:t>
      </w:r>
      <w:r w:rsidRPr="00E34FBD">
        <w:rPr>
          <w:rFonts w:cs="Arial"/>
          <w:b/>
          <w:bCs/>
          <w:i/>
          <w:iCs/>
          <w:highlight w:val="cyan"/>
          <w:lang w:val="de-AT"/>
        </w:rPr>
        <w:t>Ergänzende L</w:t>
      </w:r>
      <w:r w:rsidR="002305E3" w:rsidRPr="00E34FBD">
        <w:rPr>
          <w:rFonts w:cs="Arial"/>
          <w:b/>
          <w:bCs/>
          <w:i/>
          <w:iCs/>
          <w:highlight w:val="cyan"/>
          <w:lang w:val="de-AT"/>
        </w:rPr>
        <w:t>eitlinie</w:t>
      </w:r>
      <w:r w:rsidR="001667AD" w:rsidRPr="00E34FBD">
        <w:rPr>
          <w:rFonts w:cs="Arial"/>
          <w:b/>
          <w:bCs/>
          <w:i/>
          <w:iCs/>
          <w:highlight w:val="cyan"/>
          <w:lang w:val="de-AT"/>
        </w:rPr>
        <w:t xml:space="preserve"> </w:t>
      </w:r>
      <w:r w:rsidR="002305E3" w:rsidRPr="00E34FBD">
        <w:rPr>
          <w:rFonts w:cs="Arial"/>
          <w:b/>
          <w:bCs/>
          <w:i/>
          <w:iCs/>
          <w:highlight w:val="cyan"/>
          <w:lang w:val="de-AT"/>
        </w:rPr>
        <w:t>zum Vertrieb von Versicherungsanlageprodukten</w:t>
      </w:r>
      <w:r w:rsidR="001667AD" w:rsidRPr="00E34FBD">
        <w:rPr>
          <w:rFonts w:cs="Arial"/>
          <w:highlight w:val="cyan"/>
          <w:lang w:val="de-AT"/>
        </w:rPr>
        <w:t xml:space="preserve"> </w:t>
      </w:r>
      <w:r w:rsidR="002305E3" w:rsidRPr="00E34FBD">
        <w:rPr>
          <w:rFonts w:cs="Arial"/>
          <w:highlight w:val="cyan"/>
          <w:lang w:val="de-AT"/>
        </w:rPr>
        <w:t>festgelegt.</w:t>
      </w:r>
    </w:p>
    <w:p w14:paraId="4CD45165" w14:textId="5CEA958B" w:rsidR="00C269C3" w:rsidRPr="00E34FBD" w:rsidRDefault="00C269C3" w:rsidP="00C269C3">
      <w:pPr>
        <w:pStyle w:val="berschrift4"/>
        <w:rPr>
          <w:rFonts w:cs="Arial"/>
        </w:rPr>
      </w:pPr>
      <w:r w:rsidRPr="00E34FBD">
        <w:rPr>
          <w:rFonts w:cs="Arial"/>
        </w:rPr>
        <w:lastRenderedPageBreak/>
        <w:t>Unterrichtungspflichten gegenüber dem Hersteller</w:t>
      </w:r>
    </w:p>
    <w:p w14:paraId="0DF6DC0A" w14:textId="6BD1A5D0" w:rsidR="00484F2A" w:rsidRPr="00E34FBD" w:rsidRDefault="00C269C3" w:rsidP="00807B45">
      <w:pPr>
        <w:pStyle w:val="Standardklein"/>
        <w:rPr>
          <w:rFonts w:cs="Arial"/>
          <w:lang w:val="de-AT"/>
        </w:rPr>
      </w:pPr>
      <w:r w:rsidRPr="00E34FBD">
        <w:rPr>
          <w:rFonts w:cs="Arial"/>
          <w:lang w:val="de-AT"/>
        </w:rPr>
        <w:t>Erkennt der Verantwortliche, dass ein Versicherungsprodukt nicht im Einklang mit den Interessen, Zielen und Merkmalen des jeweiligen ermittelten Zielmarkts steht, oder werden ihm sonstige</w:t>
      </w:r>
      <w:r w:rsidR="00B84840">
        <w:rPr>
          <w:rFonts w:cs="Arial"/>
          <w:lang w:val="de-AT"/>
        </w:rPr>
        <w:t xml:space="preserve"> </w:t>
      </w:r>
      <w:r w:rsidRPr="00E34FBD">
        <w:rPr>
          <w:rFonts w:cs="Arial"/>
          <w:lang w:val="de-AT"/>
        </w:rPr>
        <w:t>produktbezogene Umstände bekannt, die nachteilige Auswirkungen auf den Kunden haben können, unterrichtet er unverzüglich den Hersteller und ändert gegebenenfalls die Vertriebsstrategie für das betreffende Versicherungsprodukt.</w:t>
      </w:r>
    </w:p>
    <w:p w14:paraId="359E7F85" w14:textId="58947A89" w:rsidR="00484F2A" w:rsidRPr="00E34FBD" w:rsidRDefault="00484F2A" w:rsidP="00484F2A">
      <w:pPr>
        <w:pStyle w:val="Standardklein"/>
        <w:rPr>
          <w:rFonts w:cs="Arial"/>
          <w:b/>
          <w:bCs/>
        </w:rPr>
      </w:pPr>
      <w:bookmarkStart w:id="1" w:name="_Hlk166680066"/>
      <w:r w:rsidRPr="00E34FBD">
        <w:rPr>
          <w:rFonts w:eastAsiaTheme="majorEastAsia" w:cs="Arial"/>
          <w:b/>
          <w:iCs/>
          <w:szCs w:val="24"/>
          <w:lang w:val="de-AT"/>
        </w:rPr>
        <w:t>Überprüfung</w:t>
      </w:r>
    </w:p>
    <w:tbl>
      <w:tblPr>
        <w:tblStyle w:val="Tabellenraster"/>
        <w:tblW w:w="4536"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807B45" w:rsidRPr="00E34FBD" w14:paraId="67AF139F" w14:textId="77777777" w:rsidTr="00101097">
        <w:trPr>
          <w:trHeight w:hRule="exact" w:val="567"/>
        </w:trPr>
        <w:tc>
          <w:tcPr>
            <w:tcW w:w="4536" w:type="dxa"/>
            <w:vAlign w:val="bottom"/>
          </w:tcPr>
          <w:p w14:paraId="57CCD25D" w14:textId="77777777" w:rsidR="00807B45" w:rsidRPr="00E34FBD" w:rsidRDefault="00807B45" w:rsidP="00EF12FD">
            <w:pPr>
              <w:pStyle w:val="Standardklein"/>
              <w:rPr>
                <w:rFonts w:cs="Arial"/>
                <w:lang w:val="de-AT"/>
              </w:rPr>
            </w:pPr>
          </w:p>
        </w:tc>
      </w:tr>
      <w:tr w:rsidR="00807B45" w:rsidRPr="00E34FBD" w14:paraId="44281580" w14:textId="77777777" w:rsidTr="00484F2A">
        <w:trPr>
          <w:trHeight w:hRule="exact" w:val="255"/>
        </w:trPr>
        <w:tc>
          <w:tcPr>
            <w:tcW w:w="4536" w:type="dxa"/>
          </w:tcPr>
          <w:p w14:paraId="4290B2CC" w14:textId="455AF3A2" w:rsidR="00807B45" w:rsidRPr="00E34FBD" w:rsidRDefault="00807B45" w:rsidP="00EF12FD">
            <w:pPr>
              <w:pStyle w:val="Standardsehrsehrklein"/>
              <w:rPr>
                <w:rFonts w:cs="Arial"/>
                <w:szCs w:val="12"/>
              </w:rPr>
            </w:pPr>
            <w:r w:rsidRPr="00E34FBD">
              <w:rPr>
                <w:rFonts w:cs="Arial"/>
                <w:szCs w:val="12"/>
              </w:rPr>
              <w:t xml:space="preserve">(Datum </w:t>
            </w:r>
            <w:r w:rsidR="007E46DE" w:rsidRPr="00E34FBD">
              <w:rPr>
                <w:rFonts w:cs="Arial"/>
                <w:szCs w:val="12"/>
              </w:rPr>
              <w:t xml:space="preserve">der Überprüfung </w:t>
            </w:r>
            <w:r w:rsidRPr="00E34FBD">
              <w:rPr>
                <w:rFonts w:cs="Arial"/>
                <w:szCs w:val="12"/>
              </w:rPr>
              <w:t>und Unterschrift des Verantwortlichen)</w:t>
            </w:r>
          </w:p>
        </w:tc>
      </w:tr>
      <w:bookmarkEnd w:id="1"/>
    </w:tbl>
    <w:p w14:paraId="499B0359" w14:textId="77777777" w:rsidR="008D077F" w:rsidRPr="00E34FBD" w:rsidRDefault="008D077F" w:rsidP="008D077F">
      <w:pPr>
        <w:pStyle w:val="StandardkleinohneAbstand"/>
        <w:rPr>
          <w:rFonts w:cs="Arial"/>
          <w:sz w:val="2"/>
          <w:szCs w:val="2"/>
        </w:rPr>
      </w:pPr>
    </w:p>
    <w:sectPr w:rsidR="008D077F" w:rsidRPr="00E34FBD" w:rsidSect="004A7C2B">
      <w:type w:val="continuous"/>
      <w:pgSz w:w="11906" w:h="16838" w:code="9"/>
      <w:pgMar w:top="1418" w:right="1134" w:bottom="1134" w:left="1134" w:header="851"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8BB9" w14:textId="77777777" w:rsidR="006774E6" w:rsidRDefault="006774E6" w:rsidP="00210D03">
      <w:pPr>
        <w:spacing w:after="0" w:line="240" w:lineRule="auto"/>
      </w:pPr>
      <w:r>
        <w:separator/>
      </w:r>
    </w:p>
  </w:endnote>
  <w:endnote w:type="continuationSeparator" w:id="0">
    <w:p w14:paraId="068B7E35" w14:textId="77777777" w:rsidR="006774E6" w:rsidRDefault="006774E6" w:rsidP="0021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1652" w14:textId="77777777" w:rsidR="006F6DB3" w:rsidRDefault="006F6D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0A72" w14:textId="40DE208E" w:rsidR="00A94C3C" w:rsidRPr="00554BF2" w:rsidRDefault="001821F2" w:rsidP="00BD1031">
    <w:pPr>
      <w:pStyle w:val="Fuzeile"/>
      <w:rPr>
        <w:rFonts w:cs="Arial"/>
        <w:b/>
        <w:bCs/>
      </w:rPr>
    </w:pPr>
    <w:r w:rsidRPr="00E34FBD">
      <w:rPr>
        <w:rFonts w:cs="Arial"/>
        <w:highlight w:val="green"/>
      </w:rPr>
      <w:t>Name, Anschrift, GISA-Zahl, Bezeichnung „Versicherungsagent“ und alle Agenturverhältnisse</w:t>
    </w:r>
    <w:r w:rsidR="00BD1031" w:rsidRPr="00E34FBD">
      <w:rPr>
        <w:rFonts w:cs="Arial"/>
      </w:rPr>
      <w:tab/>
      <w:t xml:space="preserve">Seite </w:t>
    </w:r>
    <w:r w:rsidR="00BD1031" w:rsidRPr="00E34FBD">
      <w:rPr>
        <w:rFonts w:cs="Arial"/>
      </w:rPr>
      <w:fldChar w:fldCharType="begin"/>
    </w:r>
    <w:r w:rsidR="00BD1031" w:rsidRPr="00E34FBD">
      <w:rPr>
        <w:rFonts w:cs="Arial"/>
      </w:rPr>
      <w:instrText xml:space="preserve"> PAGE  \* Arabic  \* MERGEFORMAT </w:instrText>
    </w:r>
    <w:r w:rsidR="00BD1031" w:rsidRPr="00E34FBD">
      <w:rPr>
        <w:rFonts w:cs="Arial"/>
      </w:rPr>
      <w:fldChar w:fldCharType="separate"/>
    </w:r>
    <w:r w:rsidR="00BD1031" w:rsidRPr="00E34FBD">
      <w:rPr>
        <w:rFonts w:cs="Arial"/>
      </w:rPr>
      <w:t>1</w:t>
    </w:r>
    <w:r w:rsidR="00BD1031" w:rsidRPr="00E34FBD">
      <w:rPr>
        <w:rFonts w:cs="Arial"/>
      </w:rPr>
      <w:fldChar w:fldCharType="end"/>
    </w:r>
    <w:r w:rsidR="00BD1031" w:rsidRPr="00E34FBD">
      <w:rPr>
        <w:rFonts w:cs="Arial"/>
      </w:rPr>
      <w:t xml:space="preserve"> von </w:t>
    </w:r>
    <w:r w:rsidR="003B5AF5" w:rsidRPr="00E34FBD">
      <w:rPr>
        <w:rFonts w:cs="Arial"/>
      </w:rPr>
      <w:fldChar w:fldCharType="begin"/>
    </w:r>
    <w:r w:rsidR="003B5AF5" w:rsidRPr="00E34FBD">
      <w:rPr>
        <w:rFonts w:cs="Arial"/>
      </w:rPr>
      <w:instrText xml:space="preserve"> NUMPAGES  \* Arabic  \* MERGEFORMAT </w:instrText>
    </w:r>
    <w:r w:rsidR="003B5AF5" w:rsidRPr="00E34FBD">
      <w:rPr>
        <w:rFonts w:cs="Arial"/>
      </w:rPr>
      <w:fldChar w:fldCharType="separate"/>
    </w:r>
    <w:r w:rsidR="00BD1031" w:rsidRPr="00E34FBD">
      <w:rPr>
        <w:rFonts w:cs="Arial"/>
      </w:rPr>
      <w:t>3</w:t>
    </w:r>
    <w:r w:rsidR="003B5AF5" w:rsidRPr="00E34FB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5B8A" w14:textId="77777777" w:rsidR="006F6DB3" w:rsidRDefault="006F6D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605D" w14:textId="77777777" w:rsidR="006774E6" w:rsidRDefault="006774E6" w:rsidP="00210D03">
      <w:pPr>
        <w:spacing w:after="0" w:line="240" w:lineRule="auto"/>
      </w:pPr>
      <w:r>
        <w:separator/>
      </w:r>
    </w:p>
  </w:footnote>
  <w:footnote w:type="continuationSeparator" w:id="0">
    <w:p w14:paraId="42E930CC" w14:textId="77777777" w:rsidR="006774E6" w:rsidRDefault="006774E6" w:rsidP="0021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2803" w14:textId="77777777" w:rsidR="006F6DB3" w:rsidRDefault="006F6D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18D" w14:textId="169DB2C6" w:rsidR="00895E2D" w:rsidRPr="00E34FBD" w:rsidRDefault="00FF7716" w:rsidP="00895E2D">
    <w:pPr>
      <w:pStyle w:val="Dokumentenberschrift"/>
      <w:rPr>
        <w:rFonts w:cs="Arial"/>
      </w:rPr>
    </w:pPr>
    <w:r w:rsidRPr="00E34FBD">
      <w:rPr>
        <w:rFonts w:cs="Arial"/>
        <w:noProof/>
      </w:rPr>
      <mc:AlternateContent>
        <mc:Choice Requires="wps">
          <w:drawing>
            <wp:anchor distT="0" distB="0" distL="114300" distR="114300" simplePos="0" relativeHeight="251659264" behindDoc="0" locked="1" layoutInCell="1" allowOverlap="1" wp14:anchorId="40E09141" wp14:editId="3AE0104D">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446C72FE" w14:textId="77777777" w:rsidR="00554BF2" w:rsidRDefault="00FF7716" w:rsidP="00FF7716">
                          <w:pPr>
                            <w:pStyle w:val="StandardkleinohneAbstand"/>
                            <w:rPr>
                              <w:rFonts w:cs="Arial"/>
                              <w:sz w:val="14"/>
                              <w:szCs w:val="14"/>
                            </w:rPr>
                          </w:pPr>
                          <w:r w:rsidRPr="00E34FBD">
                            <w:rPr>
                              <w:rFonts w:cs="Arial"/>
                              <w:b/>
                              <w:bCs/>
                              <w:sz w:val="14"/>
                              <w:szCs w:val="14"/>
                            </w:rPr>
                            <w:t>[DISCLAIMER/HAFTUNGSAUSSCHLUSS:</w:t>
                          </w:r>
                          <w:r w:rsidRPr="00E34FBD">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554BF2">
                            <w:rPr>
                              <w:rFonts w:cs="Arial"/>
                              <w:sz w:val="14"/>
                              <w:szCs w:val="14"/>
                            </w:rPr>
                            <w:t>,</w:t>
                          </w:r>
                          <w:r w:rsidRPr="00E34FBD">
                            <w:rPr>
                              <w:rFonts w:cs="Arial"/>
                              <w:sz w:val="14"/>
                              <w:szCs w:val="14"/>
                            </w:rPr>
                            <w:t xml:space="preserve"> die sich im Zusammenhang mit den Informationen oder Anwendung dieses Dokuments </w:t>
                          </w:r>
                        </w:p>
                        <w:p w14:paraId="1D7EC73C" w14:textId="0FE44D0C" w:rsidR="00FF7716" w:rsidRPr="00E34FBD" w:rsidRDefault="00FF7716" w:rsidP="00FF7716">
                          <w:pPr>
                            <w:pStyle w:val="StandardkleinohneAbstand"/>
                            <w:rPr>
                              <w:rFonts w:cs="Arial"/>
                              <w:sz w:val="14"/>
                              <w:szCs w:val="14"/>
                            </w:rPr>
                          </w:pPr>
                          <w:r w:rsidRPr="00E34FBD">
                            <w:rPr>
                              <w:rFonts w:cs="Arial"/>
                              <w:sz w:val="14"/>
                              <w:szCs w:val="14"/>
                            </w:rPr>
                            <w:t>ergeben</w:t>
                          </w:r>
                          <w:r w:rsidR="00554BF2">
                            <w:rPr>
                              <w:rFonts w:cs="Arial"/>
                              <w:sz w:val="14"/>
                              <w:szCs w:val="14"/>
                            </w:rPr>
                            <w:t>,</w:t>
                          </w:r>
                          <w:r w:rsidRPr="00E34FBD">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09141"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446C72FE" w14:textId="77777777" w:rsidR="00554BF2" w:rsidRDefault="00FF7716" w:rsidP="00FF7716">
                    <w:pPr>
                      <w:pStyle w:val="StandardkleinohneAbstand"/>
                      <w:rPr>
                        <w:rFonts w:cs="Arial"/>
                        <w:sz w:val="14"/>
                        <w:szCs w:val="14"/>
                      </w:rPr>
                    </w:pPr>
                    <w:r w:rsidRPr="00E34FBD">
                      <w:rPr>
                        <w:rFonts w:cs="Arial"/>
                        <w:b/>
                        <w:bCs/>
                        <w:sz w:val="14"/>
                        <w:szCs w:val="14"/>
                      </w:rPr>
                      <w:t>[DISCLAIMER/HAFTUNGSAUSSCHLUSS:</w:t>
                    </w:r>
                    <w:r w:rsidRPr="00E34FBD">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554BF2">
                      <w:rPr>
                        <w:rFonts w:cs="Arial"/>
                        <w:sz w:val="14"/>
                        <w:szCs w:val="14"/>
                      </w:rPr>
                      <w:t>,</w:t>
                    </w:r>
                    <w:r w:rsidRPr="00E34FBD">
                      <w:rPr>
                        <w:rFonts w:cs="Arial"/>
                        <w:sz w:val="14"/>
                        <w:szCs w:val="14"/>
                      </w:rPr>
                      <w:t xml:space="preserve"> die sich im Zusammenhang mit den Informationen oder Anwendung dieses Dokuments </w:t>
                    </w:r>
                  </w:p>
                  <w:p w14:paraId="1D7EC73C" w14:textId="0FE44D0C" w:rsidR="00FF7716" w:rsidRPr="00E34FBD" w:rsidRDefault="00FF7716" w:rsidP="00FF7716">
                    <w:pPr>
                      <w:pStyle w:val="StandardkleinohneAbstand"/>
                      <w:rPr>
                        <w:rFonts w:cs="Arial"/>
                        <w:sz w:val="14"/>
                        <w:szCs w:val="14"/>
                      </w:rPr>
                    </w:pPr>
                    <w:r w:rsidRPr="00E34FBD">
                      <w:rPr>
                        <w:rFonts w:cs="Arial"/>
                        <w:sz w:val="14"/>
                        <w:szCs w:val="14"/>
                      </w:rPr>
                      <w:t>ergeben</w:t>
                    </w:r>
                    <w:r w:rsidR="00554BF2">
                      <w:rPr>
                        <w:rFonts w:cs="Arial"/>
                        <w:sz w:val="14"/>
                        <w:szCs w:val="14"/>
                      </w:rPr>
                      <w:t>,</w:t>
                    </w:r>
                    <w:r w:rsidRPr="00E34FBD">
                      <w:rPr>
                        <w:rFonts w:cs="Arial"/>
                        <w:sz w:val="14"/>
                        <w:szCs w:val="14"/>
                      </w:rPr>
                      <w:t xml:space="preserve"> ist ausgeschlossen.]</w:t>
                    </w:r>
                  </w:p>
                </w:txbxContent>
              </v:textbox>
              <w10:wrap anchorx="page" anchory="page"/>
              <w10:anchorlock/>
            </v:shape>
          </w:pict>
        </mc:Fallback>
      </mc:AlternateContent>
    </w:r>
    <w:r w:rsidR="001F6A2A" w:rsidRPr="00E34FBD">
      <w:rPr>
        <w:rFonts w:cs="Arial"/>
      </w:rPr>
      <w:t>V</w:t>
    </w:r>
    <w:r w:rsidR="0056326C" w:rsidRPr="00E34FBD">
      <w:rPr>
        <w:rFonts w:cs="Arial"/>
      </w:rPr>
      <w:t>ertrieb</w:t>
    </w:r>
    <w:r w:rsidR="001F6A2A" w:rsidRPr="00E34FBD">
      <w:rPr>
        <w:rFonts w:cs="Arial"/>
      </w:rPr>
      <w:t>svorkehrungen</w:t>
    </w:r>
  </w:p>
  <w:p w14:paraId="20EFCF3C" w14:textId="46F218CF" w:rsidR="002952B8" w:rsidRDefault="008217DD" w:rsidP="006C2FF6">
    <w:pPr>
      <w:rPr>
        <w:rFonts w:cs="Arial"/>
      </w:rPr>
    </w:pPr>
    <w:r w:rsidRPr="00E34FBD">
      <w:rPr>
        <w:rFonts w:cs="Arial"/>
      </w:rPr>
      <w:t xml:space="preserve">Interne </w:t>
    </w:r>
    <w:r w:rsidR="001F6A2A" w:rsidRPr="00E34FBD">
      <w:rPr>
        <w:rFonts w:cs="Arial"/>
      </w:rPr>
      <w:t>Leitlinie</w:t>
    </w:r>
    <w:r w:rsidR="001667AD" w:rsidRPr="00E34FBD">
      <w:rPr>
        <w:rFonts w:cs="Arial"/>
      </w:rPr>
      <w:t xml:space="preserve"> zum </w:t>
    </w:r>
    <w:r w:rsidR="00165FC7" w:rsidRPr="00E34FBD">
      <w:rPr>
        <w:rFonts w:cs="Arial"/>
      </w:rPr>
      <w:t>Vertrieb von Versicherungsprodukten</w:t>
    </w:r>
  </w:p>
  <w:p w14:paraId="50AEA1C1" w14:textId="77777777" w:rsidR="00A867CE" w:rsidRPr="00E34FBD" w:rsidRDefault="00A867CE" w:rsidP="00A867CE">
    <w:pPr>
      <w:pStyle w:val="Standardsehrklei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0F4A" w14:textId="77777777" w:rsidR="006F6DB3" w:rsidRDefault="006F6D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A29DD"/>
    <w:multiLevelType w:val="hybridMultilevel"/>
    <w:tmpl w:val="289E85EE"/>
    <w:lvl w:ilvl="0" w:tplc="EA5C5C2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9D9519C"/>
    <w:multiLevelType w:val="hybridMultilevel"/>
    <w:tmpl w:val="389AC6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77332969">
    <w:abstractNumId w:val="1"/>
  </w:num>
  <w:num w:numId="2" w16cid:durableId="952712702">
    <w:abstractNumId w:val="2"/>
  </w:num>
  <w:num w:numId="3" w16cid:durableId="97468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2196D"/>
    <w:rsid w:val="00022C2A"/>
    <w:rsid w:val="00033858"/>
    <w:rsid w:val="000C2A5B"/>
    <w:rsid w:val="000D273E"/>
    <w:rsid w:val="000E4978"/>
    <w:rsid w:val="00101097"/>
    <w:rsid w:val="0010254E"/>
    <w:rsid w:val="001037B6"/>
    <w:rsid w:val="001046B4"/>
    <w:rsid w:val="00142499"/>
    <w:rsid w:val="0016586B"/>
    <w:rsid w:val="00165FC7"/>
    <w:rsid w:val="001667AD"/>
    <w:rsid w:val="001821F2"/>
    <w:rsid w:val="0019486B"/>
    <w:rsid w:val="001D06A9"/>
    <w:rsid w:val="001F6A2A"/>
    <w:rsid w:val="00210D03"/>
    <w:rsid w:val="00217835"/>
    <w:rsid w:val="002305E3"/>
    <w:rsid w:val="00262749"/>
    <w:rsid w:val="002878F6"/>
    <w:rsid w:val="002952A7"/>
    <w:rsid w:val="002952B8"/>
    <w:rsid w:val="002C147B"/>
    <w:rsid w:val="002C4B86"/>
    <w:rsid w:val="002F3DE7"/>
    <w:rsid w:val="00316469"/>
    <w:rsid w:val="00321168"/>
    <w:rsid w:val="00345B76"/>
    <w:rsid w:val="003621B1"/>
    <w:rsid w:val="0036523C"/>
    <w:rsid w:val="00370CC7"/>
    <w:rsid w:val="003724E9"/>
    <w:rsid w:val="003748F5"/>
    <w:rsid w:val="00390DEB"/>
    <w:rsid w:val="003B5AF5"/>
    <w:rsid w:val="003B7A22"/>
    <w:rsid w:val="003C7401"/>
    <w:rsid w:val="004040E3"/>
    <w:rsid w:val="004048EF"/>
    <w:rsid w:val="00416581"/>
    <w:rsid w:val="004615E6"/>
    <w:rsid w:val="00484F2A"/>
    <w:rsid w:val="004A3505"/>
    <w:rsid w:val="004A7C2B"/>
    <w:rsid w:val="004C684B"/>
    <w:rsid w:val="005379E2"/>
    <w:rsid w:val="005479B8"/>
    <w:rsid w:val="00554BF2"/>
    <w:rsid w:val="00561BD3"/>
    <w:rsid w:val="0056326C"/>
    <w:rsid w:val="00573983"/>
    <w:rsid w:val="00574AFF"/>
    <w:rsid w:val="005818A7"/>
    <w:rsid w:val="005A1208"/>
    <w:rsid w:val="005A6038"/>
    <w:rsid w:val="006003F0"/>
    <w:rsid w:val="006315B2"/>
    <w:rsid w:val="00640150"/>
    <w:rsid w:val="006774E6"/>
    <w:rsid w:val="006C2FF6"/>
    <w:rsid w:val="006E116D"/>
    <w:rsid w:val="006F6DB3"/>
    <w:rsid w:val="0070107E"/>
    <w:rsid w:val="007378AF"/>
    <w:rsid w:val="00747709"/>
    <w:rsid w:val="00752D28"/>
    <w:rsid w:val="00757D6D"/>
    <w:rsid w:val="00766F87"/>
    <w:rsid w:val="007734EE"/>
    <w:rsid w:val="007A36EE"/>
    <w:rsid w:val="007E46DE"/>
    <w:rsid w:val="00807B45"/>
    <w:rsid w:val="00815276"/>
    <w:rsid w:val="008217DD"/>
    <w:rsid w:val="00836BCF"/>
    <w:rsid w:val="00854653"/>
    <w:rsid w:val="008711F1"/>
    <w:rsid w:val="00895E2D"/>
    <w:rsid w:val="008D077F"/>
    <w:rsid w:val="0091390A"/>
    <w:rsid w:val="00942091"/>
    <w:rsid w:val="00984563"/>
    <w:rsid w:val="00986EA6"/>
    <w:rsid w:val="009A1F3B"/>
    <w:rsid w:val="009C2C16"/>
    <w:rsid w:val="009D5ABF"/>
    <w:rsid w:val="00A141FE"/>
    <w:rsid w:val="00A36480"/>
    <w:rsid w:val="00A41F55"/>
    <w:rsid w:val="00A44815"/>
    <w:rsid w:val="00A7147B"/>
    <w:rsid w:val="00A81579"/>
    <w:rsid w:val="00A867CE"/>
    <w:rsid w:val="00A94C3C"/>
    <w:rsid w:val="00A95091"/>
    <w:rsid w:val="00B22416"/>
    <w:rsid w:val="00B3617A"/>
    <w:rsid w:val="00B406AA"/>
    <w:rsid w:val="00B7395D"/>
    <w:rsid w:val="00B82FD4"/>
    <w:rsid w:val="00B84840"/>
    <w:rsid w:val="00BA0C94"/>
    <w:rsid w:val="00BD1031"/>
    <w:rsid w:val="00C203D9"/>
    <w:rsid w:val="00C269C3"/>
    <w:rsid w:val="00C33237"/>
    <w:rsid w:val="00C54712"/>
    <w:rsid w:val="00C60359"/>
    <w:rsid w:val="00C75A4F"/>
    <w:rsid w:val="00C865EC"/>
    <w:rsid w:val="00CC156A"/>
    <w:rsid w:val="00CE68C9"/>
    <w:rsid w:val="00D17E67"/>
    <w:rsid w:val="00D26D9C"/>
    <w:rsid w:val="00DA6E0C"/>
    <w:rsid w:val="00DB1776"/>
    <w:rsid w:val="00DB2F74"/>
    <w:rsid w:val="00DC29AF"/>
    <w:rsid w:val="00E02B0A"/>
    <w:rsid w:val="00E344F4"/>
    <w:rsid w:val="00E34FBD"/>
    <w:rsid w:val="00E368BE"/>
    <w:rsid w:val="00E41563"/>
    <w:rsid w:val="00E56082"/>
    <w:rsid w:val="00E67810"/>
    <w:rsid w:val="00EC2FE2"/>
    <w:rsid w:val="00ED18EA"/>
    <w:rsid w:val="00F51931"/>
    <w:rsid w:val="00F57C4F"/>
    <w:rsid w:val="00FA3001"/>
    <w:rsid w:val="00FC140E"/>
    <w:rsid w:val="00FD30C0"/>
    <w:rsid w:val="00FD50FA"/>
    <w:rsid w:val="00FE6152"/>
    <w:rsid w:val="00FF77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7C2B"/>
    <w:pPr>
      <w:spacing w:after="110" w:line="264" w:lineRule="auto"/>
    </w:pPr>
    <w:rPr>
      <w:rFonts w:ascii="Arial" w:hAnsi="Arial"/>
    </w:rPr>
  </w:style>
  <w:style w:type="paragraph" w:styleId="berschrift1">
    <w:name w:val="heading 1"/>
    <w:basedOn w:val="Standard"/>
    <w:next w:val="Standard"/>
    <w:link w:val="berschrift1Zchn"/>
    <w:uiPriority w:val="9"/>
    <w:qFormat/>
    <w:rsid w:val="00A95091"/>
    <w:pPr>
      <w:keepNext/>
      <w:keepLines/>
      <w:spacing w:before="30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6C2FF6"/>
    <w:pPr>
      <w:spacing w:before="440" w:after="110"/>
      <w:outlineLvl w:val="2"/>
    </w:pPr>
    <w:rPr>
      <w:b/>
      <w:sz w:val="22"/>
      <w:szCs w:val="24"/>
    </w:rPr>
  </w:style>
  <w:style w:type="paragraph" w:styleId="berschrift4">
    <w:name w:val="heading 4"/>
    <w:basedOn w:val="berschrift3"/>
    <w:next w:val="Standardklein"/>
    <w:link w:val="berschrift4Zchn"/>
    <w:uiPriority w:val="9"/>
    <w:unhideWhenUsed/>
    <w:qFormat/>
    <w:rsid w:val="006C2FF6"/>
    <w:pPr>
      <w:spacing w:before="160" w:after="80"/>
      <w:outlineLvl w:val="3"/>
    </w:pPr>
    <w:rPr>
      <w:iCs/>
      <w:sz w:val="16"/>
    </w:rPr>
  </w:style>
  <w:style w:type="paragraph" w:styleId="berschrift5">
    <w:name w:val="heading 5"/>
    <w:basedOn w:val="Standard"/>
    <w:next w:val="Standard"/>
    <w:link w:val="berschrift5Zchn"/>
    <w:uiPriority w:val="9"/>
    <w:unhideWhenUsed/>
    <w:qFormat/>
    <w:rsid w:val="008D077F"/>
    <w:pPr>
      <w:keepNext/>
      <w:keepLines/>
      <w:spacing w:before="50" w:after="50"/>
      <w:outlineLvl w:val="4"/>
    </w:pPr>
    <w:rPr>
      <w:rFonts w:eastAsiaTheme="majorEastAsia" w:cstheme="majorBidi"/>
      <w:b/>
      <w:sz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091"/>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6C2FF6"/>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6C2FF6"/>
    <w:rPr>
      <w:rFonts w:ascii="Roboto" w:eastAsiaTheme="majorEastAsia" w:hAnsi="Roboto" w:cstheme="majorBidi"/>
      <w:b/>
      <w:iCs/>
      <w:sz w:val="16"/>
      <w:szCs w:val="24"/>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4A7C2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8D077F"/>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1821F2"/>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1821F2"/>
    <w:rPr>
      <w:rFonts w:ascii="Roboto" w:hAnsi="Roboto"/>
      <w:sz w:val="16"/>
    </w:rPr>
  </w:style>
  <w:style w:type="paragraph" w:customStyle="1" w:styleId="Standardsehrklein">
    <w:name w:val="Standard sehr klein"/>
    <w:basedOn w:val="Standardklein"/>
    <w:qFormat/>
    <w:rsid w:val="004A7C2B"/>
    <w:pPr>
      <w:spacing w:before="70" w:after="70"/>
    </w:pPr>
    <w:rPr>
      <w:sz w:val="12"/>
    </w:rPr>
  </w:style>
  <w:style w:type="paragraph" w:customStyle="1" w:styleId="Standardsehrsehrklein">
    <w:name w:val="Standard sehr sehr klein"/>
    <w:basedOn w:val="Standardsehrklein"/>
    <w:qFormat/>
    <w:rsid w:val="00FD30C0"/>
    <w:pPr>
      <w:spacing w:before="50" w:after="50"/>
    </w:pPr>
  </w:style>
  <w:style w:type="paragraph" w:customStyle="1" w:styleId="Standardklein">
    <w:name w:val="Standard klein"/>
    <w:basedOn w:val="Standard"/>
    <w:qFormat/>
    <w:rsid w:val="006C2FF6"/>
    <w:pPr>
      <w:tabs>
        <w:tab w:val="right" w:pos="4820"/>
      </w:tabs>
      <w:spacing w:before="80" w:after="80"/>
    </w:pPr>
    <w:rPr>
      <w:sz w:val="16"/>
      <w:lang w:val="de-DE"/>
    </w:rPr>
  </w:style>
  <w:style w:type="paragraph" w:customStyle="1" w:styleId="Dokumententitel">
    <w:name w:val="Dokumententitel"/>
    <w:basedOn w:val="berschrift1"/>
    <w:qFormat/>
    <w:rsid w:val="004A7C2B"/>
    <w:rPr>
      <w:sz w:val="36"/>
    </w:rPr>
  </w:style>
  <w:style w:type="paragraph" w:customStyle="1" w:styleId="Dokumentenberschrift">
    <w:name w:val="Dokumentenüberschrift"/>
    <w:basedOn w:val="berschrift1"/>
    <w:qFormat/>
    <w:rsid w:val="004A7C2B"/>
    <w:pPr>
      <w:spacing w:before="0" w:after="0"/>
    </w:pPr>
    <w:rPr>
      <w:lang w:val="de-DE"/>
    </w:rPr>
  </w:style>
  <w:style w:type="character" w:styleId="Hyperlink">
    <w:name w:val="Hyperlink"/>
    <w:basedOn w:val="Absatz-Standardschriftart"/>
    <w:uiPriority w:val="99"/>
    <w:unhideWhenUsed/>
    <w:rsid w:val="00895E2D"/>
    <w:rPr>
      <w:color w:val="0563C1" w:themeColor="hyperlink"/>
      <w:u w:val="single"/>
    </w:rPr>
  </w:style>
  <w:style w:type="character" w:styleId="NichtaufgelsteErwhnung">
    <w:name w:val="Unresolved Mention"/>
    <w:basedOn w:val="Absatz-Standardschriftart"/>
    <w:uiPriority w:val="99"/>
    <w:semiHidden/>
    <w:unhideWhenUsed/>
    <w:rsid w:val="00895E2D"/>
    <w:rPr>
      <w:color w:val="605E5C"/>
      <w:shd w:val="clear" w:color="auto" w:fill="E1DFDD"/>
    </w:rPr>
  </w:style>
  <w:style w:type="paragraph" w:customStyle="1" w:styleId="berschrift4reduzierterAbstand">
    <w:name w:val="Überschrift 4 (reduzierter Abstand)"/>
    <w:basedOn w:val="berschrift4"/>
    <w:next w:val="StandardkleinohneAbstand"/>
    <w:qFormat/>
    <w:rsid w:val="00A95091"/>
    <w:pPr>
      <w:spacing w:before="90" w:after="0"/>
    </w:pPr>
  </w:style>
  <w:style w:type="character" w:customStyle="1" w:styleId="berschrift5Zchn">
    <w:name w:val="Überschrift 5 Zchn"/>
    <w:basedOn w:val="Absatz-Standardschriftart"/>
    <w:link w:val="berschrift5"/>
    <w:uiPriority w:val="9"/>
    <w:rsid w:val="008D077F"/>
    <w:rPr>
      <w:rFonts w:ascii="Roboto" w:eastAsiaTheme="majorEastAsia" w:hAnsi="Roboto" w:cstheme="majorBidi"/>
      <w:b/>
      <w:sz w:val="10"/>
    </w:rPr>
  </w:style>
  <w:style w:type="paragraph" w:styleId="berarbeitung">
    <w:name w:val="Revision"/>
    <w:hidden/>
    <w:uiPriority w:val="99"/>
    <w:semiHidden/>
    <w:rsid w:val="0002196D"/>
    <w:pPr>
      <w:spacing w:after="0" w:line="240" w:lineRule="auto"/>
    </w:pPr>
    <w:rPr>
      <w:rFonts w:ascii="Roboto" w:hAnsi="Roboto"/>
    </w:rPr>
  </w:style>
  <w:style w:type="character" w:styleId="Kommentarzeichen">
    <w:name w:val="annotation reference"/>
    <w:basedOn w:val="Absatz-Standardschriftart"/>
    <w:uiPriority w:val="99"/>
    <w:semiHidden/>
    <w:unhideWhenUsed/>
    <w:rsid w:val="0002196D"/>
    <w:rPr>
      <w:sz w:val="16"/>
      <w:szCs w:val="16"/>
    </w:rPr>
  </w:style>
  <w:style w:type="paragraph" w:styleId="Kommentartext">
    <w:name w:val="annotation text"/>
    <w:basedOn w:val="Standard"/>
    <w:link w:val="KommentartextZchn"/>
    <w:uiPriority w:val="99"/>
    <w:unhideWhenUsed/>
    <w:rsid w:val="0002196D"/>
    <w:pPr>
      <w:spacing w:line="240" w:lineRule="auto"/>
    </w:pPr>
    <w:rPr>
      <w:sz w:val="20"/>
      <w:szCs w:val="20"/>
    </w:rPr>
  </w:style>
  <w:style w:type="character" w:customStyle="1" w:styleId="KommentartextZchn">
    <w:name w:val="Kommentartext Zchn"/>
    <w:basedOn w:val="Absatz-Standardschriftart"/>
    <w:link w:val="Kommentartext"/>
    <w:uiPriority w:val="99"/>
    <w:rsid w:val="0002196D"/>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2196D"/>
    <w:rPr>
      <w:b/>
      <w:bCs/>
    </w:rPr>
  </w:style>
  <w:style w:type="character" w:customStyle="1" w:styleId="KommentarthemaZchn">
    <w:name w:val="Kommentarthema Zchn"/>
    <w:basedOn w:val="KommentartextZchn"/>
    <w:link w:val="Kommentarthema"/>
    <w:uiPriority w:val="99"/>
    <w:semiHidden/>
    <w:rsid w:val="0002196D"/>
    <w:rPr>
      <w:rFonts w:ascii="Roboto" w:hAnsi="Roboto"/>
      <w:b/>
      <w:bCs/>
      <w:sz w:val="20"/>
      <w:szCs w:val="20"/>
    </w:rPr>
  </w:style>
  <w:style w:type="paragraph" w:customStyle="1" w:styleId="Fuzeilegrorechts">
    <w:name w:val="Fußzeile groß (rechts)"/>
    <w:basedOn w:val="Fuzeile"/>
    <w:qFormat/>
    <w:rsid w:val="004A7C2B"/>
    <w:pPr>
      <w:spacing w:before="160"/>
      <w:jc w:val="right"/>
    </w:pPr>
    <w:rPr>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5546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2024-10-25T09:51:00Z</cp:lastPrinted>
  <dcterms:created xsi:type="dcterms:W3CDTF">2024-10-25T09:52:00Z</dcterms:created>
  <dcterms:modified xsi:type="dcterms:W3CDTF">2024-10-25T09:52:00Z</dcterms:modified>
</cp:coreProperties>
</file>