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243" w:rsidRPr="004A5243" w:rsidRDefault="0065607F" w:rsidP="004A5243">
      <w:pPr>
        <w:pStyle w:val="Titel"/>
        <w:rPr>
          <w:sz w:val="44"/>
          <w:szCs w:val="44"/>
        </w:rPr>
      </w:pPr>
      <w:r w:rsidRPr="0065607F">
        <w:rPr>
          <w:sz w:val="44"/>
          <w:szCs w:val="44"/>
        </w:rPr>
        <w:t>ZUSATZBLATT ALLERGISCHE REAKTIONEN</w:t>
      </w:r>
    </w:p>
    <w:p w:rsidR="008B1402" w:rsidRDefault="008B1402" w:rsidP="0065607F">
      <w:pPr>
        <w:rPr>
          <w:b/>
          <w:color w:val="FF0000"/>
        </w:rPr>
      </w:pPr>
    </w:p>
    <w:p w:rsidR="009F34F4" w:rsidRDefault="0065607F" w:rsidP="0065607F">
      <w:bookmarkStart w:id="0" w:name="_GoBack"/>
      <w:bookmarkEnd w:id="0"/>
      <w:r w:rsidRPr="00F55443">
        <w:rPr>
          <w:u w:val="single"/>
        </w:rPr>
        <w:t>Betrifft</w:t>
      </w:r>
      <w:r w:rsidR="009F34F4">
        <w:t>:</w:t>
      </w:r>
    </w:p>
    <w:p w:rsidR="0065607F" w:rsidRDefault="00B14EB8" w:rsidP="0065607F">
      <w:r>
        <w:t>B</w:t>
      </w:r>
      <w:r w:rsidR="0065607F">
        <w:t xml:space="preserve">ereits bekannte Allergien, zum derzeitigen </w:t>
      </w:r>
      <w:r w:rsidR="006B5167">
        <w:t>Zeitpunkt</w:t>
      </w:r>
      <w:r w:rsidR="0065607F">
        <w:t xml:space="preserve"> noch nicht bekannte und zu einem späteren Zeitpunkt möglicherweise auftretende aller</w:t>
      </w:r>
      <w:r w:rsidR="00641893">
        <w:t>gische Reaktionen auf Farbmittel</w:t>
      </w:r>
      <w:r w:rsidR="0065607F">
        <w:t>, Pigmente und/</w:t>
      </w:r>
      <w:r w:rsidR="00021DE5">
        <w:t>o</w:t>
      </w:r>
      <w:r w:rsidR="006B5167">
        <w:t>der</w:t>
      </w:r>
      <w:r w:rsidR="00021DE5">
        <w:t xml:space="preserve"> </w:t>
      </w:r>
      <w:r w:rsidR="006B5167">
        <w:t>Inhalts</w:t>
      </w:r>
      <w:r w:rsidR="000B3080">
        <w:t>- und Trägerstoffe der Farben sowie Materialien, die während und</w:t>
      </w:r>
      <w:r>
        <w:t>/</w:t>
      </w:r>
      <w:r w:rsidR="000B3080">
        <w:t xml:space="preserve"> oder</w:t>
      </w:r>
      <w:r w:rsidR="00935D74">
        <w:t xml:space="preserve"> nach dem Tätowiervorgang mit de</w:t>
      </w:r>
      <w:r w:rsidR="009F34F4">
        <w:t>r Haut in Kontakt kommen können</w:t>
      </w:r>
    </w:p>
    <w:p w:rsidR="00935D74" w:rsidRDefault="00935D74" w:rsidP="0065607F"/>
    <w:p w:rsidR="00935D74" w:rsidRDefault="00935D74" w:rsidP="0065607F">
      <w:r>
        <w:t xml:space="preserve">Um das Risiko einer allergischen Reaktion auf einen oder mehrere Stoffe und Materialien besser abschätzen zu können, </w:t>
      </w:r>
      <w:r w:rsidR="009F34F4">
        <w:t xml:space="preserve">wird die Durchführung eines umfassenden </w:t>
      </w:r>
      <w:r w:rsidR="009F34F4" w:rsidRPr="00F55443">
        <w:rPr>
          <w:b/>
        </w:rPr>
        <w:t>Allergietestes</w:t>
      </w:r>
      <w:r w:rsidR="009F34F4">
        <w:t xml:space="preserve"> im Vorfeld einer Tätowierung dringend empfohlen</w:t>
      </w:r>
      <w:r w:rsidR="00021DE5">
        <w:t>.</w:t>
      </w:r>
    </w:p>
    <w:p w:rsidR="00935D74" w:rsidRDefault="00935D74" w:rsidP="0065607F"/>
    <w:p w:rsidR="00935D74" w:rsidRDefault="006B5167" w:rsidP="0065607F">
      <w:r>
        <w:t>Weiteres</w:t>
      </w:r>
      <w:r w:rsidR="00935D74">
        <w:t xml:space="preserve"> kann eine </w:t>
      </w:r>
      <w:r w:rsidR="00935D74" w:rsidRPr="00F55443">
        <w:rPr>
          <w:b/>
        </w:rPr>
        <w:t>Probetätowierung</w:t>
      </w:r>
      <w:r w:rsidR="00935D74">
        <w:t>, bestehend aus jewe</w:t>
      </w:r>
      <w:r w:rsidR="00021DE5">
        <w:t>ils einem Punkt der zu verwendenden</w:t>
      </w:r>
      <w:r w:rsidR="00B14EB8">
        <w:t xml:space="preserve"> Farben</w:t>
      </w:r>
      <w:r w:rsidR="00935D74">
        <w:t xml:space="preserve"> auf einer unauffälligen Stelle</w:t>
      </w:r>
      <w:r w:rsidR="00021DE5">
        <w:t>,</w:t>
      </w:r>
      <w:r w:rsidR="00935D74">
        <w:t xml:space="preserve"> durchgeführt werden.</w:t>
      </w:r>
    </w:p>
    <w:p w:rsidR="00935D74" w:rsidRDefault="00935D74" w:rsidP="0065607F">
      <w:r>
        <w:t xml:space="preserve">Dies sollte </w:t>
      </w:r>
      <w:r w:rsidR="00D66706">
        <w:t>zeitgerecht</w:t>
      </w:r>
      <w:r>
        <w:t xml:space="preserve"> vor der eigentlichen Tätowierung </w:t>
      </w:r>
      <w:r w:rsidR="00F55443">
        <w:t>erfolgen</w:t>
      </w:r>
      <w:r>
        <w:t xml:space="preserve">, um Umwelteinflüsse, wie Temperaturschwankungen, Luftfeuchtigkeit, </w:t>
      </w:r>
      <w:r w:rsidR="006B5167">
        <w:t>UV</w:t>
      </w:r>
      <w:r>
        <w:t xml:space="preserve"> Einstrahlung und dergleichen nicht </w:t>
      </w:r>
      <w:r w:rsidR="006B5167">
        <w:t>außer</w:t>
      </w:r>
      <w:r>
        <w:t xml:space="preserve"> Acht zu lassen.</w:t>
      </w:r>
      <w:r w:rsidR="00D66706">
        <w:t xml:space="preserve"> Beraten Sie sich bezüglich des Zeitraumes mit ihrem Arzt/ ihrer Ärztin.</w:t>
      </w:r>
    </w:p>
    <w:p w:rsidR="00947B5D" w:rsidRDefault="00947B5D" w:rsidP="0065607F"/>
    <w:p w:rsidR="00947B5D" w:rsidRPr="00947B5D" w:rsidRDefault="00947B5D" w:rsidP="00947B5D">
      <w:r w:rsidRPr="00947B5D">
        <w:t xml:space="preserve">Es wird darauf hingewiesen, dass eine solche angebotene und freiwillige Probetätowierung </w:t>
      </w:r>
      <w:r w:rsidRPr="00947B5D">
        <w:rPr>
          <w:b/>
        </w:rPr>
        <w:t>keine Garantie</w:t>
      </w:r>
      <w:r w:rsidRPr="00947B5D">
        <w:t xml:space="preserve"> dafür abgibt, dass nicht doch noch allergischen Reaktionen auftreten können.</w:t>
      </w:r>
    </w:p>
    <w:p w:rsidR="00947B5D" w:rsidRPr="00947B5D" w:rsidRDefault="00947B5D" w:rsidP="00947B5D">
      <w:r w:rsidRPr="00947B5D">
        <w:t>Allergien können auch erst mehrere Jahre verzögert akut werden oder durch die Einnahme von Medikamenten oder Hormonschwankungen (auch Jahre später) auftreten.</w:t>
      </w:r>
    </w:p>
    <w:p w:rsidR="00947B5D" w:rsidRDefault="00947B5D" w:rsidP="0065607F"/>
    <w:p w:rsidR="00935D74" w:rsidRDefault="00935D74" w:rsidP="0065607F"/>
    <w:p w:rsidR="00935D74" w:rsidRDefault="00935D74" w:rsidP="0065607F">
      <w:r>
        <w:t>Wird ein Probestechen erwünscht:</w:t>
      </w:r>
    </w:p>
    <w:p w:rsidR="00935D74" w:rsidRDefault="00935D74" w:rsidP="0065607F">
      <w:r>
        <w:t>bitte ankreuzen:</w:t>
      </w:r>
    </w:p>
    <w:p w:rsidR="00935D74" w:rsidRDefault="00935D74" w:rsidP="0065607F"/>
    <w:p w:rsidR="00935D74" w:rsidRDefault="00935D74" w:rsidP="00935D74">
      <w:pPr>
        <w:pStyle w:val="Listenabsatz"/>
        <w:numPr>
          <w:ilvl w:val="0"/>
          <w:numId w:val="1"/>
        </w:numPr>
      </w:pPr>
      <w:r>
        <w:t>Ja</w:t>
      </w:r>
    </w:p>
    <w:p w:rsidR="00935D74" w:rsidRDefault="00935D74" w:rsidP="00935D74">
      <w:pPr>
        <w:pStyle w:val="Listenabsatz"/>
      </w:pPr>
    </w:p>
    <w:p w:rsidR="00935D74" w:rsidRDefault="00935D74" w:rsidP="00935D74">
      <w:pPr>
        <w:pStyle w:val="Listenabsatz"/>
        <w:numPr>
          <w:ilvl w:val="0"/>
          <w:numId w:val="1"/>
        </w:numPr>
      </w:pPr>
      <w:r>
        <w:t>Nein</w:t>
      </w:r>
    </w:p>
    <w:p w:rsidR="00935D74" w:rsidRDefault="00935D74" w:rsidP="00935D74"/>
    <w:p w:rsidR="00935D74" w:rsidRDefault="00935D74" w:rsidP="00935D74"/>
    <w:p w:rsidR="00947B5D" w:rsidRPr="00947B5D" w:rsidRDefault="00947B5D" w:rsidP="00947B5D">
      <w:r w:rsidRPr="00947B5D">
        <w:t xml:space="preserve">Für die Durchführung einer Probetätowierung werden Gesamtkosten </w:t>
      </w:r>
      <w:r>
        <w:t xml:space="preserve">von.................€ </w:t>
      </w:r>
      <w:r w:rsidRPr="00947B5D">
        <w:t>verrechnet, da der gleiche Arbeits-</w:t>
      </w:r>
      <w:r>
        <w:t>,</w:t>
      </w:r>
      <w:r w:rsidRPr="00947B5D">
        <w:t xml:space="preserve"> Material- und Hygieneaufwand wie bei einer eigentlichen Tätowierung </w:t>
      </w:r>
      <w:r>
        <w:t>anfällt</w:t>
      </w:r>
      <w:r w:rsidRPr="00947B5D">
        <w:t>.</w:t>
      </w:r>
    </w:p>
    <w:p w:rsidR="00935D74" w:rsidRDefault="00935D74" w:rsidP="00935D74"/>
    <w:p w:rsidR="00947B5D" w:rsidRDefault="00947B5D" w:rsidP="00935D74"/>
    <w:p w:rsidR="0057174E" w:rsidRDefault="0057174E" w:rsidP="00935D74"/>
    <w:p w:rsidR="00D66706" w:rsidRDefault="00D66706" w:rsidP="00935D74"/>
    <w:p w:rsidR="00935D74" w:rsidRDefault="00935D74" w:rsidP="00935D74">
      <w:r>
        <w:t>.............................................Datum............................................................................Unterschrift</w:t>
      </w:r>
    </w:p>
    <w:p w:rsidR="00D66706" w:rsidRPr="0065607F" w:rsidRDefault="00D66706"/>
    <w:sectPr w:rsidR="00D66706" w:rsidRPr="0065607F" w:rsidSect="00002E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4A96"/>
    <w:multiLevelType w:val="hybridMultilevel"/>
    <w:tmpl w:val="DFE28360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07F"/>
    <w:rsid w:val="00002EDA"/>
    <w:rsid w:val="00021DE5"/>
    <w:rsid w:val="000659CF"/>
    <w:rsid w:val="000B3080"/>
    <w:rsid w:val="0012443B"/>
    <w:rsid w:val="004718CE"/>
    <w:rsid w:val="004A5243"/>
    <w:rsid w:val="0057174E"/>
    <w:rsid w:val="00641893"/>
    <w:rsid w:val="0065607F"/>
    <w:rsid w:val="006B5167"/>
    <w:rsid w:val="00735F1A"/>
    <w:rsid w:val="008B1402"/>
    <w:rsid w:val="008C335E"/>
    <w:rsid w:val="009316D2"/>
    <w:rsid w:val="00935D74"/>
    <w:rsid w:val="00947B5D"/>
    <w:rsid w:val="009F34F4"/>
    <w:rsid w:val="00AF3091"/>
    <w:rsid w:val="00B14EB8"/>
    <w:rsid w:val="00D66706"/>
    <w:rsid w:val="00F5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1626A"/>
  <w15:docId w15:val="{A16904B4-4914-4F0A-A318-091C24C4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2EDA"/>
  </w:style>
  <w:style w:type="paragraph" w:styleId="berschrift1">
    <w:name w:val="heading 1"/>
    <w:basedOn w:val="Standard"/>
    <w:next w:val="Standard"/>
    <w:link w:val="berschrift1Zchn"/>
    <w:uiPriority w:val="9"/>
    <w:qFormat/>
    <w:rsid w:val="006560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560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6560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560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935D74"/>
    <w:pPr>
      <w:ind w:left="720"/>
      <w:contextualSpacing/>
    </w:pPr>
  </w:style>
  <w:style w:type="paragraph" w:customStyle="1" w:styleId="xmsonormal">
    <w:name w:val="x_msonormal"/>
    <w:basedOn w:val="Standard"/>
    <w:rsid w:val="004718CE"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6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magenta1</dc:creator>
  <cp:lastModifiedBy>Dittenbach Iris, Mag, WKÖ Bigr VI</cp:lastModifiedBy>
  <cp:revision>2</cp:revision>
  <cp:lastPrinted>2018-01-12T08:20:00Z</cp:lastPrinted>
  <dcterms:created xsi:type="dcterms:W3CDTF">2018-12-07T11:50:00Z</dcterms:created>
  <dcterms:modified xsi:type="dcterms:W3CDTF">2018-12-07T11:50:00Z</dcterms:modified>
</cp:coreProperties>
</file>