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7C88" w14:textId="2CCED89E" w:rsidR="00AD3890" w:rsidRDefault="009A6019" w:rsidP="00EF4BC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D9D9D9" w:themeFill="background1" w:themeFillShade="D9"/>
        <w:tabs>
          <w:tab w:val="left" w:pos="3840"/>
          <w:tab w:val="center" w:pos="4867"/>
        </w:tabs>
        <w:jc w:val="center"/>
        <w:outlineLvl w:val="0"/>
        <w:rPr>
          <w:rFonts w:ascii="Arial" w:hAnsi="Arial" w:cs="Arial"/>
          <w:b/>
          <w:bCs/>
          <w:color w:val="2F5496" w:themeColor="accent1" w:themeShade="BF"/>
          <w:lang w:val="de-AT"/>
        </w:rPr>
      </w:pPr>
      <w:bookmarkStart w:id="0" w:name="_GoBack"/>
      <w:bookmarkEnd w:id="0"/>
      <w:r w:rsidRPr="009A6019">
        <w:rPr>
          <w:rFonts w:ascii="Arial" w:hAnsi="Arial" w:cs="Arial"/>
          <w:b/>
          <w:bCs/>
          <w:color w:val="2F5496" w:themeColor="accent1" w:themeShade="BF"/>
          <w:lang w:val="de-AT"/>
        </w:rPr>
        <w:t>Verzeichnis der Verarbeitungstätigen</w:t>
      </w:r>
    </w:p>
    <w:p w14:paraId="64DBA83D" w14:textId="6992F13B" w:rsidR="00FF43E4" w:rsidRPr="0042078F" w:rsidRDefault="00FF43E4" w:rsidP="00FF43E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D9D9D9" w:themeFill="background1" w:themeFillShade="D9"/>
        <w:tabs>
          <w:tab w:val="left" w:pos="3840"/>
          <w:tab w:val="center" w:pos="4867"/>
        </w:tabs>
        <w:jc w:val="center"/>
        <w:outlineLvl w:val="0"/>
        <w:rPr>
          <w:sz w:val="22"/>
        </w:rPr>
      </w:pPr>
      <w:r w:rsidRPr="00890B88">
        <w:rPr>
          <w:rFonts w:ascii="Arial" w:hAnsi="Arial" w:cs="Arial"/>
          <w:b/>
          <w:sz w:val="20"/>
          <w:szCs w:val="22"/>
        </w:rPr>
        <w:t>nach Art 30 Abs</w:t>
      </w:r>
      <w:r>
        <w:rPr>
          <w:rFonts w:ascii="Arial" w:hAnsi="Arial" w:cs="Arial"/>
          <w:b/>
          <w:sz w:val="20"/>
          <w:szCs w:val="22"/>
        </w:rPr>
        <w:t>.</w:t>
      </w:r>
      <w:r w:rsidRPr="00890B88">
        <w:rPr>
          <w:rFonts w:ascii="Arial" w:hAnsi="Arial" w:cs="Arial"/>
          <w:b/>
          <w:sz w:val="20"/>
          <w:szCs w:val="22"/>
        </w:rPr>
        <w:t xml:space="preserve"> 1 EU-Datenschutz-Grundverordnung (DSGVO</w:t>
      </w:r>
    </w:p>
    <w:p w14:paraId="268D2FFA" w14:textId="77777777" w:rsidR="00EF4BC2" w:rsidRPr="00890B88" w:rsidRDefault="00EF4BC2">
      <w:pPr>
        <w:rPr>
          <w:rFonts w:ascii="Arial" w:hAnsi="Arial" w:cs="Arial"/>
          <w:sz w:val="20"/>
          <w:szCs w:val="22"/>
        </w:rPr>
      </w:pPr>
    </w:p>
    <w:p w14:paraId="3E7CDBF9" w14:textId="4C95137E" w:rsidR="00D13709" w:rsidRPr="0045499F" w:rsidRDefault="00D13709" w:rsidP="00D13709">
      <w:p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45499F">
        <w:rPr>
          <w:rFonts w:ascii="Arial" w:hAnsi="Arial" w:cs="Arial"/>
          <w:b/>
          <w:bCs/>
          <w:sz w:val="22"/>
          <w:szCs w:val="22"/>
        </w:rPr>
        <w:t xml:space="preserve">Kontaktdaten </w:t>
      </w:r>
      <w:r w:rsidR="00F767CB">
        <w:rPr>
          <w:rFonts w:ascii="Arial" w:hAnsi="Arial" w:cs="Arial"/>
          <w:b/>
          <w:bCs/>
          <w:sz w:val="22"/>
          <w:szCs w:val="22"/>
        </w:rPr>
        <w:t>der</w:t>
      </w:r>
      <w:r w:rsidRPr="0045499F">
        <w:rPr>
          <w:rFonts w:ascii="Arial" w:hAnsi="Arial" w:cs="Arial"/>
          <w:b/>
          <w:bCs/>
          <w:sz w:val="22"/>
          <w:szCs w:val="22"/>
        </w:rPr>
        <w:t xml:space="preserve"> für die Verarbeitung </w:t>
      </w:r>
      <w:r w:rsidR="009A6019" w:rsidRPr="0045499F">
        <w:rPr>
          <w:rFonts w:ascii="Arial" w:hAnsi="Arial" w:cs="Arial"/>
          <w:b/>
          <w:bCs/>
          <w:sz w:val="22"/>
          <w:szCs w:val="22"/>
        </w:rPr>
        <w:t>v</w:t>
      </w:r>
      <w:r w:rsidRPr="0045499F">
        <w:rPr>
          <w:rFonts w:ascii="Arial" w:hAnsi="Arial" w:cs="Arial"/>
          <w:b/>
          <w:bCs/>
          <w:sz w:val="22"/>
          <w:szCs w:val="22"/>
        </w:rPr>
        <w:t>erantwortlichen</w:t>
      </w:r>
      <w:r w:rsidR="00F767CB">
        <w:rPr>
          <w:rFonts w:ascii="Arial" w:hAnsi="Arial" w:cs="Arial"/>
          <w:b/>
          <w:bCs/>
          <w:sz w:val="22"/>
          <w:szCs w:val="22"/>
        </w:rPr>
        <w:t xml:space="preserve"> Person</w:t>
      </w:r>
    </w:p>
    <w:p w14:paraId="44C37908" w14:textId="77777777" w:rsidR="00D13709" w:rsidRPr="00231FD8" w:rsidRDefault="00D13709" w:rsidP="00D13709">
      <w:pPr>
        <w:ind w:left="426" w:hanging="426"/>
        <w:rPr>
          <w:rFonts w:ascii="Arial" w:hAnsi="Arial" w:cs="Arial"/>
          <w:sz w:val="20"/>
          <w:szCs w:val="22"/>
        </w:rPr>
      </w:pPr>
    </w:p>
    <w:p w14:paraId="79A76EE0" w14:textId="77777777" w:rsidR="00D13709" w:rsidRPr="00231FD8" w:rsidRDefault="00D13709" w:rsidP="00A63C67">
      <w:pPr>
        <w:ind w:left="852" w:hanging="426"/>
        <w:rPr>
          <w:rFonts w:ascii="Arial" w:hAnsi="Arial" w:cs="Arial"/>
          <w:bCs/>
          <w:sz w:val="20"/>
          <w:szCs w:val="22"/>
          <w:highlight w:val="yellow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 xml:space="preserve">Max Mustermann GmbH </w:t>
      </w:r>
    </w:p>
    <w:p w14:paraId="16F44DE1" w14:textId="77777777" w:rsidR="00D13709" w:rsidRPr="00231FD8" w:rsidRDefault="00D13709" w:rsidP="00A63C67">
      <w:pPr>
        <w:ind w:left="852" w:hanging="426"/>
        <w:rPr>
          <w:rFonts w:ascii="MS Mincho" w:eastAsia="MS Mincho" w:hAnsi="MS Mincho" w:cs="MS Mincho"/>
          <w:bCs/>
          <w:sz w:val="20"/>
          <w:szCs w:val="22"/>
          <w:highlight w:val="yellow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>Neuer Weg 1</w:t>
      </w:r>
      <w:r w:rsidRPr="00231FD8">
        <w:rPr>
          <w:rFonts w:ascii="MS Mincho" w:eastAsia="MS Mincho" w:hAnsi="MS Mincho" w:cs="MS Mincho"/>
          <w:bCs/>
          <w:sz w:val="20"/>
          <w:szCs w:val="22"/>
          <w:highlight w:val="yellow"/>
        </w:rPr>
        <w:t> </w:t>
      </w:r>
    </w:p>
    <w:p w14:paraId="570FB985" w14:textId="355C62CB" w:rsidR="00D13709" w:rsidRPr="00231FD8" w:rsidRDefault="00D13709" w:rsidP="00A63C67">
      <w:pPr>
        <w:ind w:left="852" w:hanging="426"/>
        <w:rPr>
          <w:rFonts w:ascii="MS Mincho" w:eastAsia="MS Mincho" w:hAnsi="MS Mincho" w:cs="MS Mincho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 xml:space="preserve">ZZZZ Musterdorf </w:t>
      </w:r>
      <w:r w:rsidRPr="00231FD8">
        <w:rPr>
          <w:rFonts w:ascii="MS Mincho" w:eastAsia="MS Mincho" w:hAnsi="MS Mincho" w:cs="MS Mincho"/>
          <w:bCs/>
          <w:sz w:val="20"/>
          <w:szCs w:val="22"/>
          <w:highlight w:val="yellow"/>
        </w:rPr>
        <w:t> </w:t>
      </w:r>
    </w:p>
    <w:p w14:paraId="1E5CEC79" w14:textId="10DD8172" w:rsidR="004C5F6A" w:rsidRDefault="004C5F6A" w:rsidP="00A63C67">
      <w:pPr>
        <w:ind w:left="852" w:hanging="426"/>
        <w:rPr>
          <w:rFonts w:ascii="Arial" w:hAnsi="Arial" w:cs="Arial"/>
          <w:bCs/>
          <w:sz w:val="20"/>
          <w:szCs w:val="22"/>
          <w:highlight w:val="yellow"/>
        </w:rPr>
      </w:pPr>
      <w:r>
        <w:rPr>
          <w:rFonts w:ascii="Arial" w:hAnsi="Arial" w:cs="Arial"/>
          <w:bCs/>
          <w:sz w:val="20"/>
          <w:szCs w:val="22"/>
          <w:highlight w:val="yellow"/>
        </w:rPr>
        <w:t>Name der verantwortlichen Person</w:t>
      </w:r>
    </w:p>
    <w:p w14:paraId="5B80FF47" w14:textId="68F0CD22" w:rsidR="00D13709" w:rsidRPr="00231FD8" w:rsidRDefault="004C5F6A" w:rsidP="00A63C67">
      <w:pPr>
        <w:ind w:left="426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E-Mail, </w:t>
      </w:r>
      <w:r w:rsidR="00D13709" w:rsidRPr="00231FD8">
        <w:rPr>
          <w:rFonts w:ascii="Arial" w:hAnsi="Arial" w:cs="Arial"/>
          <w:bCs/>
          <w:sz w:val="20"/>
          <w:szCs w:val="22"/>
        </w:rPr>
        <w:t xml:space="preserve">Tel. Nr. </w:t>
      </w:r>
    </w:p>
    <w:p w14:paraId="78FA8257" w14:textId="77777777" w:rsidR="004C5F6A" w:rsidRDefault="004C5F6A">
      <w:pPr>
        <w:rPr>
          <w:rFonts w:ascii="Arial" w:hAnsi="Arial" w:cs="Arial"/>
          <w:sz w:val="20"/>
          <w:szCs w:val="22"/>
        </w:rPr>
      </w:pPr>
    </w:p>
    <w:p w14:paraId="7296C102" w14:textId="34B7BF34" w:rsidR="00E13AD3" w:rsidRPr="00E13AD3" w:rsidRDefault="0045499F" w:rsidP="0045499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Cs w:val="22"/>
        </w:rPr>
        <w:t xml:space="preserve">Übersicht der </w:t>
      </w:r>
      <w:r w:rsidR="009A6019" w:rsidRPr="0045499F">
        <w:rPr>
          <w:rFonts w:ascii="Arial" w:hAnsi="Arial" w:cs="Arial"/>
          <w:b/>
          <w:bCs/>
          <w:szCs w:val="22"/>
        </w:rPr>
        <w:t>Datenverarbeitungen</w:t>
      </w:r>
      <w:r w:rsidR="00561CF8" w:rsidRPr="0045499F">
        <w:rPr>
          <w:rFonts w:ascii="Arial" w:hAnsi="Arial" w:cs="Arial"/>
          <w:b/>
          <w:bCs/>
          <w:szCs w:val="22"/>
        </w:rPr>
        <w:t xml:space="preserve"> </w:t>
      </w:r>
    </w:p>
    <w:p w14:paraId="7905609B" w14:textId="77777777" w:rsidR="00E13AD3" w:rsidRPr="00C15C18" w:rsidRDefault="00E13AD3" w:rsidP="00E13AD3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2D1000" w:rsidRPr="00FF43E4" w14:paraId="16839129" w14:textId="77777777" w:rsidTr="002D1000">
        <w:trPr>
          <w:trHeight w:hRule="exact" w:val="284"/>
        </w:trPr>
        <w:tc>
          <w:tcPr>
            <w:tcW w:w="1555" w:type="dxa"/>
            <w:shd w:val="clear" w:color="auto" w:fill="E7E6E6" w:themeFill="background2"/>
          </w:tcPr>
          <w:p w14:paraId="4025E55B" w14:textId="50647E07" w:rsidR="00FF43E4" w:rsidRPr="00FF43E4" w:rsidRDefault="00FF43E4" w:rsidP="0002571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F43E4">
              <w:rPr>
                <w:rFonts w:ascii="Arial" w:hAnsi="Arial" w:cs="Arial"/>
                <w:b/>
                <w:sz w:val="20"/>
                <w:szCs w:val="22"/>
              </w:rPr>
              <w:t>Laufende Nr.</w:t>
            </w:r>
          </w:p>
        </w:tc>
        <w:tc>
          <w:tcPr>
            <w:tcW w:w="7938" w:type="dxa"/>
            <w:shd w:val="clear" w:color="auto" w:fill="E7E6E6" w:themeFill="background2"/>
          </w:tcPr>
          <w:p w14:paraId="08DCB7CB" w14:textId="3A43ABDC" w:rsidR="00FF43E4" w:rsidRPr="00FF43E4" w:rsidRDefault="00FF43E4" w:rsidP="0002571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F43E4">
              <w:rPr>
                <w:rFonts w:ascii="Arial" w:hAnsi="Arial" w:cs="Arial"/>
                <w:b/>
                <w:sz w:val="20"/>
                <w:szCs w:val="22"/>
              </w:rPr>
              <w:t>Beschreibung</w:t>
            </w:r>
          </w:p>
        </w:tc>
      </w:tr>
      <w:tr w:rsidR="002D1000" w:rsidRPr="00C15C18" w14:paraId="644AEC80" w14:textId="77777777" w:rsidTr="002D1000">
        <w:trPr>
          <w:trHeight w:hRule="exact" w:val="284"/>
        </w:trPr>
        <w:tc>
          <w:tcPr>
            <w:tcW w:w="1555" w:type="dxa"/>
          </w:tcPr>
          <w:p w14:paraId="486F9B8B" w14:textId="6D328C3D" w:rsidR="00FF43E4" w:rsidRDefault="00FF43E4" w:rsidP="00A45AE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7938" w:type="dxa"/>
          </w:tcPr>
          <w:p w14:paraId="57D9D0CC" w14:textId="195F5749" w:rsidR="00FF43E4" w:rsidRPr="00C15C18" w:rsidRDefault="00FF43E4" w:rsidP="00660C1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Auftragsverwaltung</w:t>
            </w:r>
            <w:r w:rsidR="00660C1D">
              <w:rPr>
                <w:rFonts w:ascii="Arial" w:hAnsi="Arial" w:cs="Arial"/>
                <w:sz w:val="20"/>
                <w:szCs w:val="22"/>
              </w:rPr>
              <w:t xml:space="preserve"> eigene &amp; </w:t>
            </w:r>
            <w:r>
              <w:rPr>
                <w:rFonts w:ascii="Arial" w:hAnsi="Arial" w:cs="Arial"/>
                <w:sz w:val="20"/>
                <w:szCs w:val="22"/>
              </w:rPr>
              <w:t>Fremdsysteme</w:t>
            </w:r>
          </w:p>
        </w:tc>
      </w:tr>
      <w:tr w:rsidR="002D1000" w:rsidRPr="00C15C18" w14:paraId="2A11E3DE" w14:textId="77777777" w:rsidTr="002D1000">
        <w:trPr>
          <w:trHeight w:hRule="exact" w:val="284"/>
        </w:trPr>
        <w:tc>
          <w:tcPr>
            <w:tcW w:w="1555" w:type="dxa"/>
          </w:tcPr>
          <w:p w14:paraId="5FC6A316" w14:textId="64D00392" w:rsidR="00FF43E4" w:rsidRDefault="00FF43E4" w:rsidP="00A45AE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938" w:type="dxa"/>
          </w:tcPr>
          <w:p w14:paraId="04E070EA" w14:textId="7CAEFA56" w:rsidR="00FF43E4" w:rsidRPr="00C15C18" w:rsidRDefault="00FF43E4" w:rsidP="00E13AD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Buchhaltung / EAR</w:t>
            </w:r>
          </w:p>
        </w:tc>
      </w:tr>
      <w:tr w:rsidR="002D1000" w:rsidRPr="00C15C18" w14:paraId="0AE5BE93" w14:textId="77777777" w:rsidTr="002D1000">
        <w:trPr>
          <w:trHeight w:hRule="exact" w:val="284"/>
        </w:trPr>
        <w:tc>
          <w:tcPr>
            <w:tcW w:w="1555" w:type="dxa"/>
          </w:tcPr>
          <w:p w14:paraId="4D7E95E9" w14:textId="645D5761" w:rsidR="00FF43E4" w:rsidRPr="00C15C18" w:rsidRDefault="00FF43E4" w:rsidP="00A45AE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7938" w:type="dxa"/>
          </w:tcPr>
          <w:p w14:paraId="7538E3B4" w14:textId="626B67EB" w:rsidR="00FF43E4" w:rsidRPr="00C15C18" w:rsidRDefault="00FF43E4" w:rsidP="00E3498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Kontaktdatenbank</w:t>
            </w:r>
          </w:p>
        </w:tc>
      </w:tr>
      <w:tr w:rsidR="002D1000" w:rsidRPr="00C15C18" w14:paraId="0FB51E6F" w14:textId="77777777" w:rsidTr="002D1000">
        <w:trPr>
          <w:trHeight w:hRule="exact" w:val="284"/>
        </w:trPr>
        <w:tc>
          <w:tcPr>
            <w:tcW w:w="1555" w:type="dxa"/>
          </w:tcPr>
          <w:p w14:paraId="5BD20059" w14:textId="50EE79E2" w:rsidR="00FF43E4" w:rsidRPr="0013203E" w:rsidRDefault="00FF43E4" w:rsidP="00A45AE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7938" w:type="dxa"/>
          </w:tcPr>
          <w:p w14:paraId="20697AAD" w14:textId="145CEA4C" w:rsidR="00FF43E4" w:rsidRPr="00C15C18" w:rsidRDefault="00FF43E4" w:rsidP="00FF43E4">
            <w:pPr>
              <w:rPr>
                <w:rFonts w:ascii="Arial" w:hAnsi="Arial" w:cs="Arial"/>
                <w:sz w:val="20"/>
                <w:szCs w:val="22"/>
              </w:rPr>
            </w:pPr>
            <w:r w:rsidRPr="0013203E">
              <w:rPr>
                <w:rFonts w:ascii="Arial" w:hAnsi="Arial" w:cs="Arial"/>
                <w:sz w:val="20"/>
                <w:szCs w:val="22"/>
              </w:rPr>
              <w:t>Personalverwaltung</w:t>
            </w:r>
            <w:r>
              <w:rPr>
                <w:rFonts w:ascii="Arial" w:hAnsi="Arial" w:cs="Arial"/>
                <w:sz w:val="20"/>
                <w:szCs w:val="22"/>
              </w:rPr>
              <w:t xml:space="preserve"> &amp; </w:t>
            </w:r>
            <w:r w:rsidRPr="0013203E">
              <w:rPr>
                <w:rFonts w:ascii="Arial" w:hAnsi="Arial" w:cs="Arial"/>
                <w:sz w:val="20"/>
                <w:szCs w:val="22"/>
              </w:rPr>
              <w:t>Bewerbungskartei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2D1000" w:rsidRPr="00C15C18" w14:paraId="6CE8A046" w14:textId="77777777" w:rsidTr="002D1000">
        <w:trPr>
          <w:trHeight w:hRule="exact" w:val="284"/>
        </w:trPr>
        <w:tc>
          <w:tcPr>
            <w:tcW w:w="1555" w:type="dxa"/>
          </w:tcPr>
          <w:p w14:paraId="51B9D72E" w14:textId="03FD627F" w:rsidR="00FF43E4" w:rsidRPr="00853DC9" w:rsidRDefault="00FF43E4" w:rsidP="00A45AE9">
            <w:pPr>
              <w:tabs>
                <w:tab w:val="left" w:pos="1042"/>
              </w:tabs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7938" w:type="dxa"/>
          </w:tcPr>
          <w:p w14:paraId="6180CEE9" w14:textId="421353AD" w:rsidR="00FF43E4" w:rsidRDefault="00FF43E4" w:rsidP="0015141B">
            <w:pPr>
              <w:tabs>
                <w:tab w:val="left" w:pos="1042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Alarm- oder Überwachungssysteme</w:t>
            </w:r>
          </w:p>
        </w:tc>
      </w:tr>
      <w:tr w:rsidR="002D1000" w:rsidRPr="00C15C18" w14:paraId="0487973D" w14:textId="77777777" w:rsidTr="002D1000">
        <w:trPr>
          <w:trHeight w:hRule="exact" w:val="284"/>
        </w:trPr>
        <w:tc>
          <w:tcPr>
            <w:tcW w:w="1555" w:type="dxa"/>
          </w:tcPr>
          <w:p w14:paraId="3812C246" w14:textId="60C1AB5E" w:rsidR="00A45AE9" w:rsidRDefault="00A45AE9" w:rsidP="00A45AE9">
            <w:pPr>
              <w:tabs>
                <w:tab w:val="left" w:pos="1042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7938" w:type="dxa"/>
          </w:tcPr>
          <w:p w14:paraId="42B3BDDD" w14:textId="5D3DB8EA" w:rsidR="00A45AE9" w:rsidRDefault="00A45AE9" w:rsidP="0015141B">
            <w:pPr>
              <w:tabs>
                <w:tab w:val="left" w:pos="1042"/>
              </w:tabs>
              <w:rPr>
                <w:rFonts w:ascii="Arial" w:hAnsi="Arial" w:cs="Arial"/>
                <w:sz w:val="20"/>
                <w:szCs w:val="22"/>
              </w:rPr>
            </w:pPr>
            <w:r w:rsidRPr="00A45AE9">
              <w:rPr>
                <w:rFonts w:ascii="Arial" w:hAnsi="Arial" w:cs="Arial"/>
                <w:sz w:val="20"/>
                <w:szCs w:val="22"/>
              </w:rPr>
              <w:t>Handy-Wertkartenregistrierung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14:paraId="37BF6360" w14:textId="36C72C48" w:rsidR="002915FF" w:rsidRDefault="006C4EF9" w:rsidP="0015141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nichtzutreffende</w:t>
      </w:r>
      <w:r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="0094292C">
        <w:rPr>
          <w:rFonts w:ascii="Arial" w:hAnsi="Arial" w:cs="Arial"/>
          <w:i/>
          <w:sz w:val="18"/>
          <w:szCs w:val="22"/>
          <w:highlight w:val="yellow"/>
        </w:rPr>
        <w:t xml:space="preserve">Verarbeitungen </w:t>
      </w:r>
      <w:r>
        <w:rPr>
          <w:rFonts w:ascii="Arial" w:hAnsi="Arial" w:cs="Arial"/>
          <w:i/>
          <w:sz w:val="18"/>
          <w:szCs w:val="22"/>
          <w:highlight w:val="yellow"/>
        </w:rPr>
        <w:t>löschen</w:t>
      </w: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Pr="002E68E9">
        <w:rPr>
          <w:rFonts w:ascii="Arial" w:hAnsi="Arial" w:cs="Arial"/>
          <w:i/>
          <w:sz w:val="18"/>
          <w:szCs w:val="22"/>
          <w:highlight w:val="yellow"/>
        </w:rPr>
        <w:t>bzw. fehlende ergänzen</w:t>
      </w:r>
    </w:p>
    <w:p w14:paraId="3D674083" w14:textId="77777777" w:rsidR="004C5F6A" w:rsidRDefault="004C5F6A" w:rsidP="0015141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</w:p>
    <w:p w14:paraId="1E7579CD" w14:textId="082EF527" w:rsidR="009C14F4" w:rsidRPr="0045499F" w:rsidRDefault="00EA560B" w:rsidP="0045499F">
      <w:pPr>
        <w:spacing w:line="280" w:lineRule="atLeast"/>
        <w:rPr>
          <w:rFonts w:ascii="Arial" w:hAnsi="Arial" w:cs="Arial"/>
          <w:b/>
          <w:sz w:val="22"/>
        </w:rPr>
      </w:pPr>
      <w:r w:rsidRPr="0045499F">
        <w:rPr>
          <w:rFonts w:ascii="Arial" w:hAnsi="Arial" w:cs="Arial"/>
          <w:b/>
          <w:sz w:val="22"/>
        </w:rPr>
        <w:t xml:space="preserve">Mögliche </w:t>
      </w:r>
      <w:r w:rsidR="009C14F4" w:rsidRPr="0045499F">
        <w:rPr>
          <w:rFonts w:ascii="Arial" w:hAnsi="Arial" w:cs="Arial"/>
          <w:b/>
          <w:sz w:val="22"/>
        </w:rPr>
        <w:t>Rechtsgrundlagen</w:t>
      </w:r>
    </w:p>
    <w:p w14:paraId="43ED2C88" w14:textId="77777777" w:rsidR="00263CA8" w:rsidRPr="00C15C18" w:rsidRDefault="00263CA8">
      <w:pPr>
        <w:rPr>
          <w:rFonts w:ascii="Arial" w:hAnsi="Arial" w:cs="Arial"/>
          <w:sz w:val="20"/>
          <w:szCs w:val="22"/>
        </w:rPr>
      </w:pPr>
    </w:p>
    <w:p w14:paraId="5F02B229" w14:textId="6197CC05" w:rsidR="009C14F4" w:rsidRDefault="004A3C2C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Vertragserfüllung</w:t>
      </w:r>
      <w:r w:rsidR="005B671F">
        <w:rPr>
          <w:rFonts w:ascii="Arial" w:hAnsi="Arial" w:cs="Arial"/>
          <w:sz w:val="20"/>
          <w:szCs w:val="22"/>
        </w:rPr>
        <w:t xml:space="preserve"> (Bestellformular, Online-Shop)</w:t>
      </w:r>
    </w:p>
    <w:p w14:paraId="15C818FE" w14:textId="77777777" w:rsidR="00367FB2" w:rsidRPr="00C15C18" w:rsidRDefault="00367FB2" w:rsidP="00367FB2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Zustimmungserklärung (schriftlich oder online)</w:t>
      </w:r>
    </w:p>
    <w:p w14:paraId="2C4FEC29" w14:textId="18C5C80D" w:rsidR="009C14F4" w:rsidRPr="00C15C18" w:rsidRDefault="009C14F4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Gesetzliche Verpflich</w:t>
      </w:r>
      <w:r w:rsidR="00D45D5C" w:rsidRPr="00C15C18">
        <w:rPr>
          <w:rFonts w:ascii="Arial" w:hAnsi="Arial" w:cs="Arial"/>
          <w:sz w:val="20"/>
          <w:szCs w:val="22"/>
        </w:rPr>
        <w:t>t</w:t>
      </w:r>
      <w:r w:rsidRPr="00C15C18">
        <w:rPr>
          <w:rFonts w:ascii="Arial" w:hAnsi="Arial" w:cs="Arial"/>
          <w:sz w:val="20"/>
          <w:szCs w:val="22"/>
        </w:rPr>
        <w:t>ung gem. BAO, UGB, etc.</w:t>
      </w:r>
    </w:p>
    <w:p w14:paraId="57ACDEA2" w14:textId="1E4546C3" w:rsidR="00D45D5C" w:rsidRPr="00C15C18" w:rsidRDefault="00A63C67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überwiegend </w:t>
      </w:r>
      <w:r w:rsidR="00D45D5C" w:rsidRPr="00C15C18">
        <w:rPr>
          <w:rFonts w:ascii="Arial" w:hAnsi="Arial" w:cs="Arial"/>
          <w:sz w:val="20"/>
          <w:szCs w:val="22"/>
        </w:rPr>
        <w:t>berechtigte</w:t>
      </w:r>
      <w:r>
        <w:rPr>
          <w:rFonts w:ascii="Arial" w:hAnsi="Arial" w:cs="Arial"/>
          <w:sz w:val="20"/>
          <w:szCs w:val="22"/>
        </w:rPr>
        <w:t>s</w:t>
      </w:r>
      <w:r w:rsidR="00D45D5C" w:rsidRPr="00C15C18">
        <w:rPr>
          <w:rFonts w:ascii="Arial" w:hAnsi="Arial" w:cs="Arial"/>
          <w:sz w:val="20"/>
          <w:szCs w:val="22"/>
        </w:rPr>
        <w:t xml:space="preserve"> Interesse des Verantwortlichen</w:t>
      </w:r>
      <w:r w:rsidR="004A3C2C" w:rsidRPr="00C15C18">
        <w:rPr>
          <w:rFonts w:ascii="Arial" w:hAnsi="Arial" w:cs="Arial"/>
          <w:sz w:val="20"/>
          <w:szCs w:val="22"/>
        </w:rPr>
        <w:t xml:space="preserve"> </w:t>
      </w:r>
      <w:r w:rsidR="004A3C2C" w:rsidRPr="00C15C18">
        <w:rPr>
          <w:rFonts w:ascii="Arial" w:hAnsi="Arial" w:cs="Arial"/>
          <w:sz w:val="20"/>
          <w:szCs w:val="22"/>
          <w:lang w:val="de-AT"/>
        </w:rPr>
        <w:t>oder eines Dritten</w:t>
      </w:r>
    </w:p>
    <w:p w14:paraId="3854296C" w14:textId="169B0C8E" w:rsidR="004A3C2C" w:rsidRPr="00C15C18" w:rsidRDefault="004A3C2C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  <w:lang w:val="de-AT"/>
        </w:rPr>
        <w:t>Lebenswichtige Interessen des Betroffenen (z.B. medizinische Behandlungen)</w:t>
      </w:r>
    </w:p>
    <w:p w14:paraId="651556E5" w14:textId="65BDE720" w:rsidR="005B671F" w:rsidRPr="00EA560B" w:rsidRDefault="005B671F">
      <w:pPr>
        <w:rPr>
          <w:rFonts w:ascii="Arial" w:hAnsi="Arial" w:cs="Arial"/>
          <w:i/>
          <w:sz w:val="18"/>
          <w:szCs w:val="22"/>
        </w:rPr>
      </w:pP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Es </w:t>
      </w:r>
      <w:r w:rsidR="004A3C2C"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sollen nur die </w:t>
      </w:r>
      <w:r w:rsidR="004A3C2C"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 xml:space="preserve">notwendigen Daten </w:t>
      </w:r>
      <w:r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 xml:space="preserve">erhoben und </w:t>
      </w:r>
      <w:r w:rsidR="004A3C2C"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>gespeichert werden</w:t>
      </w:r>
      <w:r w:rsidR="004A3C2C"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, 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>die</w:t>
      </w:r>
      <w:r w:rsidR="004A3C2C"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 zum Zwecke der Verarbeitung 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benötigt werden. </w:t>
      </w:r>
      <w:r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>Entfällt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 die </w:t>
      </w:r>
      <w:r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>Rechtsgrundlage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, so sind die </w:t>
      </w:r>
      <w:r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>Daten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 ausnahmslos unter Berücksichtigung der Aufbewahrungsfristen</w:t>
      </w:r>
      <w:r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 xml:space="preserve"> 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 xml:space="preserve">zu </w:t>
      </w:r>
      <w:r w:rsidRPr="00EA560B">
        <w:rPr>
          <w:rFonts w:ascii="Arial" w:hAnsi="Arial" w:cs="Arial"/>
          <w:b/>
          <w:i/>
          <w:sz w:val="18"/>
          <w:szCs w:val="22"/>
          <w:highlight w:val="yellow"/>
          <w:lang w:val="de-AT"/>
        </w:rPr>
        <w:t>löschen</w:t>
      </w:r>
      <w:r w:rsidRPr="00EA560B">
        <w:rPr>
          <w:rFonts w:ascii="Arial" w:hAnsi="Arial" w:cs="Arial"/>
          <w:i/>
          <w:sz w:val="18"/>
          <w:szCs w:val="22"/>
          <w:highlight w:val="yellow"/>
          <w:lang w:val="de-AT"/>
        </w:rPr>
        <w:t>.</w:t>
      </w:r>
    </w:p>
    <w:p w14:paraId="3D22B3A3" w14:textId="77777777" w:rsidR="004C5F6A" w:rsidRPr="00C15C18" w:rsidRDefault="004C5F6A">
      <w:pPr>
        <w:rPr>
          <w:rFonts w:ascii="Arial" w:hAnsi="Arial" w:cs="Arial"/>
          <w:sz w:val="20"/>
          <w:szCs w:val="22"/>
        </w:rPr>
      </w:pPr>
    </w:p>
    <w:p w14:paraId="48DF1BDD" w14:textId="174A57EB" w:rsidR="009C14F4" w:rsidRPr="0045499F" w:rsidRDefault="0015568D" w:rsidP="0045499F">
      <w:pPr>
        <w:spacing w:line="280" w:lineRule="atLeast"/>
        <w:rPr>
          <w:rFonts w:ascii="Arial" w:hAnsi="Arial" w:cs="Arial"/>
          <w:b/>
          <w:sz w:val="22"/>
        </w:rPr>
      </w:pPr>
      <w:r w:rsidRPr="0045499F">
        <w:rPr>
          <w:rFonts w:ascii="Arial" w:hAnsi="Arial" w:cs="Arial"/>
          <w:b/>
          <w:sz w:val="22"/>
        </w:rPr>
        <w:t xml:space="preserve">Aufbewahrungs- &amp; </w:t>
      </w:r>
      <w:r w:rsidR="009C14F4" w:rsidRPr="0045499F">
        <w:rPr>
          <w:rFonts w:ascii="Arial" w:hAnsi="Arial" w:cs="Arial"/>
          <w:b/>
          <w:sz w:val="22"/>
        </w:rPr>
        <w:t>Löschfristen:</w:t>
      </w:r>
    </w:p>
    <w:p w14:paraId="074FCC9F" w14:textId="77777777" w:rsidR="009C14F4" w:rsidRDefault="009C14F4">
      <w:pPr>
        <w:rPr>
          <w:rFonts w:ascii="Arial" w:hAnsi="Arial" w:cs="Arial"/>
          <w:sz w:val="20"/>
          <w:szCs w:val="22"/>
        </w:rPr>
      </w:pPr>
    </w:p>
    <w:p w14:paraId="4F631A5D" w14:textId="5A755D6B" w:rsidR="006367AF" w:rsidRDefault="000120DC" w:rsidP="000120DC">
      <w:pPr>
        <w:rPr>
          <w:rFonts w:ascii="Arial" w:hAnsi="Arial" w:cs="Arial"/>
          <w:sz w:val="20"/>
          <w:szCs w:val="22"/>
        </w:rPr>
      </w:pPr>
      <w:r w:rsidRPr="000120DC">
        <w:rPr>
          <w:rFonts w:ascii="Arial" w:hAnsi="Arial" w:cs="Arial"/>
          <w:sz w:val="20"/>
          <w:szCs w:val="22"/>
        </w:rPr>
        <w:t xml:space="preserve">Eine gesammelte Auflistung der Speicher und Aufbewahrungsfristen finden Sie </w:t>
      </w:r>
      <w:r w:rsidR="006367AF">
        <w:rPr>
          <w:rFonts w:ascii="Arial" w:hAnsi="Arial" w:cs="Arial"/>
          <w:sz w:val="20"/>
          <w:szCs w:val="22"/>
        </w:rPr>
        <w:t>im Dokument „</w:t>
      </w:r>
      <w:r w:rsidR="006367AF" w:rsidRPr="006367AF">
        <w:rPr>
          <w:rFonts w:ascii="Arial" w:hAnsi="Arial" w:cs="Arial"/>
          <w:sz w:val="20"/>
          <w:szCs w:val="22"/>
        </w:rPr>
        <w:t>Speicher_und_Aufbewahrungsfristen</w:t>
      </w:r>
      <w:r w:rsidR="006367AF">
        <w:rPr>
          <w:rFonts w:ascii="Arial" w:hAnsi="Arial" w:cs="Arial"/>
          <w:sz w:val="20"/>
          <w:szCs w:val="22"/>
        </w:rPr>
        <w:t>.pdf“, sowie unter folg. Link:</w:t>
      </w:r>
    </w:p>
    <w:p w14:paraId="3B1CBB68" w14:textId="77777777" w:rsidR="000120DC" w:rsidRDefault="00B17A29" w:rsidP="000120DC">
      <w:pPr>
        <w:rPr>
          <w:rFonts w:ascii="Arial" w:hAnsi="Arial" w:cs="Arial"/>
          <w:sz w:val="20"/>
          <w:szCs w:val="22"/>
        </w:rPr>
      </w:pPr>
      <w:hyperlink r:id="rId8" w:history="1">
        <w:r w:rsidR="000120DC" w:rsidRPr="00CC669E">
          <w:rPr>
            <w:rStyle w:val="Hyperlink"/>
            <w:rFonts w:ascii="Arial" w:hAnsi="Arial" w:cs="Arial"/>
            <w:sz w:val="20"/>
            <w:szCs w:val="22"/>
          </w:rPr>
          <w:t>https://www.wko.at/service/wirtschaftsrecht-gewerberecht/eu-dsgvo-speicher-und-aufbewahrungsfristen.html</w:t>
        </w:r>
      </w:hyperlink>
      <w:r w:rsidR="000120DC">
        <w:rPr>
          <w:rFonts w:ascii="Arial" w:hAnsi="Arial" w:cs="Arial"/>
          <w:sz w:val="20"/>
          <w:szCs w:val="22"/>
        </w:rPr>
        <w:t>.</w:t>
      </w:r>
    </w:p>
    <w:p w14:paraId="220020B6" w14:textId="160F7794" w:rsidR="0045499F" w:rsidRDefault="006367AF" w:rsidP="0045499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</w:t>
      </w:r>
      <w:r w:rsidR="0098081B" w:rsidRPr="006367AF">
        <w:rPr>
          <w:rFonts w:ascii="Arial" w:hAnsi="Arial" w:cs="Arial"/>
          <w:sz w:val="20"/>
          <w:szCs w:val="22"/>
        </w:rPr>
        <w:t xml:space="preserve">arüber hinaus gehend </w:t>
      </w:r>
      <w:r>
        <w:rPr>
          <w:rFonts w:ascii="Arial" w:hAnsi="Arial" w:cs="Arial"/>
          <w:sz w:val="20"/>
          <w:szCs w:val="22"/>
        </w:rPr>
        <w:t>können Daten</w:t>
      </w:r>
      <w:r w:rsidR="0045499F">
        <w:rPr>
          <w:rFonts w:ascii="Arial" w:hAnsi="Arial" w:cs="Arial"/>
          <w:sz w:val="20"/>
          <w:szCs w:val="22"/>
        </w:rPr>
        <w:t xml:space="preserve"> gespeichert bzw. aufbewahrt werden:</w:t>
      </w:r>
    </w:p>
    <w:p w14:paraId="24394682" w14:textId="13D7FE3B" w:rsidR="0098081B" w:rsidRPr="006367AF" w:rsidRDefault="005F1104" w:rsidP="006367AF">
      <w:pPr>
        <w:pStyle w:val="Listenabsatz"/>
        <w:numPr>
          <w:ilvl w:val="0"/>
          <w:numId w:val="22"/>
        </w:numPr>
        <w:rPr>
          <w:rFonts w:ascii="Arial" w:hAnsi="Arial" w:cs="Arial"/>
          <w:sz w:val="20"/>
          <w:szCs w:val="22"/>
        </w:rPr>
      </w:pPr>
      <w:r w:rsidRPr="006367AF">
        <w:rPr>
          <w:rFonts w:ascii="Arial" w:hAnsi="Arial" w:cs="Arial"/>
          <w:sz w:val="20"/>
          <w:szCs w:val="22"/>
        </w:rPr>
        <w:t xml:space="preserve">bis zur Beendigung eines </w:t>
      </w:r>
      <w:proofErr w:type="spellStart"/>
      <w:r w:rsidRPr="006367AF">
        <w:rPr>
          <w:rFonts w:ascii="Arial" w:hAnsi="Arial" w:cs="Arial"/>
          <w:sz w:val="20"/>
          <w:szCs w:val="22"/>
        </w:rPr>
        <w:t>allfälligen</w:t>
      </w:r>
      <w:proofErr w:type="spellEnd"/>
      <w:r w:rsidRPr="006367AF">
        <w:rPr>
          <w:rFonts w:ascii="Arial" w:hAnsi="Arial" w:cs="Arial"/>
          <w:sz w:val="20"/>
          <w:szCs w:val="22"/>
        </w:rPr>
        <w:t xml:space="preserve"> Rechtsstreits</w:t>
      </w:r>
    </w:p>
    <w:p w14:paraId="2F4914F7" w14:textId="77777777" w:rsidR="006367AF" w:rsidRDefault="006367AF" w:rsidP="0098081B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für l</w:t>
      </w:r>
      <w:r w:rsidR="005F1104" w:rsidRPr="00C15C18">
        <w:rPr>
          <w:rFonts w:ascii="Arial" w:hAnsi="Arial" w:cs="Arial"/>
          <w:sz w:val="20"/>
          <w:szCs w:val="22"/>
        </w:rPr>
        <w:t xml:space="preserve">aufende </w:t>
      </w:r>
      <w:proofErr w:type="spellStart"/>
      <w:r w:rsidR="005F1104" w:rsidRPr="00C15C18">
        <w:rPr>
          <w:rFonts w:ascii="Arial" w:hAnsi="Arial" w:cs="Arial"/>
          <w:sz w:val="20"/>
          <w:szCs w:val="22"/>
        </w:rPr>
        <w:t>Gewährleistungs</w:t>
      </w:r>
      <w:proofErr w:type="spellEnd"/>
      <w:r w:rsidR="005F1104" w:rsidRPr="00C15C18">
        <w:rPr>
          <w:rFonts w:ascii="Arial" w:hAnsi="Arial" w:cs="Arial"/>
          <w:sz w:val="20"/>
          <w:szCs w:val="22"/>
        </w:rPr>
        <w:t>- oder Garantiefristen</w:t>
      </w:r>
    </w:p>
    <w:p w14:paraId="5C7CE9C1" w14:textId="3A3F4772" w:rsidR="005F1104" w:rsidRPr="00C15C18" w:rsidRDefault="006367AF" w:rsidP="0098081B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Produkthaftung oder Schadenersatz-Abwicklung</w:t>
      </w:r>
    </w:p>
    <w:p w14:paraId="2A9E3D3A" w14:textId="6A6B1772" w:rsidR="0098081B" w:rsidRDefault="006367AF" w:rsidP="005F1104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zur </w:t>
      </w:r>
      <w:r w:rsidR="0098081B" w:rsidRPr="00C15C18">
        <w:rPr>
          <w:rFonts w:ascii="Arial" w:hAnsi="Arial" w:cs="Arial"/>
          <w:sz w:val="20"/>
          <w:szCs w:val="22"/>
        </w:rPr>
        <w:t>Wahrung von Urheber- &amp; Rechtsansprüchen</w:t>
      </w:r>
      <w:r w:rsidR="0045499F">
        <w:rPr>
          <w:rFonts w:ascii="Arial" w:hAnsi="Arial" w:cs="Arial"/>
          <w:sz w:val="20"/>
          <w:szCs w:val="22"/>
        </w:rPr>
        <w:t>.</w:t>
      </w:r>
    </w:p>
    <w:p w14:paraId="72710034" w14:textId="77777777" w:rsidR="00EC64BD" w:rsidRDefault="00EC64BD">
      <w:pPr>
        <w:rPr>
          <w:rFonts w:ascii="Arial" w:hAnsi="Arial" w:cs="Arial"/>
          <w:sz w:val="20"/>
          <w:szCs w:val="22"/>
        </w:rPr>
      </w:pPr>
    </w:p>
    <w:p w14:paraId="313B219C" w14:textId="3BA766A7" w:rsidR="00D71E86" w:rsidRPr="0045499F" w:rsidRDefault="00D71E86" w:rsidP="00D71E86">
      <w:pPr>
        <w:spacing w:line="280" w:lineRule="atLeast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Auftragsverarbeiter</w:t>
      </w:r>
      <w:proofErr w:type="spellEnd"/>
    </w:p>
    <w:p w14:paraId="44851EDC" w14:textId="77777777" w:rsidR="00D71E86" w:rsidRPr="00EF4BA0" w:rsidRDefault="00D71E86" w:rsidP="00D71E86">
      <w:pPr>
        <w:rPr>
          <w:rFonts w:ascii="Arial" w:hAnsi="Arial" w:cs="Arial"/>
          <w:sz w:val="18"/>
          <w:szCs w:val="22"/>
        </w:rPr>
      </w:pPr>
    </w:p>
    <w:p w14:paraId="7B3237D3" w14:textId="7CD7B9F6" w:rsidR="00D71E86" w:rsidRDefault="0087363E">
      <w:p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Auftragsverarbeiter</w:t>
      </w:r>
      <w:proofErr w:type="spellEnd"/>
      <w:r>
        <w:rPr>
          <w:rFonts w:ascii="Arial" w:hAnsi="Arial" w:cs="Arial"/>
          <w:sz w:val="20"/>
          <w:szCs w:val="22"/>
        </w:rPr>
        <w:t xml:space="preserve"> ist jede eigenständige natürliche oder juristische Person, die personenbezogene Daten im Auftrag eines oder mehrerer Verantwortlichen verarbeitet, ohne über die Zwecke der Verarbeitung zu entscheiden. Der </w:t>
      </w:r>
      <w:proofErr w:type="spellStart"/>
      <w:r>
        <w:rPr>
          <w:rFonts w:ascii="Arial" w:hAnsi="Arial" w:cs="Arial"/>
          <w:sz w:val="20"/>
          <w:szCs w:val="22"/>
        </w:rPr>
        <w:t>Auftragsverarbeiter</w:t>
      </w:r>
      <w:proofErr w:type="spellEnd"/>
      <w:r>
        <w:rPr>
          <w:rFonts w:ascii="Arial" w:hAnsi="Arial" w:cs="Arial"/>
          <w:sz w:val="20"/>
          <w:szCs w:val="22"/>
        </w:rPr>
        <w:t xml:space="preserve"> wird aufgr</w:t>
      </w:r>
      <w:r w:rsidR="00353707">
        <w:rPr>
          <w:rFonts w:ascii="Arial" w:hAnsi="Arial" w:cs="Arial"/>
          <w:sz w:val="20"/>
          <w:szCs w:val="22"/>
        </w:rPr>
        <w:t>und eines Vertrages (ADV) nach A</w:t>
      </w:r>
      <w:r>
        <w:rPr>
          <w:rFonts w:ascii="Arial" w:hAnsi="Arial" w:cs="Arial"/>
          <w:sz w:val="20"/>
          <w:szCs w:val="22"/>
        </w:rPr>
        <w:t xml:space="preserve">rt. 28 DSGVO tätig. </w:t>
      </w:r>
    </w:p>
    <w:p w14:paraId="6959B329" w14:textId="77777777" w:rsidR="00D71E86" w:rsidRPr="00EF4BA0" w:rsidRDefault="00D71E86">
      <w:pPr>
        <w:rPr>
          <w:rFonts w:ascii="Arial" w:hAnsi="Arial" w:cs="Arial"/>
          <w:sz w:val="18"/>
          <w:szCs w:val="22"/>
        </w:rPr>
      </w:pPr>
    </w:p>
    <w:p w14:paraId="1BCE67EB" w14:textId="0CBF107A" w:rsidR="009C14F4" w:rsidRPr="0045499F" w:rsidRDefault="009C14F4" w:rsidP="0045499F">
      <w:pPr>
        <w:spacing w:line="280" w:lineRule="atLeast"/>
        <w:rPr>
          <w:rFonts w:ascii="Arial" w:hAnsi="Arial" w:cs="Arial"/>
          <w:b/>
          <w:sz w:val="22"/>
        </w:rPr>
      </w:pPr>
      <w:r w:rsidRPr="0045499F">
        <w:rPr>
          <w:rFonts w:ascii="Arial" w:hAnsi="Arial" w:cs="Arial"/>
          <w:b/>
          <w:sz w:val="22"/>
        </w:rPr>
        <w:t>Datenschutz-Folgenabschätzung</w:t>
      </w:r>
      <w:r w:rsidR="00271971">
        <w:rPr>
          <w:rFonts w:ascii="Arial" w:hAnsi="Arial" w:cs="Arial"/>
          <w:b/>
          <w:sz w:val="22"/>
        </w:rPr>
        <w:t xml:space="preserve"> (DSFA)</w:t>
      </w:r>
    </w:p>
    <w:p w14:paraId="33DCA07C" w14:textId="77777777" w:rsidR="00C92C46" w:rsidRPr="00EF4BA0" w:rsidRDefault="00C92C46">
      <w:pPr>
        <w:rPr>
          <w:rFonts w:ascii="Arial" w:hAnsi="Arial" w:cs="Arial"/>
          <w:sz w:val="18"/>
          <w:szCs w:val="22"/>
        </w:rPr>
      </w:pPr>
    </w:p>
    <w:p w14:paraId="74AFD07A" w14:textId="6A3B1123" w:rsidR="00EA560B" w:rsidRPr="00397F53" w:rsidRDefault="005F1104" w:rsidP="004C5F6A">
      <w:pPr>
        <w:rPr>
          <w:rFonts w:ascii="Arial" w:hAnsi="Arial" w:cs="Arial"/>
          <w:sz w:val="20"/>
          <w:szCs w:val="22"/>
        </w:rPr>
      </w:pPr>
      <w:r w:rsidRPr="00397F53">
        <w:rPr>
          <w:rFonts w:ascii="Arial" w:hAnsi="Arial" w:cs="Arial"/>
          <w:sz w:val="20"/>
          <w:szCs w:val="22"/>
        </w:rPr>
        <w:t xml:space="preserve">Eine Datenschutz-Folgenabschätzung </w:t>
      </w:r>
      <w:r w:rsidR="004C5F6A">
        <w:rPr>
          <w:rFonts w:ascii="Arial" w:hAnsi="Arial" w:cs="Arial"/>
          <w:sz w:val="20"/>
          <w:szCs w:val="22"/>
        </w:rPr>
        <w:t>ist</w:t>
      </w:r>
      <w:r w:rsidRPr="00397F53">
        <w:rPr>
          <w:rFonts w:ascii="Arial" w:hAnsi="Arial" w:cs="Arial"/>
          <w:sz w:val="20"/>
          <w:szCs w:val="22"/>
        </w:rPr>
        <w:t xml:space="preserve"> nach aktueller gesetzlic</w:t>
      </w:r>
      <w:r w:rsidR="00D73CB4" w:rsidRPr="00397F53">
        <w:rPr>
          <w:rFonts w:ascii="Arial" w:hAnsi="Arial" w:cs="Arial"/>
          <w:sz w:val="20"/>
          <w:szCs w:val="22"/>
        </w:rPr>
        <w:t>her Lage nicht erforderlich</w:t>
      </w:r>
      <w:r w:rsidR="00890B88" w:rsidRPr="00397F53">
        <w:rPr>
          <w:rFonts w:ascii="Arial" w:hAnsi="Arial" w:cs="Arial"/>
          <w:sz w:val="20"/>
          <w:szCs w:val="22"/>
        </w:rPr>
        <w:t>.</w:t>
      </w:r>
      <w:r w:rsidR="004C5F6A">
        <w:rPr>
          <w:rFonts w:ascii="Arial" w:hAnsi="Arial" w:cs="Arial"/>
          <w:sz w:val="20"/>
          <w:szCs w:val="22"/>
        </w:rPr>
        <w:t xml:space="preserve"> </w:t>
      </w:r>
      <w:r w:rsidR="00EA560B" w:rsidRPr="00397F53">
        <w:rPr>
          <w:rFonts w:ascii="Arial" w:hAnsi="Arial" w:cs="Arial"/>
          <w:sz w:val="20"/>
          <w:szCs w:val="22"/>
        </w:rPr>
        <w:t xml:space="preserve">Sollte </w:t>
      </w:r>
      <w:r w:rsidR="00271971">
        <w:rPr>
          <w:rFonts w:ascii="Arial" w:hAnsi="Arial" w:cs="Arial"/>
          <w:sz w:val="20"/>
          <w:szCs w:val="22"/>
        </w:rPr>
        <w:t xml:space="preserve">aber aufgrund einer Datenverarbeitung von personenbezogenen </w:t>
      </w:r>
      <w:r w:rsidR="00EA560B" w:rsidRPr="00397F53">
        <w:rPr>
          <w:rFonts w:ascii="Arial" w:hAnsi="Arial" w:cs="Arial"/>
          <w:sz w:val="20"/>
          <w:szCs w:val="22"/>
        </w:rPr>
        <w:t>Daten eine DSFA notwendig sein, so ist diese im Blatt der jeweiligen Datenverarbeitung zu dokumentieren.</w:t>
      </w:r>
    </w:p>
    <w:p w14:paraId="5FA08D7F" w14:textId="77777777" w:rsidR="00271971" w:rsidRDefault="00271971" w:rsidP="00271971">
      <w:pPr>
        <w:rPr>
          <w:rFonts w:ascii="Arial" w:hAnsi="Arial" w:cs="Arial"/>
          <w:sz w:val="20"/>
          <w:szCs w:val="22"/>
        </w:rPr>
      </w:pPr>
    </w:p>
    <w:p w14:paraId="55AA8DCE" w14:textId="77777777" w:rsidR="00EF4BA0" w:rsidRDefault="00EF4BA0" w:rsidP="00271971">
      <w:pPr>
        <w:rPr>
          <w:rFonts w:ascii="Arial" w:hAnsi="Arial" w:cs="Arial"/>
          <w:sz w:val="20"/>
          <w:szCs w:val="22"/>
        </w:rPr>
      </w:pPr>
    </w:p>
    <w:p w14:paraId="2D613CD8" w14:textId="77777777" w:rsidR="00271971" w:rsidRDefault="00271971" w:rsidP="00271971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0BC949C0" w14:textId="5ED643BE" w:rsidR="00EA560B" w:rsidRDefault="00271971" w:rsidP="00271971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Verantwortliche/r</w:t>
      </w:r>
    </w:p>
    <w:sectPr w:rsidR="00EA560B" w:rsidSect="00271971">
      <w:headerReference w:type="default" r:id="rId9"/>
      <w:headerReference w:type="first" r:id="rId10"/>
      <w:pgSz w:w="11900" w:h="16840"/>
      <w:pgMar w:top="907" w:right="851" w:bottom="289" w:left="1134" w:header="74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CFDDC" w14:textId="77777777" w:rsidR="00B17A29" w:rsidRDefault="00B17A29" w:rsidP="00A03607">
      <w:r>
        <w:separator/>
      </w:r>
    </w:p>
  </w:endnote>
  <w:endnote w:type="continuationSeparator" w:id="0">
    <w:p w14:paraId="28E27313" w14:textId="77777777" w:rsidR="00B17A29" w:rsidRDefault="00B17A29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0AE0" w14:textId="77777777" w:rsidR="00B17A29" w:rsidRDefault="00B17A29" w:rsidP="00A03607">
      <w:r>
        <w:separator/>
      </w:r>
    </w:p>
  </w:footnote>
  <w:footnote w:type="continuationSeparator" w:id="0">
    <w:p w14:paraId="782DC37A" w14:textId="77777777" w:rsidR="00B17A29" w:rsidRDefault="00B17A29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00E8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  <w:lang w:val="de-AT" w:eastAsia="de-AT"/>
      </w:rPr>
      <w:drawing>
        <wp:anchor distT="0" distB="0" distL="114300" distR="114300" simplePos="0" relativeHeight="251661312" behindDoc="0" locked="0" layoutInCell="1" allowOverlap="1" wp14:anchorId="6C2E5503" wp14:editId="48803486">
          <wp:simplePos x="0" y="0"/>
          <wp:positionH relativeFrom="column">
            <wp:posOffset>-17722</wp:posOffset>
          </wp:positionH>
          <wp:positionV relativeFrom="paragraph">
            <wp:posOffset>-14778</wp:posOffset>
          </wp:positionV>
          <wp:extent cx="1760400" cy="5868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infü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EastAsia" w:hAnsi="Arial" w:cs="Arial"/>
        <w:noProof/>
        <w:color w:val="595959"/>
        <w:sz w:val="18"/>
        <w:szCs w:val="20"/>
      </w:rPr>
      <w:t>Firmenname</w:t>
    </w:r>
  </w:p>
  <w:p w14:paraId="18B4CA1B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>Straße</w:t>
    </w:r>
  </w:p>
  <w:p w14:paraId="6ABA312B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PLZ  Ort</w:t>
    </w:r>
  </w:p>
  <w:p w14:paraId="03FD23C7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 xml:space="preserve">+43 </w:t>
    </w:r>
    <w:r>
      <w:rPr>
        <w:rFonts w:ascii="Arial" w:eastAsiaTheme="minorEastAsia" w:hAnsi="Arial" w:cs="Arial"/>
        <w:noProof/>
        <w:color w:val="595959"/>
        <w:sz w:val="18"/>
        <w:szCs w:val="20"/>
      </w:rPr>
      <w:t>0000 000000</w:t>
    </w:r>
  </w:p>
  <w:p w14:paraId="733F04E6" w14:textId="796BC9D3" w:rsidR="00E36986" w:rsidRPr="00E36986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E-Mailadresse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2873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  <w:lang w:val="de-AT" w:eastAsia="de-AT"/>
      </w:rPr>
      <w:drawing>
        <wp:anchor distT="0" distB="0" distL="114300" distR="114300" simplePos="0" relativeHeight="251659264" behindDoc="0" locked="0" layoutInCell="1" allowOverlap="1" wp14:anchorId="7EF1C9C8" wp14:editId="1CD706A1">
          <wp:simplePos x="0" y="0"/>
          <wp:positionH relativeFrom="column">
            <wp:posOffset>-17722</wp:posOffset>
          </wp:positionH>
          <wp:positionV relativeFrom="paragraph">
            <wp:posOffset>-14778</wp:posOffset>
          </wp:positionV>
          <wp:extent cx="1760400" cy="586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infü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EastAsia" w:hAnsi="Arial" w:cs="Arial"/>
        <w:noProof/>
        <w:color w:val="595959"/>
        <w:sz w:val="18"/>
        <w:szCs w:val="20"/>
      </w:rPr>
      <w:t>Firmenname</w:t>
    </w:r>
  </w:p>
  <w:p w14:paraId="76F17A19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>Straße</w:t>
    </w:r>
  </w:p>
  <w:p w14:paraId="28E6055F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PLZ  Ort</w:t>
    </w:r>
  </w:p>
  <w:p w14:paraId="1B68E3C2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 xml:space="preserve">+43 </w:t>
    </w:r>
    <w:r>
      <w:rPr>
        <w:rFonts w:ascii="Arial" w:eastAsiaTheme="minorEastAsia" w:hAnsi="Arial" w:cs="Arial"/>
        <w:noProof/>
        <w:color w:val="595959"/>
        <w:sz w:val="18"/>
        <w:szCs w:val="20"/>
      </w:rPr>
      <w:t>0000 000000</w:t>
    </w:r>
  </w:p>
  <w:p w14:paraId="712272A9" w14:textId="546EEF9D" w:rsidR="00174C62" w:rsidRDefault="00E36986" w:rsidP="008C6408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E-Mailadresse</w:t>
    </w:r>
  </w:p>
  <w:p w14:paraId="3EEB3D17" w14:textId="77777777" w:rsidR="008C6408" w:rsidRPr="00E36986" w:rsidRDefault="008C6408" w:rsidP="008C6408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52AC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1B34"/>
    <w:multiLevelType w:val="hybridMultilevel"/>
    <w:tmpl w:val="847E57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15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23"/>
  </w:num>
  <w:num w:numId="17">
    <w:abstractNumId w:val="20"/>
  </w:num>
  <w:num w:numId="18">
    <w:abstractNumId w:val="12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176D"/>
    <w:rsid w:val="000120DC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F5CD2"/>
    <w:rsid w:val="00112934"/>
    <w:rsid w:val="0011438C"/>
    <w:rsid w:val="00116E90"/>
    <w:rsid w:val="00120407"/>
    <w:rsid w:val="00122164"/>
    <w:rsid w:val="00130EB2"/>
    <w:rsid w:val="0013203E"/>
    <w:rsid w:val="00133BD5"/>
    <w:rsid w:val="00137287"/>
    <w:rsid w:val="00146CE2"/>
    <w:rsid w:val="00146DCE"/>
    <w:rsid w:val="00150598"/>
    <w:rsid w:val="0015141B"/>
    <w:rsid w:val="0015568D"/>
    <w:rsid w:val="00155D10"/>
    <w:rsid w:val="0015761E"/>
    <w:rsid w:val="00166340"/>
    <w:rsid w:val="00174599"/>
    <w:rsid w:val="00174C62"/>
    <w:rsid w:val="00180EEC"/>
    <w:rsid w:val="00181DD2"/>
    <w:rsid w:val="001A2F86"/>
    <w:rsid w:val="001D7ED4"/>
    <w:rsid w:val="001F6D18"/>
    <w:rsid w:val="00207408"/>
    <w:rsid w:val="002220BA"/>
    <w:rsid w:val="00226639"/>
    <w:rsid w:val="00231FD8"/>
    <w:rsid w:val="00245147"/>
    <w:rsid w:val="0025067E"/>
    <w:rsid w:val="0025660B"/>
    <w:rsid w:val="00263CA8"/>
    <w:rsid w:val="00271971"/>
    <w:rsid w:val="00274184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69CD"/>
    <w:rsid w:val="002D1000"/>
    <w:rsid w:val="002D195A"/>
    <w:rsid w:val="002E58A0"/>
    <w:rsid w:val="002F4B8F"/>
    <w:rsid w:val="002F5D11"/>
    <w:rsid w:val="00304E00"/>
    <w:rsid w:val="0032577A"/>
    <w:rsid w:val="00333482"/>
    <w:rsid w:val="0033499B"/>
    <w:rsid w:val="003378A4"/>
    <w:rsid w:val="00337B09"/>
    <w:rsid w:val="0034538A"/>
    <w:rsid w:val="00353707"/>
    <w:rsid w:val="00361B05"/>
    <w:rsid w:val="00363F1B"/>
    <w:rsid w:val="00367D03"/>
    <w:rsid w:val="00367F40"/>
    <w:rsid w:val="00367FB2"/>
    <w:rsid w:val="003773AF"/>
    <w:rsid w:val="00397F53"/>
    <w:rsid w:val="003A62CE"/>
    <w:rsid w:val="003B3DD3"/>
    <w:rsid w:val="003E6BF0"/>
    <w:rsid w:val="003F01D3"/>
    <w:rsid w:val="003F6E76"/>
    <w:rsid w:val="00404F1F"/>
    <w:rsid w:val="0042078F"/>
    <w:rsid w:val="00420F7D"/>
    <w:rsid w:val="0042560A"/>
    <w:rsid w:val="00433A1D"/>
    <w:rsid w:val="0045026E"/>
    <w:rsid w:val="0045499F"/>
    <w:rsid w:val="00461296"/>
    <w:rsid w:val="00467AC5"/>
    <w:rsid w:val="00471AEC"/>
    <w:rsid w:val="004756A2"/>
    <w:rsid w:val="0048060C"/>
    <w:rsid w:val="00493E05"/>
    <w:rsid w:val="00496492"/>
    <w:rsid w:val="004A3C2C"/>
    <w:rsid w:val="004C3E2B"/>
    <w:rsid w:val="004C5F6A"/>
    <w:rsid w:val="004E4E43"/>
    <w:rsid w:val="004F5FE4"/>
    <w:rsid w:val="00503BC4"/>
    <w:rsid w:val="005107E1"/>
    <w:rsid w:val="005273AA"/>
    <w:rsid w:val="0052764C"/>
    <w:rsid w:val="00533A15"/>
    <w:rsid w:val="005502EA"/>
    <w:rsid w:val="00551380"/>
    <w:rsid w:val="005530F5"/>
    <w:rsid w:val="0056098F"/>
    <w:rsid w:val="00561CF8"/>
    <w:rsid w:val="00562376"/>
    <w:rsid w:val="0056272B"/>
    <w:rsid w:val="00563A11"/>
    <w:rsid w:val="00582931"/>
    <w:rsid w:val="0058557D"/>
    <w:rsid w:val="00587715"/>
    <w:rsid w:val="00593BBE"/>
    <w:rsid w:val="005A0256"/>
    <w:rsid w:val="005A09E3"/>
    <w:rsid w:val="005A2159"/>
    <w:rsid w:val="005B671F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62A4"/>
    <w:rsid w:val="00634B47"/>
    <w:rsid w:val="006367AF"/>
    <w:rsid w:val="00643F3E"/>
    <w:rsid w:val="006447CC"/>
    <w:rsid w:val="00660C1D"/>
    <w:rsid w:val="00671B8C"/>
    <w:rsid w:val="006874A0"/>
    <w:rsid w:val="00696953"/>
    <w:rsid w:val="006A459E"/>
    <w:rsid w:val="006A7BED"/>
    <w:rsid w:val="006B0FD9"/>
    <w:rsid w:val="006B7D1D"/>
    <w:rsid w:val="006C3A81"/>
    <w:rsid w:val="006C4EF9"/>
    <w:rsid w:val="006F586D"/>
    <w:rsid w:val="00702920"/>
    <w:rsid w:val="007050DC"/>
    <w:rsid w:val="007202BB"/>
    <w:rsid w:val="00723221"/>
    <w:rsid w:val="00741AF4"/>
    <w:rsid w:val="00747AE3"/>
    <w:rsid w:val="0075138E"/>
    <w:rsid w:val="00752B16"/>
    <w:rsid w:val="00763D26"/>
    <w:rsid w:val="00765479"/>
    <w:rsid w:val="00767B87"/>
    <w:rsid w:val="00771AE8"/>
    <w:rsid w:val="00773D79"/>
    <w:rsid w:val="00776337"/>
    <w:rsid w:val="007919ED"/>
    <w:rsid w:val="00792BB8"/>
    <w:rsid w:val="007936BF"/>
    <w:rsid w:val="007A19F2"/>
    <w:rsid w:val="007A381B"/>
    <w:rsid w:val="007C10C5"/>
    <w:rsid w:val="007D7B4D"/>
    <w:rsid w:val="007E28C0"/>
    <w:rsid w:val="007E4DC2"/>
    <w:rsid w:val="007E6BCD"/>
    <w:rsid w:val="007F6D44"/>
    <w:rsid w:val="00813F70"/>
    <w:rsid w:val="00815380"/>
    <w:rsid w:val="00824C99"/>
    <w:rsid w:val="00831414"/>
    <w:rsid w:val="00831C79"/>
    <w:rsid w:val="00853DC9"/>
    <w:rsid w:val="00856D6D"/>
    <w:rsid w:val="008651E4"/>
    <w:rsid w:val="00865CE7"/>
    <w:rsid w:val="0087363E"/>
    <w:rsid w:val="00883854"/>
    <w:rsid w:val="00890B88"/>
    <w:rsid w:val="008A1AA6"/>
    <w:rsid w:val="008A5671"/>
    <w:rsid w:val="008B0569"/>
    <w:rsid w:val="008C0688"/>
    <w:rsid w:val="008C3B09"/>
    <w:rsid w:val="008C6408"/>
    <w:rsid w:val="008C759A"/>
    <w:rsid w:val="008D32C5"/>
    <w:rsid w:val="008F62D5"/>
    <w:rsid w:val="009021D1"/>
    <w:rsid w:val="009024E4"/>
    <w:rsid w:val="00905E30"/>
    <w:rsid w:val="00906615"/>
    <w:rsid w:val="00932619"/>
    <w:rsid w:val="00933EC3"/>
    <w:rsid w:val="0094292C"/>
    <w:rsid w:val="00944C74"/>
    <w:rsid w:val="00950328"/>
    <w:rsid w:val="00954AA8"/>
    <w:rsid w:val="00954EF4"/>
    <w:rsid w:val="0095522B"/>
    <w:rsid w:val="0098081B"/>
    <w:rsid w:val="00981AEB"/>
    <w:rsid w:val="0098711D"/>
    <w:rsid w:val="00994AB9"/>
    <w:rsid w:val="00996966"/>
    <w:rsid w:val="009A6019"/>
    <w:rsid w:val="009B6635"/>
    <w:rsid w:val="009B7B6D"/>
    <w:rsid w:val="009C1158"/>
    <w:rsid w:val="009C14F4"/>
    <w:rsid w:val="009F1834"/>
    <w:rsid w:val="009F5811"/>
    <w:rsid w:val="00A0023B"/>
    <w:rsid w:val="00A01B3A"/>
    <w:rsid w:val="00A03607"/>
    <w:rsid w:val="00A10E89"/>
    <w:rsid w:val="00A124EC"/>
    <w:rsid w:val="00A12A5F"/>
    <w:rsid w:val="00A1587B"/>
    <w:rsid w:val="00A310E4"/>
    <w:rsid w:val="00A34FE3"/>
    <w:rsid w:val="00A45AE9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0491"/>
    <w:rsid w:val="00AD3890"/>
    <w:rsid w:val="00AD65BA"/>
    <w:rsid w:val="00AF37D8"/>
    <w:rsid w:val="00AF3EB9"/>
    <w:rsid w:val="00AF4CBE"/>
    <w:rsid w:val="00B07524"/>
    <w:rsid w:val="00B07A4D"/>
    <w:rsid w:val="00B17A29"/>
    <w:rsid w:val="00B238D8"/>
    <w:rsid w:val="00B417B0"/>
    <w:rsid w:val="00B42DD3"/>
    <w:rsid w:val="00B4714B"/>
    <w:rsid w:val="00B92834"/>
    <w:rsid w:val="00B979B7"/>
    <w:rsid w:val="00BA2D1C"/>
    <w:rsid w:val="00BA30BC"/>
    <w:rsid w:val="00BB231B"/>
    <w:rsid w:val="00BE16B5"/>
    <w:rsid w:val="00BE43C7"/>
    <w:rsid w:val="00BE6DC6"/>
    <w:rsid w:val="00BF5310"/>
    <w:rsid w:val="00C07374"/>
    <w:rsid w:val="00C15C18"/>
    <w:rsid w:val="00C173BA"/>
    <w:rsid w:val="00C212EA"/>
    <w:rsid w:val="00C46A7D"/>
    <w:rsid w:val="00C55490"/>
    <w:rsid w:val="00C55F81"/>
    <w:rsid w:val="00C66E47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D06B0"/>
    <w:rsid w:val="00CD664E"/>
    <w:rsid w:val="00CE6154"/>
    <w:rsid w:val="00CF3C17"/>
    <w:rsid w:val="00CF56ED"/>
    <w:rsid w:val="00D13709"/>
    <w:rsid w:val="00D17452"/>
    <w:rsid w:val="00D30723"/>
    <w:rsid w:val="00D379E7"/>
    <w:rsid w:val="00D44088"/>
    <w:rsid w:val="00D45D5C"/>
    <w:rsid w:val="00D60589"/>
    <w:rsid w:val="00D62A3E"/>
    <w:rsid w:val="00D71E86"/>
    <w:rsid w:val="00D7244D"/>
    <w:rsid w:val="00D73BD0"/>
    <w:rsid w:val="00D73CB4"/>
    <w:rsid w:val="00D86CF1"/>
    <w:rsid w:val="00D876E6"/>
    <w:rsid w:val="00DA1285"/>
    <w:rsid w:val="00DA315A"/>
    <w:rsid w:val="00DB13AC"/>
    <w:rsid w:val="00DC1235"/>
    <w:rsid w:val="00DC299D"/>
    <w:rsid w:val="00DD0FCB"/>
    <w:rsid w:val="00DD2C45"/>
    <w:rsid w:val="00DE1691"/>
    <w:rsid w:val="00DE1815"/>
    <w:rsid w:val="00DE36FE"/>
    <w:rsid w:val="00DE7E52"/>
    <w:rsid w:val="00DF782B"/>
    <w:rsid w:val="00E016D4"/>
    <w:rsid w:val="00E11C02"/>
    <w:rsid w:val="00E13AD3"/>
    <w:rsid w:val="00E13F17"/>
    <w:rsid w:val="00E36900"/>
    <w:rsid w:val="00E36986"/>
    <w:rsid w:val="00E40D2F"/>
    <w:rsid w:val="00E41876"/>
    <w:rsid w:val="00E42F69"/>
    <w:rsid w:val="00E646D8"/>
    <w:rsid w:val="00E65FE4"/>
    <w:rsid w:val="00E76C54"/>
    <w:rsid w:val="00E909CF"/>
    <w:rsid w:val="00EA31F2"/>
    <w:rsid w:val="00EA560B"/>
    <w:rsid w:val="00EB5035"/>
    <w:rsid w:val="00EB6EE5"/>
    <w:rsid w:val="00EC227E"/>
    <w:rsid w:val="00EC5A9A"/>
    <w:rsid w:val="00EC64BD"/>
    <w:rsid w:val="00ED1DC6"/>
    <w:rsid w:val="00ED214F"/>
    <w:rsid w:val="00EF4BA0"/>
    <w:rsid w:val="00EF4BC2"/>
    <w:rsid w:val="00F22A0B"/>
    <w:rsid w:val="00F31629"/>
    <w:rsid w:val="00F436F4"/>
    <w:rsid w:val="00F440F4"/>
    <w:rsid w:val="00F46551"/>
    <w:rsid w:val="00F70B68"/>
    <w:rsid w:val="00F71BBC"/>
    <w:rsid w:val="00F75D8A"/>
    <w:rsid w:val="00F767CB"/>
    <w:rsid w:val="00F834C3"/>
    <w:rsid w:val="00F907F3"/>
    <w:rsid w:val="00F963B9"/>
    <w:rsid w:val="00FA245D"/>
    <w:rsid w:val="00FC0FCD"/>
    <w:rsid w:val="00FD7659"/>
    <w:rsid w:val="00FE157E"/>
    <w:rsid w:val="00FF2D50"/>
    <w:rsid w:val="00FF4259"/>
    <w:rsid w:val="00FF43E4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service/wirtschaftsrecht-gewerberecht/eu-dsgvo-speicher-und-aufbewahrungsfriste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33C307-82C1-43D7-B358-793528F5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Verzeichnis der Verarbeitungstätigen</vt:lpstr>
      <vt:lpstr>nach Art 30 Abs. 1 EU-Datenschutz-Grundverordnung (DSGVO</vt:lpstr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2020-01-29T09:42:00Z</cp:lastPrinted>
  <dcterms:created xsi:type="dcterms:W3CDTF">2021-08-23T08:58:00Z</dcterms:created>
  <dcterms:modified xsi:type="dcterms:W3CDTF">2021-08-23T08:58:00Z</dcterms:modified>
  <cp:category/>
</cp:coreProperties>
</file>