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97107" w14:textId="2E71610A" w:rsidR="00CC3AEF" w:rsidRPr="00CC3AEF" w:rsidRDefault="00316CFD" w:rsidP="000272EC">
      <w:pPr>
        <w:jc w:val="both"/>
        <w:rPr>
          <w:rFonts w:ascii="Trebuchet MS" w:hAnsi="Trebuchet MS" w:cs="Arial"/>
          <w:b/>
          <w:smallCaps/>
          <w:sz w:val="32"/>
          <w:szCs w:val="22"/>
          <w:lang w:eastAsia="de-AT"/>
        </w:rPr>
      </w:pPr>
      <w:r>
        <w:rPr>
          <w:noProof/>
        </w:rPr>
        <w:drawing>
          <wp:anchor distT="0" distB="0" distL="114300" distR="114300" simplePos="0" relativeHeight="251657728" behindDoc="1" locked="0" layoutInCell="1" allowOverlap="1" wp14:anchorId="497E4FE9" wp14:editId="37596885">
            <wp:simplePos x="0" y="0"/>
            <wp:positionH relativeFrom="page">
              <wp:posOffset>0</wp:posOffset>
            </wp:positionH>
            <wp:positionV relativeFrom="page">
              <wp:posOffset>10795</wp:posOffset>
            </wp:positionV>
            <wp:extent cx="7556500" cy="10693400"/>
            <wp:effectExtent l="0" t="0" r="0" b="0"/>
            <wp:wrapTight wrapText="bothSides">
              <wp:wrapPolygon edited="0">
                <wp:start x="0" y="0"/>
                <wp:lineTo x="0" y="21549"/>
                <wp:lineTo x="1416" y="21549"/>
                <wp:lineTo x="1416" y="2463"/>
                <wp:lineTo x="19712" y="2463"/>
                <wp:lineTo x="20311" y="2424"/>
                <wp:lineTo x="20257" y="693"/>
                <wp:lineTo x="4084" y="500"/>
                <wp:lineTo x="3213" y="308"/>
                <wp:lineTo x="1416" y="0"/>
                <wp:lineTo x="0" y="0"/>
              </wp:wrapPolygon>
            </wp:wrapTight>
            <wp:docPr id="3"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C_Infoblatt_A&amp;Soz_A4_jb_v01_11060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3AEF" w:rsidRPr="00CC3AEF">
        <w:rPr>
          <w:rFonts w:ascii="Trebuchet MS" w:hAnsi="Trebuchet MS" w:cs="Arial"/>
          <w:b/>
          <w:smallCaps/>
          <w:sz w:val="32"/>
          <w:szCs w:val="22"/>
          <w:lang w:eastAsia="de-AT"/>
        </w:rPr>
        <w:t>Vereinbarung über die Durchrechnung der Normalarbeitszeit</w:t>
      </w:r>
      <w:r w:rsidR="00CC3AEF">
        <w:rPr>
          <w:rFonts w:ascii="Trebuchet MS" w:hAnsi="Trebuchet MS" w:cs="Arial"/>
          <w:b/>
          <w:smallCaps/>
          <w:sz w:val="32"/>
          <w:szCs w:val="22"/>
          <w:lang w:eastAsia="de-AT"/>
        </w:rPr>
        <w:t xml:space="preserve"> </w:t>
      </w:r>
      <w:r w:rsidR="00CC3AEF" w:rsidRPr="00CC3AEF">
        <w:rPr>
          <w:rFonts w:ascii="Trebuchet MS" w:hAnsi="Trebuchet MS" w:cs="Arial"/>
          <w:b/>
          <w:smallCaps/>
          <w:sz w:val="32"/>
          <w:szCs w:val="22"/>
          <w:lang w:eastAsia="de-AT"/>
        </w:rPr>
        <w:t>für Vollzeitbeschäftigte (Güterbeförderungsgewerbe/Arbeiter)</w:t>
      </w:r>
    </w:p>
    <w:p w14:paraId="49B1D3FD" w14:textId="77777777" w:rsidR="000F710E" w:rsidRPr="000F710E" w:rsidRDefault="000F710E" w:rsidP="000F710E">
      <w:pPr>
        <w:shd w:val="clear" w:color="auto" w:fill="FFFFFF"/>
        <w:spacing w:after="180" w:line="360" w:lineRule="auto"/>
        <w:jc w:val="both"/>
        <w:rPr>
          <w:rFonts w:ascii="Trebuchet MS" w:hAnsi="Trebuchet MS" w:cs="Arial"/>
          <w:b/>
          <w:smallCaps/>
          <w:sz w:val="22"/>
          <w:szCs w:val="22"/>
          <w:lang w:eastAsia="de-AT"/>
        </w:rPr>
      </w:pPr>
    </w:p>
    <w:p w14:paraId="461E5E76" w14:textId="77777777" w:rsidR="000F710E" w:rsidRPr="000F710E" w:rsidRDefault="000F710E" w:rsidP="000F710E">
      <w:pPr>
        <w:shd w:val="clear" w:color="auto" w:fill="FFFFFF"/>
        <w:spacing w:after="180" w:line="360" w:lineRule="auto"/>
        <w:jc w:val="both"/>
        <w:rPr>
          <w:rFonts w:ascii="Trebuchet MS" w:hAnsi="Trebuchet MS" w:cs="Arial"/>
          <w:sz w:val="22"/>
          <w:szCs w:val="22"/>
          <w:lang w:eastAsia="de-AT"/>
        </w:rPr>
      </w:pPr>
    </w:p>
    <w:p w14:paraId="18AA478F" w14:textId="77777777" w:rsidR="000F710E" w:rsidRPr="000F710E" w:rsidRDefault="000F710E" w:rsidP="000F710E">
      <w:pPr>
        <w:shd w:val="clear" w:color="auto" w:fill="FFFFFF"/>
        <w:spacing w:after="180" w:line="360" w:lineRule="auto"/>
        <w:jc w:val="both"/>
        <w:rPr>
          <w:rFonts w:ascii="Trebuchet MS" w:hAnsi="Trebuchet MS" w:cs="Arial"/>
          <w:sz w:val="22"/>
          <w:szCs w:val="22"/>
          <w:lang w:eastAsia="de-AT"/>
        </w:rPr>
      </w:pPr>
    </w:p>
    <w:p w14:paraId="5787F018" w14:textId="77777777" w:rsidR="000F710E" w:rsidRPr="000F710E" w:rsidRDefault="000F710E" w:rsidP="000F710E">
      <w:pPr>
        <w:shd w:val="clear" w:color="auto" w:fill="FFFFFF"/>
        <w:spacing w:after="180" w:line="360" w:lineRule="auto"/>
        <w:jc w:val="center"/>
        <w:rPr>
          <w:rFonts w:ascii="Trebuchet MS" w:hAnsi="Trebuchet MS" w:cs="Arial"/>
          <w:b/>
          <w:sz w:val="44"/>
          <w:szCs w:val="22"/>
          <w:u w:val="single"/>
          <w:lang w:eastAsia="de-AT"/>
        </w:rPr>
      </w:pPr>
      <w:r w:rsidRPr="000F710E">
        <w:rPr>
          <w:rFonts w:ascii="Trebuchet MS" w:hAnsi="Trebuchet MS" w:cs="Arial"/>
          <w:b/>
          <w:sz w:val="40"/>
          <w:szCs w:val="22"/>
          <w:u w:val="single"/>
          <w:lang w:eastAsia="de-AT"/>
        </w:rPr>
        <w:t>WICHTIGER HINWEIS:</w:t>
      </w:r>
    </w:p>
    <w:p w14:paraId="1512BCEF" w14:textId="77777777" w:rsidR="000F710E" w:rsidRPr="000F710E" w:rsidRDefault="000F710E" w:rsidP="000F710E">
      <w:pPr>
        <w:shd w:val="clear" w:color="auto" w:fill="FFFFFF"/>
        <w:spacing w:after="180" w:line="360" w:lineRule="auto"/>
        <w:jc w:val="center"/>
        <w:rPr>
          <w:rFonts w:ascii="Trebuchet MS" w:hAnsi="Trebuchet MS" w:cs="Arial"/>
          <w:b/>
          <w:sz w:val="44"/>
          <w:szCs w:val="22"/>
          <w:u w:val="single"/>
          <w:lang w:eastAsia="de-AT"/>
        </w:rPr>
      </w:pPr>
    </w:p>
    <w:p w14:paraId="0AE6EC1A" w14:textId="77777777" w:rsidR="000F710E" w:rsidRPr="000F710E" w:rsidRDefault="000F710E" w:rsidP="000F710E">
      <w:pPr>
        <w:shd w:val="clear" w:color="auto" w:fill="FFFFFF"/>
        <w:spacing w:after="180" w:line="360" w:lineRule="auto"/>
        <w:jc w:val="both"/>
        <w:rPr>
          <w:rFonts w:ascii="Trebuchet MS" w:hAnsi="Trebuchet MS" w:cs="Arial"/>
          <w:sz w:val="22"/>
          <w:szCs w:val="22"/>
          <w:lang w:eastAsia="de-AT"/>
        </w:rPr>
      </w:pPr>
      <w:r w:rsidRPr="000F710E">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57FC5BAA" w14:textId="77777777" w:rsidR="000F710E" w:rsidRPr="000F710E" w:rsidRDefault="000F710E" w:rsidP="000F710E">
      <w:pPr>
        <w:numPr>
          <w:ilvl w:val="0"/>
          <w:numId w:val="1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0F710E">
        <w:rPr>
          <w:rFonts w:ascii="Trebuchet MS" w:hAnsi="Trebuchet MS" w:cs="Arial"/>
          <w:sz w:val="22"/>
          <w:szCs w:val="22"/>
          <w:lang w:eastAsia="de-AT"/>
        </w:rPr>
        <w:t>Überprüfen Sie zuerst, ob das verwendete Vertragsmuster für Ihren arbeitsrechtlichen Sachverhalt passt!</w:t>
      </w:r>
    </w:p>
    <w:p w14:paraId="075567C5" w14:textId="77777777" w:rsidR="000F710E" w:rsidRPr="000F710E" w:rsidRDefault="000F710E" w:rsidP="000F710E">
      <w:pPr>
        <w:numPr>
          <w:ilvl w:val="0"/>
          <w:numId w:val="1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0F710E">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727AB054" w14:textId="77777777" w:rsidR="000F710E" w:rsidRPr="00CC3AEF" w:rsidRDefault="000F710E" w:rsidP="00CC3AEF">
      <w:pPr>
        <w:numPr>
          <w:ilvl w:val="0"/>
          <w:numId w:val="1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0F710E">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038C4EBC" w14:textId="77777777" w:rsidR="000F710E" w:rsidRDefault="000F710E" w:rsidP="000F710E">
      <w:pPr>
        <w:shd w:val="clear" w:color="auto" w:fill="FFFFFF"/>
        <w:spacing w:after="180" w:line="360" w:lineRule="auto"/>
        <w:jc w:val="both"/>
        <w:rPr>
          <w:rFonts w:ascii="Trebuchet MS" w:hAnsi="Trebuchet MS" w:cs="Arial"/>
          <w:sz w:val="22"/>
          <w:szCs w:val="22"/>
          <w:lang w:eastAsia="de-AT"/>
        </w:rPr>
      </w:pPr>
    </w:p>
    <w:p w14:paraId="1F082EAB" w14:textId="77777777" w:rsidR="000272EC" w:rsidRDefault="000272EC" w:rsidP="000F710E">
      <w:pPr>
        <w:shd w:val="clear" w:color="auto" w:fill="FFFFFF"/>
        <w:spacing w:after="180" w:line="360" w:lineRule="auto"/>
        <w:jc w:val="both"/>
        <w:rPr>
          <w:rFonts w:ascii="Trebuchet MS" w:hAnsi="Trebuchet MS" w:cs="Arial"/>
          <w:sz w:val="22"/>
          <w:szCs w:val="22"/>
          <w:lang w:eastAsia="de-AT"/>
        </w:rPr>
      </w:pPr>
    </w:p>
    <w:p w14:paraId="61E588DE" w14:textId="77777777" w:rsidR="000272EC" w:rsidRPr="000F710E" w:rsidRDefault="000272EC" w:rsidP="000F710E">
      <w:pPr>
        <w:shd w:val="clear" w:color="auto" w:fill="FFFFFF"/>
        <w:spacing w:after="180" w:line="360" w:lineRule="auto"/>
        <w:jc w:val="both"/>
        <w:rPr>
          <w:rFonts w:ascii="Trebuchet MS" w:hAnsi="Trebuchet MS" w:cs="Arial"/>
          <w:sz w:val="22"/>
          <w:szCs w:val="22"/>
          <w:lang w:eastAsia="de-AT"/>
        </w:rPr>
      </w:pPr>
    </w:p>
    <w:p w14:paraId="38B528D0" w14:textId="77777777" w:rsidR="000F710E" w:rsidRPr="000F710E" w:rsidRDefault="00411BC7" w:rsidP="00316CFD">
      <w:pPr>
        <w:shd w:val="clear" w:color="auto" w:fill="FFFFFF"/>
        <w:spacing w:after="180" w:line="360" w:lineRule="auto"/>
        <w:jc w:val="right"/>
        <w:rPr>
          <w:rFonts w:ascii="Trebuchet MS" w:hAnsi="Trebuchet MS" w:cs="Arial"/>
          <w:sz w:val="22"/>
          <w:szCs w:val="22"/>
        </w:rPr>
      </w:pPr>
      <w:r>
        <w:rPr>
          <w:rFonts w:ascii="Trebuchet MS" w:hAnsi="Trebuchet MS" w:cs="Arial"/>
          <w:sz w:val="22"/>
          <w:szCs w:val="22"/>
        </w:rPr>
        <w:t>Stand: 2025</w:t>
      </w:r>
    </w:p>
    <w:p w14:paraId="6840A781"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color w:val="000000"/>
          <w:sz w:val="16"/>
          <w:szCs w:val="16"/>
        </w:rPr>
        <w:t xml:space="preserve">Dies ist ein </w:t>
      </w:r>
      <w:r w:rsidRPr="00DD7235">
        <w:rPr>
          <w:rFonts w:ascii="Trebuchet MS" w:eastAsia="Calibri" w:hAnsi="Trebuchet MS" w:cs="Calibri"/>
          <w:b/>
          <w:bCs/>
          <w:color w:val="000000"/>
          <w:sz w:val="16"/>
          <w:szCs w:val="16"/>
        </w:rPr>
        <w:t>Produkt der Zusammenarbeit aller Wirtschaftskammern</w:t>
      </w:r>
      <w:r w:rsidRPr="00DD7235">
        <w:rPr>
          <w:rFonts w:ascii="Trebuchet MS" w:eastAsia="Calibri" w:hAnsi="Trebuchet MS" w:cs="Calibri"/>
          <w:color w:val="000000"/>
          <w:sz w:val="16"/>
          <w:szCs w:val="16"/>
        </w:rPr>
        <w:t xml:space="preserve">. </w:t>
      </w:r>
    </w:p>
    <w:p w14:paraId="1366E53F"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color w:val="000000"/>
          <w:sz w:val="16"/>
          <w:szCs w:val="16"/>
        </w:rPr>
        <w:t>Bei Fragen wenden Sie sich bitte an die Wirtschaftskammer Ihres Bundeslandes:</w:t>
      </w:r>
    </w:p>
    <w:p w14:paraId="6D754C25"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color w:val="000000"/>
          <w:sz w:val="16"/>
          <w:szCs w:val="16"/>
        </w:rPr>
        <w:t xml:space="preserve">Burgenland, Tel. Nr.: 05 90907, Kärnten, Tel. Nr.: 05 90904, Niederösterreich Tel. Nr.: (02742) 851-0, </w:t>
      </w:r>
    </w:p>
    <w:p w14:paraId="47F7125D"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color w:val="000000"/>
          <w:sz w:val="16"/>
          <w:szCs w:val="16"/>
        </w:rPr>
        <w:t xml:space="preserve">Oberösterreich, Tel. Nr.: 05 90909, Salzburg, Tel. Nr.: (0662) 8888-0, Steiermark, Tel. Nr.: (0316) 601-0, </w:t>
      </w:r>
    </w:p>
    <w:p w14:paraId="6C885B6A"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color w:val="000000"/>
          <w:sz w:val="16"/>
          <w:szCs w:val="16"/>
        </w:rPr>
        <w:t>Tirol, Tel. Nr.: 05 90905-1111, Vorarlberg, Tel. Nr.: (05522) 305-0, Wien, Tel. Nr.: (01) 51450-1010.</w:t>
      </w:r>
    </w:p>
    <w:p w14:paraId="4627E559" w14:textId="1DD8260E"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b/>
          <w:bCs/>
          <w:color w:val="000000"/>
          <w:sz w:val="16"/>
          <w:szCs w:val="16"/>
        </w:rPr>
        <w:t>Hinweis!</w:t>
      </w:r>
      <w:r w:rsidRPr="00DD7235">
        <w:rPr>
          <w:rFonts w:ascii="Trebuchet MS" w:eastAsia="Calibri" w:hAnsi="Trebuchet MS" w:cs="Calibri"/>
          <w:color w:val="000000"/>
          <w:sz w:val="16"/>
          <w:szCs w:val="16"/>
        </w:rPr>
        <w:t xml:space="preserve"> Diese Information finden Sie auch im Internet unter </w:t>
      </w:r>
      <w:hyperlink r:id="rId9" w:history="1">
        <w:r w:rsidRPr="00DD7235">
          <w:rPr>
            <w:rFonts w:ascii="Trebuchet MS" w:eastAsia="Calibri" w:hAnsi="Trebuchet MS" w:cs="Calibri"/>
            <w:color w:val="0000FF"/>
            <w:sz w:val="16"/>
            <w:szCs w:val="16"/>
            <w:u w:val="single"/>
          </w:rPr>
          <w:t>https://wko.at/</w:t>
        </w:r>
      </w:hyperlink>
      <w:r w:rsidRPr="00DD7235">
        <w:rPr>
          <w:rFonts w:ascii="Trebuchet MS" w:eastAsia="Calibri" w:hAnsi="Trebuchet MS" w:cs="Calibri"/>
          <w:color w:val="000000"/>
          <w:sz w:val="16"/>
          <w:szCs w:val="16"/>
        </w:rPr>
        <w:t>. Alle Angaben erfolgen trotz</w:t>
      </w:r>
      <w:r>
        <w:rPr>
          <w:rFonts w:ascii="Trebuchet MS" w:eastAsia="Calibri" w:hAnsi="Trebuchet MS" w:cs="Calibri"/>
          <w:color w:val="000000"/>
          <w:sz w:val="16"/>
          <w:szCs w:val="16"/>
        </w:rPr>
        <w:t xml:space="preserve"> </w:t>
      </w:r>
      <w:r w:rsidRPr="00DD7235">
        <w:rPr>
          <w:rFonts w:ascii="Trebuchet MS" w:eastAsia="Calibri" w:hAnsi="Trebuchet MS" w:cs="Calibri"/>
          <w:color w:val="000000"/>
          <w:sz w:val="16"/>
          <w:szCs w:val="16"/>
        </w:rPr>
        <w:t xml:space="preserve">sorgfältigster </w:t>
      </w:r>
    </w:p>
    <w:p w14:paraId="03965A48"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color w:val="000000"/>
          <w:sz w:val="16"/>
          <w:szCs w:val="16"/>
        </w:rPr>
        <w:t>Bearbeitung ohne Gewähr. Eine Haftung der Wirtschaftskammern Österreichs ist ausgeschlossen.</w:t>
      </w:r>
    </w:p>
    <w:p w14:paraId="3A12328E"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color w:val="FF0000"/>
          <w:sz w:val="16"/>
          <w:szCs w:val="16"/>
        </w:rPr>
      </w:pPr>
      <w:r w:rsidRPr="00DD7235">
        <w:rPr>
          <w:rFonts w:ascii="Trebuchet MS" w:eastAsia="Calibri" w:hAnsi="Trebuchet MS" w:cs="Calibri"/>
          <w:color w:val="FF0000"/>
          <w:sz w:val="16"/>
          <w:szCs w:val="16"/>
        </w:rPr>
        <w:t>Dieses Dokument verwendet vorwiegend Fachbegriffe. Diese werden nicht gegendert.</w:t>
      </w:r>
    </w:p>
    <w:p w14:paraId="672A467A" w14:textId="77777777" w:rsidR="00316CFD" w:rsidRPr="00DD7235" w:rsidRDefault="00316CFD" w:rsidP="00316CFD">
      <w:pPr>
        <w:pBdr>
          <w:top w:val="single" w:sz="4" w:space="1" w:color="auto"/>
          <w:left w:val="single" w:sz="4" w:space="4" w:color="auto"/>
          <w:bottom w:val="single" w:sz="4" w:space="1" w:color="auto"/>
          <w:right w:val="single" w:sz="4" w:space="4" w:color="auto"/>
        </w:pBdr>
        <w:shd w:val="clear" w:color="auto" w:fill="F2F2F2"/>
        <w:jc w:val="center"/>
        <w:rPr>
          <w:rFonts w:ascii="Trebuchet MS" w:eastAsia="Calibri" w:hAnsi="Trebuchet MS" w:cs="Calibri"/>
          <w:sz w:val="16"/>
          <w:szCs w:val="16"/>
        </w:rPr>
      </w:pPr>
      <w:r w:rsidRPr="00DD7235">
        <w:rPr>
          <w:rFonts w:ascii="Trebuchet MS" w:eastAsia="Calibri" w:hAnsi="Trebuchet MS" w:cs="Calibri"/>
          <w:color w:val="000000"/>
          <w:sz w:val="16"/>
          <w:szCs w:val="16"/>
        </w:rPr>
        <w:t>Bei allen personenbezogenen Bezeichnungen gilt die gewählte Form für alle Geschlechter!</w:t>
      </w:r>
    </w:p>
    <w:p w14:paraId="7C0E4DDB" w14:textId="77777777" w:rsidR="003A1EC2" w:rsidRPr="003A1EC2" w:rsidRDefault="003A1EC2" w:rsidP="008E63EF">
      <w:pPr>
        <w:rPr>
          <w:rFonts w:ascii="Trebuchet MS" w:hAnsi="Trebuchet MS"/>
          <w:sz w:val="24"/>
          <w:szCs w:val="22"/>
        </w:rPr>
        <w:sectPr w:rsidR="003A1EC2" w:rsidRPr="003A1EC2" w:rsidSect="000272EC">
          <w:headerReference w:type="even" r:id="rId10"/>
          <w:headerReference w:type="first" r:id="rId11"/>
          <w:pgSz w:w="11906" w:h="16838"/>
          <w:pgMar w:top="1418" w:right="991" w:bottom="1134" w:left="1843" w:header="720" w:footer="720" w:gutter="0"/>
          <w:cols w:space="720"/>
        </w:sectPr>
      </w:pPr>
    </w:p>
    <w:p w14:paraId="4BCDD4F3" w14:textId="77777777" w:rsidR="00C007BE" w:rsidRDefault="00C007BE" w:rsidP="008E63EF">
      <w:pPr>
        <w:rPr>
          <w:rFonts w:ascii="Trebuchet MS" w:hAnsi="Trebuchet MS"/>
          <w:sz w:val="22"/>
          <w:szCs w:val="22"/>
        </w:rPr>
      </w:pPr>
      <w:r>
        <w:rPr>
          <w:rFonts w:ascii="Trebuchet MS" w:hAnsi="Trebuchet MS"/>
          <w:sz w:val="22"/>
          <w:szCs w:val="22"/>
        </w:rPr>
        <w:lastRenderedPageBreak/>
        <w:t>Zwischen der</w:t>
      </w:r>
    </w:p>
    <w:p w14:paraId="326F5B00" w14:textId="77777777" w:rsidR="008E63EF" w:rsidRPr="00C007BE" w:rsidRDefault="008E63EF" w:rsidP="008E63EF">
      <w:pPr>
        <w:rPr>
          <w:rFonts w:ascii="Trebuchet MS" w:hAnsi="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7E1F90" w:rsidRPr="00570A86" w14:paraId="09248EE1" w14:textId="77777777">
        <w:tblPrEx>
          <w:tblCellMar>
            <w:top w:w="0" w:type="dxa"/>
            <w:bottom w:w="0" w:type="dxa"/>
          </w:tblCellMar>
        </w:tblPrEx>
        <w:tc>
          <w:tcPr>
            <w:tcW w:w="9211" w:type="dxa"/>
          </w:tcPr>
          <w:p w14:paraId="7502D7FA" w14:textId="77777777" w:rsidR="007E1F90" w:rsidRPr="00570A86" w:rsidRDefault="007E1F90" w:rsidP="008E63EF">
            <w:pPr>
              <w:tabs>
                <w:tab w:val="left" w:pos="0"/>
                <w:tab w:val="left" w:leader="dot" w:pos="9072"/>
              </w:tabs>
              <w:ind w:right="-1"/>
              <w:jc w:val="both"/>
              <w:rPr>
                <w:rFonts w:ascii="Trebuchet MS" w:hAnsi="Trebuchet MS"/>
                <w:b/>
                <w:sz w:val="22"/>
              </w:rPr>
            </w:pPr>
            <w:r w:rsidRPr="00570A86">
              <w:rPr>
                <w:rFonts w:ascii="Trebuchet MS" w:hAnsi="Trebuchet MS"/>
                <w:b/>
                <w:sz w:val="22"/>
              </w:rPr>
              <w:t>Firma ............................................</w:t>
            </w:r>
            <w:r>
              <w:rPr>
                <w:rFonts w:ascii="Trebuchet MS" w:hAnsi="Trebuchet MS"/>
                <w:b/>
                <w:sz w:val="22"/>
              </w:rPr>
              <w:t>.....</w:t>
            </w:r>
            <w:r w:rsidRPr="00570A86">
              <w:rPr>
                <w:rFonts w:ascii="Trebuchet MS" w:hAnsi="Trebuchet MS"/>
                <w:b/>
                <w:sz w:val="22"/>
              </w:rPr>
              <w:t>.....................................</w:t>
            </w:r>
            <w:r>
              <w:rPr>
                <w:rFonts w:ascii="Trebuchet MS" w:hAnsi="Trebuchet MS"/>
                <w:b/>
                <w:sz w:val="22"/>
              </w:rPr>
              <w:t>..................</w:t>
            </w:r>
          </w:p>
        </w:tc>
      </w:tr>
    </w:tbl>
    <w:p w14:paraId="5A8A075B" w14:textId="77777777" w:rsidR="007E1F90" w:rsidRPr="00570A86" w:rsidRDefault="007E1F90" w:rsidP="008E63EF">
      <w:pPr>
        <w:tabs>
          <w:tab w:val="left" w:pos="0"/>
          <w:tab w:val="left" w:leader="dot" w:pos="9072"/>
        </w:tabs>
        <w:jc w:val="both"/>
        <w:rPr>
          <w:rFonts w:ascii="Trebuchet MS" w:hAnsi="Trebuchet MS"/>
          <w:sz w:val="16"/>
        </w:rPr>
      </w:pPr>
      <w:r w:rsidRPr="00570A86">
        <w:rPr>
          <w:rFonts w:ascii="Trebuchet MS" w:hAnsi="Trebuchet MS"/>
          <w:sz w:val="16"/>
        </w:rPr>
        <w:t>(im Folgenden Arbeitgeber genannt)</w:t>
      </w:r>
    </w:p>
    <w:p w14:paraId="7C49220B" w14:textId="77777777" w:rsidR="008E63EF" w:rsidRDefault="008E63EF" w:rsidP="008E63EF">
      <w:pPr>
        <w:tabs>
          <w:tab w:val="left" w:pos="0"/>
          <w:tab w:val="left" w:leader="dot" w:pos="9072"/>
        </w:tabs>
        <w:jc w:val="both"/>
        <w:rPr>
          <w:rFonts w:ascii="Trebuchet MS" w:hAnsi="Trebuchet MS"/>
          <w:sz w:val="22"/>
        </w:rPr>
      </w:pPr>
    </w:p>
    <w:p w14:paraId="1CAC0718" w14:textId="77777777" w:rsidR="007E1F90" w:rsidRDefault="007E1F90" w:rsidP="008E63EF">
      <w:pPr>
        <w:tabs>
          <w:tab w:val="left" w:pos="0"/>
          <w:tab w:val="left" w:leader="dot" w:pos="9072"/>
        </w:tabs>
        <w:jc w:val="both"/>
        <w:rPr>
          <w:rFonts w:ascii="Trebuchet MS" w:hAnsi="Trebuchet MS"/>
          <w:sz w:val="22"/>
        </w:rPr>
      </w:pPr>
      <w:r w:rsidRPr="00570A86">
        <w:rPr>
          <w:rFonts w:ascii="Trebuchet MS" w:hAnsi="Trebuchet MS"/>
          <w:sz w:val="22"/>
        </w:rPr>
        <w:t>und</w:t>
      </w:r>
    </w:p>
    <w:p w14:paraId="0E98EA61" w14:textId="77777777" w:rsidR="008E63EF" w:rsidRDefault="008E63EF" w:rsidP="008E63EF">
      <w:pPr>
        <w:tabs>
          <w:tab w:val="left" w:pos="0"/>
          <w:tab w:val="left" w:leader="dot" w:pos="9072"/>
        </w:tabs>
        <w:jc w:val="both"/>
        <w:rPr>
          <w:rFonts w:ascii="Trebuchet MS" w:hAnsi="Trebuchet MS"/>
          <w:sz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7E1F90" w:rsidRPr="00570A86" w14:paraId="716D5124" w14:textId="77777777">
        <w:tblPrEx>
          <w:tblCellMar>
            <w:top w:w="0" w:type="dxa"/>
            <w:bottom w:w="0" w:type="dxa"/>
          </w:tblCellMar>
        </w:tblPrEx>
        <w:tc>
          <w:tcPr>
            <w:tcW w:w="9211" w:type="dxa"/>
          </w:tcPr>
          <w:p w14:paraId="1B6449BB" w14:textId="77777777" w:rsidR="007E1F90" w:rsidRPr="00570A86" w:rsidRDefault="007E1F90" w:rsidP="008E63EF">
            <w:pPr>
              <w:tabs>
                <w:tab w:val="left" w:pos="0"/>
                <w:tab w:val="left" w:leader="dot" w:pos="9072"/>
              </w:tabs>
              <w:jc w:val="both"/>
              <w:rPr>
                <w:rFonts w:ascii="Trebuchet MS" w:hAnsi="Trebuchet MS"/>
                <w:b/>
                <w:sz w:val="22"/>
              </w:rPr>
            </w:pPr>
            <w:r w:rsidRPr="00570A86">
              <w:rPr>
                <w:rFonts w:ascii="Trebuchet MS" w:hAnsi="Trebuchet MS"/>
                <w:b/>
                <w:sz w:val="22"/>
              </w:rPr>
              <w:t>Herrn/Frau ..........................................................................................</w:t>
            </w:r>
            <w:r>
              <w:rPr>
                <w:rFonts w:ascii="Trebuchet MS" w:hAnsi="Trebuchet MS"/>
                <w:b/>
                <w:sz w:val="22"/>
              </w:rPr>
              <w:t>.</w:t>
            </w:r>
            <w:r w:rsidRPr="00570A86">
              <w:rPr>
                <w:rFonts w:ascii="Trebuchet MS" w:hAnsi="Trebuchet MS"/>
                <w:b/>
                <w:sz w:val="22"/>
              </w:rPr>
              <w:t>......</w:t>
            </w:r>
          </w:p>
        </w:tc>
      </w:tr>
    </w:tbl>
    <w:p w14:paraId="09CEB37D" w14:textId="77777777" w:rsidR="007E1F90" w:rsidRPr="00570A86" w:rsidRDefault="00BE3CB4" w:rsidP="008E63EF">
      <w:pPr>
        <w:tabs>
          <w:tab w:val="left" w:pos="0"/>
          <w:tab w:val="left" w:leader="dot" w:pos="9072"/>
        </w:tabs>
        <w:jc w:val="both"/>
        <w:rPr>
          <w:rFonts w:ascii="Trebuchet MS" w:hAnsi="Trebuchet MS"/>
          <w:sz w:val="16"/>
        </w:rPr>
      </w:pPr>
      <w:r>
        <w:rPr>
          <w:rFonts w:ascii="Trebuchet MS" w:hAnsi="Trebuchet MS"/>
          <w:sz w:val="16"/>
        </w:rPr>
        <w:t>(im Folgenden Arbeitnehmer</w:t>
      </w:r>
      <w:r w:rsidR="007E1F90" w:rsidRPr="00570A86">
        <w:rPr>
          <w:rFonts w:ascii="Trebuchet MS" w:hAnsi="Trebuchet MS"/>
          <w:sz w:val="16"/>
        </w:rPr>
        <w:t xml:space="preserve"> genannt)</w:t>
      </w:r>
    </w:p>
    <w:p w14:paraId="59C87AFB" w14:textId="77777777" w:rsidR="008E63EF" w:rsidRDefault="008E63EF" w:rsidP="008E63EF">
      <w:pPr>
        <w:tabs>
          <w:tab w:val="left" w:pos="3402"/>
          <w:tab w:val="left" w:leader="dot" w:pos="8165"/>
        </w:tabs>
        <w:rPr>
          <w:rFonts w:ascii="Trebuchet MS" w:hAnsi="Trebuchet MS"/>
          <w:sz w:val="22"/>
        </w:rPr>
      </w:pPr>
    </w:p>
    <w:p w14:paraId="7B22CE57" w14:textId="77777777" w:rsidR="00647A16" w:rsidRDefault="00C4525E" w:rsidP="008E63EF">
      <w:pPr>
        <w:tabs>
          <w:tab w:val="left" w:pos="3402"/>
          <w:tab w:val="left" w:leader="dot" w:pos="8165"/>
        </w:tabs>
        <w:rPr>
          <w:rFonts w:ascii="Trebuchet MS" w:hAnsi="Trebuchet MS"/>
          <w:sz w:val="22"/>
        </w:rPr>
      </w:pPr>
      <w:r w:rsidRPr="00570A86">
        <w:rPr>
          <w:rFonts w:ascii="Trebuchet MS" w:hAnsi="Trebuchet MS"/>
          <w:sz w:val="22"/>
        </w:rPr>
        <w:t xml:space="preserve">wird </w:t>
      </w:r>
      <w:r w:rsidR="009426DB">
        <w:rPr>
          <w:rFonts w:ascii="Trebuchet MS" w:hAnsi="Trebuchet MS"/>
          <w:sz w:val="22"/>
        </w:rPr>
        <w:t>folgende</w:t>
      </w:r>
    </w:p>
    <w:p w14:paraId="0152D3AC" w14:textId="77777777" w:rsidR="007E1F90" w:rsidRDefault="007E1F90" w:rsidP="00FA7D91">
      <w:pPr>
        <w:tabs>
          <w:tab w:val="left" w:pos="3402"/>
          <w:tab w:val="left" w:leader="dot" w:pos="8165"/>
        </w:tabs>
        <w:spacing w:line="360" w:lineRule="auto"/>
        <w:rPr>
          <w:rFonts w:ascii="Trebuchet MS" w:hAnsi="Trebuchet MS"/>
          <w:sz w:val="22"/>
        </w:rPr>
      </w:pPr>
    </w:p>
    <w:p w14:paraId="618F2EE5" w14:textId="77777777" w:rsidR="006A363A" w:rsidRDefault="006A363A" w:rsidP="00FA7D91">
      <w:pPr>
        <w:tabs>
          <w:tab w:val="left" w:pos="3402"/>
          <w:tab w:val="left" w:leader="dot" w:pos="8165"/>
        </w:tabs>
        <w:spacing w:line="360" w:lineRule="auto"/>
        <w:rPr>
          <w:rFonts w:ascii="Trebuchet MS" w:hAnsi="Trebuchet MS"/>
          <w:sz w:val="22"/>
        </w:rPr>
      </w:pPr>
    </w:p>
    <w:p w14:paraId="4D06F6FC" w14:textId="77777777" w:rsidR="00C4525E" w:rsidRPr="00570A86" w:rsidRDefault="009426DB" w:rsidP="00CC3AEF">
      <w:pPr>
        <w:pStyle w:val="berschrift2"/>
        <w:spacing w:line="240" w:lineRule="auto"/>
        <w:rPr>
          <w:rFonts w:ascii="Trebuchet MS" w:hAnsi="Trebuchet MS"/>
          <w:caps/>
          <w:smallCaps w:val="0"/>
          <w:sz w:val="22"/>
          <w:szCs w:val="32"/>
        </w:rPr>
      </w:pPr>
      <w:r>
        <w:rPr>
          <w:rFonts w:ascii="Trebuchet MS" w:hAnsi="Trebuchet MS"/>
          <w:caps/>
          <w:smallCaps w:val="0"/>
          <w:szCs w:val="32"/>
        </w:rPr>
        <w:t>vereinbarung</w:t>
      </w:r>
      <w:r w:rsidR="00191EBD">
        <w:rPr>
          <w:rFonts w:ascii="Trebuchet MS" w:hAnsi="Trebuchet MS"/>
          <w:caps/>
          <w:smallCaps w:val="0"/>
          <w:szCs w:val="32"/>
        </w:rPr>
        <w:t xml:space="preserve"> </w:t>
      </w:r>
      <w:r w:rsidR="00CC3AEF">
        <w:rPr>
          <w:rFonts w:ascii="Trebuchet MS" w:hAnsi="Trebuchet MS"/>
          <w:caps/>
          <w:smallCaps w:val="0"/>
          <w:szCs w:val="32"/>
        </w:rPr>
        <w:t>über die durchrechnung der normalarbeitszeit für vollzeitbeschäftigte</w:t>
      </w:r>
    </w:p>
    <w:p w14:paraId="1F3E0727" w14:textId="77777777" w:rsidR="00C32CFA" w:rsidRPr="00316CFD" w:rsidRDefault="00C32CFA" w:rsidP="00316CFD">
      <w:pPr>
        <w:spacing w:line="360" w:lineRule="auto"/>
        <w:jc w:val="both"/>
        <w:rPr>
          <w:rFonts w:ascii="Trebuchet MS" w:hAnsi="Trebuchet MS" w:cs="Trebuchet MS"/>
          <w:sz w:val="22"/>
          <w:szCs w:val="22"/>
          <w:lang w:eastAsia="de-AT"/>
        </w:rPr>
      </w:pPr>
    </w:p>
    <w:p w14:paraId="29A52256" w14:textId="77777777" w:rsidR="00CC3AEF" w:rsidRPr="00316CFD" w:rsidRDefault="00CC3AEF" w:rsidP="00316CFD">
      <w:pPr>
        <w:spacing w:line="360" w:lineRule="auto"/>
        <w:jc w:val="both"/>
        <w:rPr>
          <w:rFonts w:ascii="Trebuchet MS" w:hAnsi="Trebuchet MS" w:cs="Trebuchet MS"/>
          <w:sz w:val="22"/>
          <w:szCs w:val="22"/>
          <w:lang w:eastAsia="de-AT"/>
        </w:rPr>
      </w:pPr>
      <w:r w:rsidRPr="00316CFD">
        <w:rPr>
          <w:rFonts w:ascii="Trebuchet MS" w:hAnsi="Trebuchet MS" w:cs="Trebuchet MS"/>
          <w:sz w:val="22"/>
          <w:szCs w:val="22"/>
          <w:lang w:eastAsia="de-AT"/>
        </w:rPr>
        <w:t xml:space="preserve">gemäß Artikel </w:t>
      </w:r>
      <w:proofErr w:type="gramStart"/>
      <w:r w:rsidRPr="00316CFD">
        <w:rPr>
          <w:rFonts w:ascii="Trebuchet MS" w:hAnsi="Trebuchet MS" w:cs="Trebuchet MS"/>
          <w:sz w:val="22"/>
          <w:szCs w:val="22"/>
          <w:lang w:eastAsia="de-AT"/>
        </w:rPr>
        <w:t>V</w:t>
      </w:r>
      <w:proofErr w:type="gramEnd"/>
      <w:r w:rsidRPr="00316CFD">
        <w:rPr>
          <w:rFonts w:ascii="Trebuchet MS" w:hAnsi="Trebuchet MS" w:cs="Trebuchet MS"/>
          <w:sz w:val="22"/>
          <w:szCs w:val="22"/>
          <w:lang w:eastAsia="de-AT"/>
        </w:rPr>
        <w:t xml:space="preserve"> Punkt 5. des Kollektivvertrages für Arbeiter im Güterbeförderungsgewerbe abgeschlossen:</w:t>
      </w:r>
    </w:p>
    <w:p w14:paraId="3F22F570" w14:textId="77777777" w:rsidR="00CC3AEF" w:rsidRPr="00316CFD" w:rsidRDefault="00CC3AEF" w:rsidP="00316CFD">
      <w:pPr>
        <w:spacing w:line="360" w:lineRule="auto"/>
        <w:ind w:left="720"/>
        <w:jc w:val="both"/>
        <w:rPr>
          <w:rFonts w:ascii="Trebuchet MS" w:hAnsi="Trebuchet MS" w:cs="Trebuchet MS"/>
          <w:sz w:val="22"/>
          <w:szCs w:val="22"/>
          <w:lang w:eastAsia="de-AT"/>
        </w:rPr>
      </w:pPr>
    </w:p>
    <w:p w14:paraId="355B6BF8" w14:textId="3545DD78" w:rsidR="00CC3AEF" w:rsidRPr="00316CFD" w:rsidRDefault="00CC3AEF" w:rsidP="00316CFD">
      <w:pPr>
        <w:numPr>
          <w:ilvl w:val="0"/>
          <w:numId w:val="16"/>
        </w:numPr>
        <w:spacing w:line="360" w:lineRule="auto"/>
        <w:ind w:left="426" w:hanging="426"/>
        <w:jc w:val="both"/>
        <w:rPr>
          <w:rFonts w:ascii="Trebuchet MS" w:hAnsi="Trebuchet MS" w:cs="Trebuchet MS"/>
          <w:sz w:val="22"/>
          <w:szCs w:val="22"/>
          <w:lang w:eastAsia="de-AT"/>
        </w:rPr>
      </w:pPr>
      <w:r w:rsidRPr="00316CFD">
        <w:rPr>
          <w:rFonts w:ascii="Trebuchet MS" w:hAnsi="Trebuchet MS" w:cs="Trebuchet MS"/>
          <w:sz w:val="22"/>
          <w:szCs w:val="22"/>
          <w:lang w:eastAsia="de-AT"/>
        </w:rPr>
        <w:t xml:space="preserve">Es wird ein Durchrechnungszeitraum von </w:t>
      </w:r>
      <w:r w:rsidR="00901635">
        <w:rPr>
          <w:rFonts w:ascii="Trebuchet MS" w:hAnsi="Trebuchet MS" w:cs="Trebuchet MS"/>
          <w:sz w:val="22"/>
          <w:szCs w:val="22"/>
          <w:lang w:eastAsia="de-AT"/>
        </w:rPr>
        <w:t>……</w:t>
      </w:r>
      <w:r w:rsidR="00901635" w:rsidRPr="00316CFD">
        <w:rPr>
          <w:rFonts w:ascii="Trebuchet MS" w:hAnsi="Trebuchet MS" w:cs="Trebuchet MS"/>
          <w:sz w:val="22"/>
          <w:szCs w:val="22"/>
          <w:lang w:eastAsia="de-AT"/>
        </w:rPr>
        <w:t xml:space="preserve"> </w:t>
      </w:r>
      <w:r w:rsidRPr="00316CFD">
        <w:rPr>
          <w:rFonts w:ascii="Trebuchet MS" w:hAnsi="Trebuchet MS" w:cs="Trebuchet MS"/>
          <w:sz w:val="22"/>
          <w:szCs w:val="22"/>
          <w:lang w:eastAsia="de-AT"/>
        </w:rPr>
        <w:t>Wochen</w:t>
      </w:r>
      <w:r w:rsidR="00901635">
        <w:rPr>
          <w:rFonts w:ascii="Trebuchet MS" w:hAnsi="Trebuchet MS" w:cs="Trebuchet MS"/>
          <w:sz w:val="22"/>
          <w:szCs w:val="22"/>
          <w:lang w:eastAsia="de-AT"/>
        </w:rPr>
        <w:t xml:space="preserve"> [maximal 26 Wochen]</w:t>
      </w:r>
      <w:r w:rsidRPr="00316CFD">
        <w:rPr>
          <w:rFonts w:ascii="Trebuchet MS" w:hAnsi="Trebuchet MS" w:cs="Trebuchet MS"/>
          <w:sz w:val="22"/>
          <w:szCs w:val="22"/>
          <w:lang w:eastAsia="de-AT"/>
        </w:rPr>
        <w:t xml:space="preserve"> festgelegt, der am ............................  beginnt. Mit Ende eines Durchrechnungszeitraumes beginnt unmittelbar der nächste Durchrechnungszeitraum.</w:t>
      </w:r>
    </w:p>
    <w:p w14:paraId="0F49DD2B" w14:textId="77777777" w:rsidR="00CC3AEF" w:rsidRPr="00316CFD" w:rsidRDefault="00CC3AEF" w:rsidP="00316CFD">
      <w:pPr>
        <w:tabs>
          <w:tab w:val="num" w:pos="426"/>
        </w:tabs>
        <w:spacing w:line="360" w:lineRule="auto"/>
        <w:ind w:left="426" w:hanging="426"/>
        <w:jc w:val="both"/>
        <w:rPr>
          <w:rFonts w:ascii="Trebuchet MS" w:hAnsi="Trebuchet MS" w:cs="Trebuchet MS"/>
          <w:sz w:val="22"/>
          <w:szCs w:val="22"/>
          <w:lang w:eastAsia="de-AT"/>
        </w:rPr>
      </w:pPr>
    </w:p>
    <w:p w14:paraId="1FB66675" w14:textId="544E1E35" w:rsidR="00901635" w:rsidRDefault="00CC3AEF" w:rsidP="00316CFD">
      <w:pPr>
        <w:numPr>
          <w:ilvl w:val="0"/>
          <w:numId w:val="16"/>
        </w:numPr>
        <w:spacing w:line="360" w:lineRule="auto"/>
        <w:ind w:left="426" w:hanging="426"/>
        <w:jc w:val="both"/>
        <w:rPr>
          <w:rFonts w:ascii="Trebuchet MS" w:hAnsi="Trebuchet MS" w:cs="Trebuchet MS"/>
          <w:sz w:val="22"/>
          <w:szCs w:val="22"/>
        </w:rPr>
      </w:pPr>
      <w:r w:rsidRPr="00316CFD">
        <w:rPr>
          <w:rFonts w:ascii="Trebuchet MS" w:hAnsi="Trebuchet MS" w:cs="Trebuchet MS"/>
          <w:sz w:val="22"/>
          <w:szCs w:val="22"/>
          <w:lang w:eastAsia="de-AT"/>
        </w:rPr>
        <w:t>Die wöchentliche Normalarbeitszeit kann in einzelnen Wochen des Durchrechnungszeitraumes auf höchstens 48 Stunden ausgedehnt werden, wenn sie im Durchschnitt des Durchrechnungszeitraumes 40 Stunden nicht überschreitet.</w:t>
      </w:r>
      <w:r w:rsidR="00901635" w:rsidRPr="00316CFD">
        <w:rPr>
          <w:rFonts w:ascii="Trebuchet MS" w:hAnsi="Trebuchet MS" w:cs="Trebuchet MS"/>
          <w:sz w:val="22"/>
          <w:szCs w:val="22"/>
          <w:lang w:eastAsia="de-AT"/>
        </w:rPr>
        <w:t xml:space="preserve"> </w:t>
      </w:r>
      <w:r w:rsidR="00901635" w:rsidRPr="00D77ACD">
        <w:rPr>
          <w:rFonts w:ascii="Trebuchet MS" w:hAnsi="Trebuchet MS" w:cs="Trebuchet MS"/>
          <w:sz w:val="22"/>
          <w:szCs w:val="22"/>
        </w:rPr>
        <w:t>Die tägliche Normalarbeitszeit beträgt innerhalb des Durchrechnungszeitraums maximal 10 Stunden.</w:t>
      </w:r>
    </w:p>
    <w:p w14:paraId="6E1A7078" w14:textId="77777777" w:rsidR="00CC3AEF" w:rsidRPr="00316CFD" w:rsidRDefault="00CC3AEF" w:rsidP="00316CFD">
      <w:pPr>
        <w:spacing w:line="360" w:lineRule="auto"/>
        <w:jc w:val="both"/>
        <w:rPr>
          <w:rFonts w:ascii="Trebuchet MS" w:hAnsi="Trebuchet MS" w:cs="Trebuchet MS"/>
          <w:sz w:val="22"/>
          <w:szCs w:val="22"/>
          <w:lang w:eastAsia="de-AT"/>
        </w:rPr>
      </w:pPr>
    </w:p>
    <w:p w14:paraId="075995B2" w14:textId="48A0275B" w:rsidR="00CC3AEF" w:rsidRPr="00316CFD" w:rsidRDefault="00901635" w:rsidP="00316CFD">
      <w:pPr>
        <w:numPr>
          <w:ilvl w:val="0"/>
          <w:numId w:val="16"/>
        </w:numPr>
        <w:spacing w:line="360" w:lineRule="auto"/>
        <w:ind w:left="426" w:hanging="426"/>
        <w:jc w:val="both"/>
        <w:rPr>
          <w:rFonts w:ascii="Trebuchet MS" w:hAnsi="Trebuchet MS" w:cs="Trebuchet MS"/>
          <w:sz w:val="22"/>
          <w:szCs w:val="22"/>
          <w:lang w:eastAsia="de-AT"/>
        </w:rPr>
      </w:pPr>
      <w:r>
        <w:rPr>
          <w:rFonts w:ascii="Trebuchet MS" w:hAnsi="Trebuchet MS" w:cs="Trebuchet MS"/>
          <w:sz w:val="22"/>
          <w:szCs w:val="22"/>
        </w:rPr>
        <w:t xml:space="preserve">Die Dauer der wöchentlichen Normalarbeitszeit im Durchrechnungszeitraum ist im Vorhinein zu vereinbaren. </w:t>
      </w:r>
      <w:r w:rsidR="00CC3AEF" w:rsidRPr="00316CFD">
        <w:rPr>
          <w:rFonts w:ascii="Trebuchet MS" w:hAnsi="Trebuchet MS" w:cs="Trebuchet MS"/>
          <w:sz w:val="22"/>
          <w:szCs w:val="22"/>
          <w:lang w:eastAsia="de-AT"/>
        </w:rPr>
        <w:t>Die konkrete Verteilung der wöchentlichen Normalarbeitszeit auf die einzelnen Arbeitstage der jew</w:t>
      </w:r>
      <w:r w:rsidR="001B1E19" w:rsidRPr="00316CFD">
        <w:rPr>
          <w:rFonts w:ascii="Trebuchet MS" w:hAnsi="Trebuchet MS" w:cs="Trebuchet MS"/>
          <w:sz w:val="22"/>
          <w:szCs w:val="22"/>
          <w:lang w:eastAsia="de-AT"/>
        </w:rPr>
        <w:t>e</w:t>
      </w:r>
      <w:r w:rsidR="00CC3AEF" w:rsidRPr="00316CFD">
        <w:rPr>
          <w:rFonts w:ascii="Trebuchet MS" w:hAnsi="Trebuchet MS" w:cs="Trebuchet MS"/>
          <w:sz w:val="22"/>
          <w:szCs w:val="22"/>
          <w:lang w:eastAsia="de-AT"/>
        </w:rPr>
        <w:t>iligen Woche wird gesondert vereinbart.</w:t>
      </w:r>
      <w:r w:rsidR="008C6FD8" w:rsidRPr="00316CFD">
        <w:rPr>
          <w:rFonts w:ascii="Trebuchet MS" w:hAnsi="Trebuchet MS" w:cs="Trebuchet MS"/>
          <w:sz w:val="22"/>
          <w:szCs w:val="22"/>
          <w:lang w:eastAsia="de-AT"/>
        </w:rPr>
        <w:t xml:space="preserve"> Die Festlegung der konkreten Lage der wöchentlichen Normalarbeitszeit erfolgt unter Betrachtung der arbeitszeitrechtlichen Grenzen und Beschränkungen des § 19 c Abs. 2 und 3 AZG.</w:t>
      </w:r>
    </w:p>
    <w:p w14:paraId="12D088EF" w14:textId="77777777" w:rsidR="00CC3AEF" w:rsidRPr="00316CFD" w:rsidRDefault="00CC3AEF" w:rsidP="00316CFD">
      <w:pPr>
        <w:spacing w:line="360" w:lineRule="auto"/>
        <w:ind w:left="426" w:hanging="426"/>
        <w:jc w:val="both"/>
        <w:rPr>
          <w:rFonts w:ascii="Trebuchet MS" w:hAnsi="Trebuchet MS" w:cs="Trebuchet MS"/>
          <w:sz w:val="22"/>
          <w:szCs w:val="22"/>
          <w:lang w:eastAsia="de-AT"/>
        </w:rPr>
      </w:pPr>
    </w:p>
    <w:p w14:paraId="6522064C" w14:textId="43129B29" w:rsidR="00CC3AEF" w:rsidRDefault="00CC3AEF" w:rsidP="00901635">
      <w:pPr>
        <w:numPr>
          <w:ilvl w:val="0"/>
          <w:numId w:val="16"/>
        </w:numPr>
        <w:spacing w:line="360" w:lineRule="auto"/>
        <w:ind w:left="426" w:hanging="426"/>
        <w:jc w:val="both"/>
        <w:rPr>
          <w:rFonts w:ascii="Trebuchet MS" w:hAnsi="Trebuchet MS" w:cs="Trebuchet MS"/>
          <w:sz w:val="22"/>
          <w:szCs w:val="22"/>
          <w:lang w:eastAsia="de-AT"/>
        </w:rPr>
      </w:pPr>
      <w:r w:rsidRPr="00316CFD">
        <w:rPr>
          <w:rFonts w:ascii="Trebuchet MS" w:hAnsi="Trebuchet MS" w:cs="Trebuchet MS"/>
          <w:sz w:val="22"/>
          <w:szCs w:val="22"/>
          <w:lang w:eastAsia="de-AT"/>
        </w:rPr>
        <w:t xml:space="preserve">Der zur Erreichung der maximalen durchschnittlichen Normalarbeitszeit im Durchrechnungszeitraum von 40 Stunden erforderliche Zeitausgleich wird unter Berücksichtigung der jeweiligen Betriebserfordernisse sowie der Interessen des Arbeitnehmers rechtzeitig vor Ende des Durchrechnungszeitraumes vereinbart und konsumiert. </w:t>
      </w:r>
    </w:p>
    <w:p w14:paraId="65588AC4" w14:textId="77777777" w:rsidR="008E70B0" w:rsidRDefault="008E70B0" w:rsidP="00316CFD">
      <w:pPr>
        <w:pStyle w:val="Listenabsatz"/>
        <w:ind w:left="0"/>
        <w:rPr>
          <w:rFonts w:ascii="Trebuchet MS" w:hAnsi="Trebuchet MS" w:cs="Trebuchet MS"/>
          <w:sz w:val="22"/>
          <w:szCs w:val="22"/>
        </w:rPr>
      </w:pPr>
    </w:p>
    <w:p w14:paraId="10D07665" w14:textId="77777777" w:rsidR="008E70B0" w:rsidRDefault="008E70B0" w:rsidP="00316CFD">
      <w:pPr>
        <w:numPr>
          <w:ilvl w:val="0"/>
          <w:numId w:val="16"/>
        </w:numPr>
        <w:spacing w:line="360" w:lineRule="auto"/>
        <w:ind w:left="426" w:hanging="426"/>
        <w:jc w:val="both"/>
        <w:rPr>
          <w:rFonts w:ascii="Trebuchet MS" w:hAnsi="Trebuchet MS" w:cs="Trebuchet MS"/>
          <w:sz w:val="22"/>
          <w:szCs w:val="22"/>
        </w:rPr>
      </w:pPr>
      <w:r>
        <w:rPr>
          <w:rFonts w:ascii="Trebuchet MS" w:hAnsi="Trebuchet MS" w:cs="Trebuchet MS"/>
          <w:sz w:val="22"/>
          <w:szCs w:val="22"/>
        </w:rPr>
        <w:t>Die Abgeltung von Guthaben an Normalarbeitszeit (Zeitguthaben) aus der Durchrechnung richtet sich nach dem Gesetz und Kollektivvertrag.</w:t>
      </w:r>
      <w:r w:rsidRPr="00AE13FD">
        <w:rPr>
          <w:rFonts w:ascii="Trebuchet MS" w:hAnsi="Trebuchet MS" w:cs="Trebuchet MS"/>
          <w:sz w:val="22"/>
          <w:szCs w:val="22"/>
        </w:rPr>
        <w:t xml:space="preserve"> </w:t>
      </w:r>
      <w:r>
        <w:rPr>
          <w:rFonts w:ascii="Trebuchet MS" w:hAnsi="Trebuchet MS" w:cs="Trebuchet MS"/>
          <w:sz w:val="22"/>
          <w:szCs w:val="22"/>
        </w:rPr>
        <w:t>Für bei Beendigung des Arbeitsverhältnisses bestehende Guthaben an Normalarbeitszeit (Zeitguthaben) gebührt mit Ausnahme der Kündigung durch den Arbeitgeber bzw. ungerechtfertigter Entlassung kein Zuschlag.</w:t>
      </w:r>
    </w:p>
    <w:p w14:paraId="5FEFFA2C" w14:textId="77777777" w:rsidR="00316CFD" w:rsidRDefault="00316CFD" w:rsidP="00316CFD">
      <w:pPr>
        <w:pStyle w:val="Listenabsatz"/>
        <w:rPr>
          <w:rFonts w:ascii="Trebuchet MS" w:hAnsi="Trebuchet MS" w:cs="Trebuchet MS"/>
          <w:sz w:val="22"/>
          <w:szCs w:val="22"/>
        </w:rPr>
      </w:pPr>
    </w:p>
    <w:p w14:paraId="0D826F2E" w14:textId="77777777" w:rsidR="00316CFD" w:rsidRPr="008E70B0" w:rsidRDefault="00316CFD" w:rsidP="00316CFD">
      <w:pPr>
        <w:spacing w:line="360" w:lineRule="auto"/>
        <w:ind w:left="426"/>
        <w:jc w:val="both"/>
        <w:rPr>
          <w:rFonts w:ascii="Trebuchet MS" w:hAnsi="Trebuchet MS" w:cs="Trebuchet MS"/>
          <w:sz w:val="22"/>
          <w:szCs w:val="22"/>
        </w:rPr>
      </w:pPr>
    </w:p>
    <w:p w14:paraId="285AB777" w14:textId="77777777" w:rsidR="006A363A" w:rsidRDefault="006A363A" w:rsidP="00FA7D91">
      <w:pPr>
        <w:pStyle w:val="Textkrper"/>
        <w:tabs>
          <w:tab w:val="clear" w:pos="3402"/>
          <w:tab w:val="left" w:pos="426"/>
        </w:tabs>
        <w:spacing w:line="360" w:lineRule="auto"/>
        <w:rPr>
          <w:rFonts w:ascii="Trebuchet MS" w:hAnsi="Trebuchet MS"/>
          <w:b/>
          <w:sz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BE3CB4" w:rsidRPr="00570A86" w14:paraId="1143215D" w14:textId="77777777">
        <w:tblPrEx>
          <w:tblCellMar>
            <w:top w:w="0" w:type="dxa"/>
            <w:bottom w:w="0" w:type="dxa"/>
          </w:tblCellMar>
        </w:tblPrEx>
        <w:trPr>
          <w:trHeight w:val="349"/>
        </w:trPr>
        <w:tc>
          <w:tcPr>
            <w:tcW w:w="3189" w:type="dxa"/>
          </w:tcPr>
          <w:p w14:paraId="3B3D219A" w14:textId="77777777" w:rsidR="00BE3CB4" w:rsidRPr="00570A86" w:rsidRDefault="00BE3CB4" w:rsidP="00FA7D91">
            <w:pPr>
              <w:tabs>
                <w:tab w:val="left" w:pos="5104"/>
              </w:tabs>
              <w:spacing w:line="360" w:lineRule="auto"/>
              <w:jc w:val="both"/>
              <w:rPr>
                <w:rFonts w:ascii="Trebuchet MS" w:hAnsi="Trebuchet MS"/>
                <w:b/>
                <w:sz w:val="22"/>
              </w:rPr>
            </w:pPr>
            <w:r w:rsidRPr="00570A86">
              <w:rPr>
                <w:rFonts w:ascii="Trebuchet MS" w:hAnsi="Trebuchet MS"/>
                <w:b/>
                <w:sz w:val="22"/>
              </w:rPr>
              <w:t>.............</w:t>
            </w:r>
            <w:r>
              <w:rPr>
                <w:rFonts w:ascii="Trebuchet MS" w:hAnsi="Trebuchet MS"/>
                <w:b/>
                <w:sz w:val="22"/>
              </w:rPr>
              <w:t>....................</w:t>
            </w:r>
            <w:r w:rsidRPr="00570A86">
              <w:rPr>
                <w:rFonts w:ascii="Trebuchet MS" w:hAnsi="Trebuchet MS"/>
                <w:b/>
                <w:sz w:val="22"/>
              </w:rPr>
              <w:t>...,</w:t>
            </w:r>
          </w:p>
        </w:tc>
        <w:tc>
          <w:tcPr>
            <w:tcW w:w="2977" w:type="dxa"/>
          </w:tcPr>
          <w:p w14:paraId="333EF4D3" w14:textId="77777777" w:rsidR="00BE3CB4" w:rsidRPr="00570A86" w:rsidRDefault="00BE3CB4" w:rsidP="00FA7D91">
            <w:pPr>
              <w:tabs>
                <w:tab w:val="left" w:pos="5104"/>
              </w:tabs>
              <w:spacing w:line="360" w:lineRule="auto"/>
              <w:jc w:val="both"/>
              <w:rPr>
                <w:rFonts w:ascii="Trebuchet MS" w:hAnsi="Trebuchet MS"/>
                <w:b/>
                <w:sz w:val="22"/>
              </w:rPr>
            </w:pPr>
            <w:r w:rsidRPr="00570A86">
              <w:rPr>
                <w:rFonts w:ascii="Trebuchet MS" w:hAnsi="Trebuchet MS"/>
                <w:b/>
                <w:sz w:val="22"/>
              </w:rPr>
              <w:t>am .......</w:t>
            </w:r>
            <w:r>
              <w:rPr>
                <w:rFonts w:ascii="Trebuchet MS" w:hAnsi="Trebuchet MS"/>
                <w:b/>
                <w:sz w:val="22"/>
              </w:rPr>
              <w:t>.......................</w:t>
            </w:r>
          </w:p>
        </w:tc>
      </w:tr>
      <w:tr w:rsidR="00BE3CB4" w:rsidRPr="00570A86" w14:paraId="54F9973D" w14:textId="77777777">
        <w:tblPrEx>
          <w:tblCellMar>
            <w:top w:w="0" w:type="dxa"/>
            <w:bottom w:w="0" w:type="dxa"/>
          </w:tblCellMar>
        </w:tblPrEx>
        <w:trPr>
          <w:trHeight w:val="209"/>
        </w:trPr>
        <w:tc>
          <w:tcPr>
            <w:tcW w:w="3189" w:type="dxa"/>
          </w:tcPr>
          <w:p w14:paraId="5763B70A" w14:textId="77777777" w:rsidR="00BE3CB4" w:rsidRPr="00570A86" w:rsidRDefault="00BE3CB4" w:rsidP="00FA7D91">
            <w:pPr>
              <w:tabs>
                <w:tab w:val="left" w:pos="5104"/>
              </w:tabs>
              <w:spacing w:line="360" w:lineRule="auto"/>
              <w:jc w:val="center"/>
              <w:rPr>
                <w:rFonts w:ascii="Trebuchet MS" w:hAnsi="Trebuchet MS"/>
                <w:sz w:val="16"/>
              </w:rPr>
            </w:pPr>
            <w:r w:rsidRPr="00570A86">
              <w:rPr>
                <w:rFonts w:ascii="Trebuchet MS" w:hAnsi="Trebuchet MS"/>
                <w:sz w:val="16"/>
              </w:rPr>
              <w:t>Ort</w:t>
            </w:r>
          </w:p>
        </w:tc>
        <w:tc>
          <w:tcPr>
            <w:tcW w:w="2977" w:type="dxa"/>
          </w:tcPr>
          <w:p w14:paraId="2771D4B3" w14:textId="77777777" w:rsidR="00BE3CB4" w:rsidRPr="00570A86" w:rsidRDefault="00BE3CB4" w:rsidP="00FA7D91">
            <w:pPr>
              <w:tabs>
                <w:tab w:val="left" w:pos="5104"/>
              </w:tabs>
              <w:spacing w:line="360" w:lineRule="auto"/>
              <w:jc w:val="center"/>
              <w:rPr>
                <w:rFonts w:ascii="Trebuchet MS" w:hAnsi="Trebuchet MS"/>
                <w:sz w:val="16"/>
              </w:rPr>
            </w:pPr>
            <w:r w:rsidRPr="00570A86">
              <w:rPr>
                <w:rFonts w:ascii="Trebuchet MS" w:hAnsi="Trebuchet MS"/>
                <w:sz w:val="16"/>
              </w:rPr>
              <w:t>Datum</w:t>
            </w:r>
          </w:p>
        </w:tc>
      </w:tr>
    </w:tbl>
    <w:p w14:paraId="062BF28E" w14:textId="77777777" w:rsidR="000F710E" w:rsidRDefault="000F710E" w:rsidP="00FA7D91">
      <w:pPr>
        <w:spacing w:line="360" w:lineRule="auto"/>
        <w:rPr>
          <w:rFonts w:ascii="Trebuchet MS" w:hAnsi="Trebuchet MS" w:cs="Trebuchet MS"/>
          <w:sz w:val="22"/>
          <w:szCs w:val="22"/>
          <w:lang w:val="de-AT"/>
        </w:rPr>
      </w:pPr>
    </w:p>
    <w:p w14:paraId="59A95FB1" w14:textId="77777777" w:rsidR="00316CFD" w:rsidRDefault="00316CFD" w:rsidP="000272EC">
      <w:pPr>
        <w:spacing w:line="360" w:lineRule="auto"/>
        <w:ind w:right="-144"/>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BE3CB4" w:rsidRPr="00570A86" w14:paraId="76374DBE" w14:textId="77777777">
        <w:tblPrEx>
          <w:tblCellMar>
            <w:top w:w="0" w:type="dxa"/>
            <w:bottom w:w="0" w:type="dxa"/>
          </w:tblCellMar>
        </w:tblPrEx>
        <w:tc>
          <w:tcPr>
            <w:tcW w:w="4605" w:type="dxa"/>
            <w:gridSpan w:val="2"/>
          </w:tcPr>
          <w:p w14:paraId="5F04DA92" w14:textId="77777777" w:rsidR="00BE3CB4" w:rsidRPr="00570A86" w:rsidRDefault="00BE3CB4" w:rsidP="00FA7D91">
            <w:pPr>
              <w:tabs>
                <w:tab w:val="left" w:pos="5104"/>
              </w:tabs>
              <w:spacing w:line="360" w:lineRule="auto"/>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5841FA97" w14:textId="77777777" w:rsidR="00BE3CB4" w:rsidRPr="00570A86" w:rsidRDefault="00BE3CB4" w:rsidP="00FA7D91">
            <w:pPr>
              <w:spacing w:line="360" w:lineRule="auto"/>
              <w:jc w:val="right"/>
              <w:rPr>
                <w:rFonts w:ascii="Trebuchet MS" w:hAnsi="Trebuchet MS" w:cs="Trebuchet MS"/>
                <w:b/>
                <w:bCs/>
                <w:sz w:val="22"/>
                <w:szCs w:val="22"/>
              </w:rPr>
            </w:pPr>
            <w:r w:rsidRPr="00570A86">
              <w:rPr>
                <w:rFonts w:ascii="Trebuchet MS" w:hAnsi="Trebuchet MS" w:cs="Trebuchet MS"/>
                <w:b/>
                <w:bCs/>
                <w:sz w:val="22"/>
                <w:szCs w:val="22"/>
              </w:rPr>
              <w:t>.................................................</w:t>
            </w:r>
          </w:p>
        </w:tc>
      </w:tr>
      <w:tr w:rsidR="00BE3CB4" w:rsidRPr="00570A86" w14:paraId="12FFDAEF" w14:textId="77777777">
        <w:tblPrEx>
          <w:tblCellMar>
            <w:top w:w="0" w:type="dxa"/>
            <w:bottom w:w="0" w:type="dxa"/>
          </w:tblCellMar>
        </w:tblPrEx>
        <w:trPr>
          <w:cantSplit/>
        </w:trPr>
        <w:tc>
          <w:tcPr>
            <w:tcW w:w="3898" w:type="dxa"/>
          </w:tcPr>
          <w:p w14:paraId="42AE5887" w14:textId="77777777" w:rsidR="00BE3CB4" w:rsidRPr="00570A86" w:rsidRDefault="00BE3CB4" w:rsidP="00FA7D91">
            <w:pPr>
              <w:spacing w:line="360" w:lineRule="auto"/>
              <w:jc w:val="center"/>
              <w:rPr>
                <w:rFonts w:ascii="Trebuchet MS" w:hAnsi="Trebuchet MS" w:cs="Trebuchet MS"/>
                <w:b/>
                <w:bCs/>
                <w:sz w:val="16"/>
                <w:szCs w:val="16"/>
              </w:rPr>
            </w:pPr>
          </w:p>
          <w:p w14:paraId="3586F91A" w14:textId="77777777" w:rsidR="00BE3CB4" w:rsidRPr="00570A86" w:rsidRDefault="00BE3CB4" w:rsidP="00FA7D91">
            <w:pPr>
              <w:spacing w:line="360" w:lineRule="auto"/>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160F2DEB" w14:textId="77777777" w:rsidR="00BE3CB4" w:rsidRPr="00570A86" w:rsidRDefault="00BE3CB4" w:rsidP="00FA7D91">
            <w:pPr>
              <w:spacing w:line="360" w:lineRule="auto"/>
              <w:jc w:val="center"/>
              <w:rPr>
                <w:rFonts w:ascii="Trebuchet MS" w:hAnsi="Trebuchet MS" w:cs="Trebuchet MS"/>
                <w:sz w:val="22"/>
                <w:szCs w:val="22"/>
              </w:rPr>
            </w:pPr>
          </w:p>
        </w:tc>
        <w:tc>
          <w:tcPr>
            <w:tcW w:w="710" w:type="dxa"/>
          </w:tcPr>
          <w:p w14:paraId="5F61512F" w14:textId="77777777" w:rsidR="00BE3CB4" w:rsidRPr="00570A86" w:rsidRDefault="00BE3CB4" w:rsidP="00FA7D91">
            <w:pPr>
              <w:spacing w:line="360" w:lineRule="auto"/>
              <w:jc w:val="right"/>
              <w:rPr>
                <w:rFonts w:ascii="Trebuchet MS" w:hAnsi="Trebuchet MS" w:cs="Trebuchet MS"/>
                <w:sz w:val="16"/>
                <w:szCs w:val="16"/>
              </w:rPr>
            </w:pPr>
          </w:p>
        </w:tc>
        <w:tc>
          <w:tcPr>
            <w:tcW w:w="3895" w:type="dxa"/>
          </w:tcPr>
          <w:p w14:paraId="3374567C" w14:textId="77777777" w:rsidR="00BE3CB4" w:rsidRPr="00570A86" w:rsidRDefault="00BE3CB4" w:rsidP="00FA7D91">
            <w:pPr>
              <w:spacing w:line="360" w:lineRule="auto"/>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1126A7CB" w14:textId="77777777" w:rsidR="00BE3CB4" w:rsidRPr="00570A86" w:rsidRDefault="00BE3CB4" w:rsidP="00FA7D91">
            <w:pPr>
              <w:pStyle w:val="berschrift3"/>
              <w:rPr>
                <w:rFonts w:ascii="Trebuchet MS" w:hAnsi="Trebuchet MS" w:cs="Trebuchet MS"/>
              </w:rPr>
            </w:pPr>
            <w:r>
              <w:rPr>
                <w:rFonts w:ascii="Trebuchet MS" w:hAnsi="Trebuchet MS" w:cs="Trebuchet MS"/>
              </w:rPr>
              <w:t>Arbeitnehmer</w:t>
            </w:r>
          </w:p>
        </w:tc>
      </w:tr>
    </w:tbl>
    <w:p w14:paraId="7C7EC189" w14:textId="77777777" w:rsidR="006A363A" w:rsidRDefault="006A363A" w:rsidP="00FA7D91">
      <w:pPr>
        <w:pBdr>
          <w:bottom w:val="single" w:sz="6" w:space="1" w:color="auto"/>
        </w:pBdr>
        <w:rPr>
          <w:rFonts w:ascii="Trebuchet MS" w:hAnsi="Trebuchet MS"/>
          <w:sz w:val="14"/>
          <w:szCs w:val="14"/>
        </w:rPr>
      </w:pPr>
    </w:p>
    <w:p w14:paraId="25D3A63F" w14:textId="77777777" w:rsidR="00CC3AEF" w:rsidRDefault="00CC3AEF" w:rsidP="00FA7D91">
      <w:pPr>
        <w:pBdr>
          <w:bottom w:val="single" w:sz="6" w:space="1" w:color="auto"/>
        </w:pBdr>
        <w:rPr>
          <w:rFonts w:ascii="Trebuchet MS" w:hAnsi="Trebuchet MS"/>
          <w:sz w:val="14"/>
          <w:szCs w:val="14"/>
        </w:rPr>
      </w:pPr>
    </w:p>
    <w:p w14:paraId="439D93EE" w14:textId="77777777" w:rsidR="00FA7D91" w:rsidRPr="00911DED" w:rsidRDefault="00FA7D91" w:rsidP="00FA7D91">
      <w:pPr>
        <w:pBdr>
          <w:bottom w:val="single" w:sz="6" w:space="1" w:color="auto"/>
        </w:pBdr>
        <w:rPr>
          <w:rFonts w:ascii="Trebuchet MS" w:hAnsi="Trebuchet MS"/>
          <w:sz w:val="14"/>
          <w:szCs w:val="14"/>
        </w:rPr>
      </w:pPr>
    </w:p>
    <w:p w14:paraId="0F40F186" w14:textId="77777777" w:rsidR="00BE3CB4" w:rsidRPr="00B421BA" w:rsidRDefault="00BE3CB4" w:rsidP="00FA7D91">
      <w:pPr>
        <w:numPr>
          <w:ilvl w:val="0"/>
          <w:numId w:val="12"/>
        </w:numPr>
        <w:tabs>
          <w:tab w:val="clear" w:pos="1146"/>
          <w:tab w:val="num" w:pos="284"/>
        </w:tabs>
        <w:spacing w:line="360" w:lineRule="auto"/>
        <w:ind w:left="284" w:hanging="284"/>
        <w:rPr>
          <w:rFonts w:ascii="Trebuchet MS" w:hAnsi="Trebuchet MS"/>
          <w:b/>
          <w:sz w:val="18"/>
          <w:szCs w:val="18"/>
        </w:rPr>
      </w:pPr>
      <w:r w:rsidRPr="00B421BA">
        <w:rPr>
          <w:rFonts w:ascii="Trebuchet MS" w:hAnsi="Trebuchet MS"/>
          <w:b/>
          <w:sz w:val="18"/>
          <w:szCs w:val="18"/>
        </w:rPr>
        <w:t xml:space="preserve">Falls </w:t>
      </w:r>
      <w:proofErr w:type="gramStart"/>
      <w:r w:rsidRPr="00B421BA">
        <w:rPr>
          <w:rFonts w:ascii="Trebuchet MS" w:hAnsi="Trebuchet MS"/>
          <w:b/>
          <w:sz w:val="18"/>
          <w:szCs w:val="18"/>
        </w:rPr>
        <w:t>nicht zutreffend</w:t>
      </w:r>
      <w:proofErr w:type="gramEnd"/>
      <w:r w:rsidRPr="00B421BA">
        <w:rPr>
          <w:rFonts w:ascii="Trebuchet MS" w:hAnsi="Trebuchet MS"/>
          <w:b/>
          <w:sz w:val="18"/>
          <w:szCs w:val="18"/>
        </w:rPr>
        <w:t>, bitte streichen!</w:t>
      </w:r>
    </w:p>
    <w:sectPr w:rsidR="00BE3CB4" w:rsidRPr="00B421BA" w:rsidSect="003A1EC2">
      <w:headerReference w:type="even" r:id="rId12"/>
      <w:headerReference w:type="first" r:id="rId13"/>
      <w:footerReference w:type="first" r:id="rId14"/>
      <w:pgSz w:w="11906" w:h="16838"/>
      <w:pgMar w:top="1418"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92CD" w14:textId="77777777" w:rsidR="00CA6B17" w:rsidRDefault="00CA6B17">
      <w:r>
        <w:separator/>
      </w:r>
    </w:p>
  </w:endnote>
  <w:endnote w:type="continuationSeparator" w:id="0">
    <w:p w14:paraId="4E500396" w14:textId="77777777" w:rsidR="00CA6B17" w:rsidRDefault="00CA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0697" w14:textId="77777777" w:rsidR="003A1EC2" w:rsidRPr="000F710E" w:rsidRDefault="003A1EC2" w:rsidP="000F71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9EB3" w14:textId="77777777" w:rsidR="00CA6B17" w:rsidRDefault="00CA6B17">
      <w:r>
        <w:separator/>
      </w:r>
    </w:p>
  </w:footnote>
  <w:footnote w:type="continuationSeparator" w:id="0">
    <w:p w14:paraId="3A31D948" w14:textId="77777777" w:rsidR="00CA6B17" w:rsidRDefault="00CA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DD76" w14:textId="77777777" w:rsidR="0041514C" w:rsidRDefault="0041514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C3AEF">
      <w:rPr>
        <w:rStyle w:val="Seitenzahl"/>
        <w:noProof/>
      </w:rPr>
      <w:t>2</w:t>
    </w:r>
    <w:r>
      <w:rPr>
        <w:rStyle w:val="Seitenzahl"/>
      </w:rPr>
      <w:fldChar w:fldCharType="end"/>
    </w:r>
  </w:p>
  <w:p w14:paraId="5552B322" w14:textId="77777777" w:rsidR="0041514C" w:rsidRDefault="0041514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1F3C" w14:textId="77777777" w:rsidR="0041514C" w:rsidRPr="00E24FC8" w:rsidRDefault="0041514C" w:rsidP="00E24FC8">
    <w:pPr>
      <w:pStyle w:val="Kopfzeile"/>
      <w:pBdr>
        <w:bottom w:val="single" w:sz="8" w:space="1" w:color="999999"/>
      </w:pBdr>
      <w:rPr>
        <w:rFonts w:ascii="Trebuchet MS" w:hAnsi="Trebuchet MS"/>
        <w:color w:val="999999"/>
        <w:sz w:val="22"/>
        <w:szCs w:val="22"/>
        <w:lang w:val="de-AT"/>
      </w:rPr>
    </w:pPr>
    <w:r>
      <w:rPr>
        <w:rFonts w:ascii="Trebuchet MS" w:hAnsi="Trebuchet MS"/>
        <w:color w:val="999999"/>
        <w:sz w:val="22"/>
        <w:szCs w:val="22"/>
        <w:lang w:val="de-AT"/>
      </w:rPr>
      <w:t>Handel</w:t>
    </w:r>
    <w:r w:rsidRPr="00E24FC8">
      <w:rPr>
        <w:rFonts w:ascii="Trebuchet MS" w:hAnsi="Trebuchet MS"/>
        <w:color w:val="999999"/>
        <w:sz w:val="22"/>
        <w:szCs w:val="22"/>
        <w:lang w:val="de-AT"/>
      </w:rPr>
      <w:t xml:space="preserve"> </w:t>
    </w:r>
    <w:r>
      <w:rPr>
        <w:rFonts w:ascii="Trebuchet MS" w:hAnsi="Trebuchet MS"/>
        <w:color w:val="999999"/>
        <w:sz w:val="22"/>
        <w:szCs w:val="22"/>
        <w:lang w:val="de-AT"/>
      </w:rPr>
      <w:tab/>
    </w:r>
    <w:r>
      <w:rPr>
        <w:rFonts w:ascii="Trebuchet MS" w:hAnsi="Trebuchet MS"/>
        <w:color w:val="999999"/>
        <w:sz w:val="22"/>
        <w:szCs w:val="22"/>
        <w:lang w:val="de-AT"/>
      </w:rPr>
      <w:tab/>
      <w:t>Angestellte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6004" w14:textId="77777777" w:rsidR="003A1EC2" w:rsidRDefault="003A1EC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205568A6" w14:textId="77777777" w:rsidR="003A1EC2" w:rsidRDefault="003A1EC2">
    <w:pPr>
      <w:pStyle w:val="Kopfzeil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349A" w14:textId="77777777" w:rsidR="00CC3AEF" w:rsidRPr="009949F8" w:rsidRDefault="00CC3AEF" w:rsidP="00CC3AEF">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EV Durchrechnung Normalarbeitszeit</w:t>
    </w:r>
    <w:r>
      <w:rPr>
        <w:rFonts w:ascii="Trebuchet MS" w:hAnsi="Trebuchet MS" w:cs="Trebuchet MS"/>
        <w:b/>
        <w:bCs/>
        <w:color w:val="999999"/>
        <w:sz w:val="22"/>
        <w:szCs w:val="22"/>
        <w:u w:val="single"/>
        <w:lang w:val="de-AT"/>
      </w:rPr>
      <w:tab/>
    </w:r>
    <w:r>
      <w:rPr>
        <w:rFonts w:ascii="Trebuchet MS" w:hAnsi="Trebuchet MS" w:cs="Trebuchet MS"/>
        <w:b/>
        <w:bCs/>
        <w:color w:val="999999"/>
        <w:sz w:val="22"/>
        <w:szCs w:val="22"/>
        <w:u w:val="single"/>
        <w:lang w:val="de-AT"/>
      </w:rPr>
      <w:tab/>
      <w:t>Güterbeförderungsgewerbe/Arbeiter</w:t>
    </w:r>
  </w:p>
  <w:p w14:paraId="77B0BDDA" w14:textId="77777777" w:rsidR="003A1EC2" w:rsidRPr="008D4F21" w:rsidRDefault="003A1EC2" w:rsidP="003A1EC2">
    <w:pPr>
      <w:pStyle w:val="Kopfzeile"/>
      <w:ind w:right="360"/>
      <w:rPr>
        <w:rFonts w:ascii="Trebuchet MS" w:hAnsi="Trebuchet MS"/>
        <w:b/>
        <w:color w:val="999999"/>
        <w:sz w:val="22"/>
        <w:szCs w:val="22"/>
        <w:u w:val="single"/>
        <w:lang w:val="de-AT"/>
      </w:rPr>
    </w:pPr>
    <w:r w:rsidRPr="008D4F21">
      <w:rPr>
        <w:rFonts w:ascii="Trebuchet MS" w:hAnsi="Trebuchet MS"/>
        <w:b/>
        <w:color w:val="999999"/>
        <w:sz w:val="22"/>
        <w:szCs w:val="22"/>
        <w:u w:val="single"/>
        <w:lang w:val="de-AT"/>
      </w:rPr>
      <w:tab/>
    </w:r>
    <w:r w:rsidRPr="008D4F21">
      <w:rPr>
        <w:rFonts w:ascii="Trebuchet MS" w:hAnsi="Trebuchet MS"/>
        <w:b/>
        <w:color w:val="999999"/>
        <w:sz w:val="22"/>
        <w:szCs w:val="22"/>
        <w:u w:val="single"/>
        <w:lang w:val="de-AT"/>
      </w:rPr>
      <w:tab/>
    </w:r>
  </w:p>
  <w:p w14:paraId="52704017" w14:textId="77777777" w:rsidR="003A1EC2" w:rsidRPr="003A1EC2" w:rsidRDefault="003A1EC2" w:rsidP="003A1E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32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184F3611"/>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18C62322"/>
    <w:multiLevelType w:val="singleLevel"/>
    <w:tmpl w:val="0407000F"/>
    <w:lvl w:ilvl="0">
      <w:start w:val="1"/>
      <w:numFmt w:val="decimal"/>
      <w:lvlText w:val="%1."/>
      <w:lvlJc w:val="left"/>
      <w:pPr>
        <w:tabs>
          <w:tab w:val="num" w:pos="360"/>
        </w:tabs>
        <w:ind w:left="360" w:hanging="360"/>
      </w:pPr>
    </w:lvl>
  </w:abstractNum>
  <w:abstractNum w:abstractNumId="3" w15:restartNumberingAfterBreak="0">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05C31"/>
    <w:multiLevelType w:val="multilevel"/>
    <w:tmpl w:val="3702B796"/>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12658"/>
    <w:multiLevelType w:val="hybridMultilevel"/>
    <w:tmpl w:val="AD2AA384"/>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41D419BF"/>
    <w:multiLevelType w:val="hybridMultilevel"/>
    <w:tmpl w:val="F80A3540"/>
    <w:lvl w:ilvl="0" w:tplc="4844C33C">
      <w:start w:val="2"/>
      <w:numFmt w:val="bullet"/>
      <w:lvlText w:val=""/>
      <w:lvlJc w:val="left"/>
      <w:pPr>
        <w:tabs>
          <w:tab w:val="num" w:pos="2580"/>
        </w:tabs>
        <w:ind w:left="2580" w:hanging="360"/>
      </w:pPr>
      <w:rPr>
        <w:rFonts w:ascii="Symbol" w:eastAsia="Times New Roman" w:hAnsi="Symbol" w:cs="Arial"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5C2A6E"/>
    <w:multiLevelType w:val="singleLevel"/>
    <w:tmpl w:val="69184C6E"/>
    <w:lvl w:ilvl="0">
      <w:start w:val="1"/>
      <w:numFmt w:val="decimal"/>
      <w:lvlText w:val="%1."/>
      <w:lvlJc w:val="left"/>
      <w:pPr>
        <w:tabs>
          <w:tab w:val="num" w:pos="360"/>
        </w:tabs>
        <w:ind w:left="360" w:hanging="360"/>
      </w:pPr>
      <w:rPr>
        <w:b/>
        <w:i w:val="0"/>
      </w:rPr>
    </w:lvl>
  </w:abstractNum>
  <w:abstractNum w:abstractNumId="8" w15:restartNumberingAfterBreak="0">
    <w:nsid w:val="4E6F3258"/>
    <w:multiLevelType w:val="hybridMultilevel"/>
    <w:tmpl w:val="1286F572"/>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590E2A83"/>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69470AB7"/>
    <w:multiLevelType w:val="hybridMultilevel"/>
    <w:tmpl w:val="7AF23D4E"/>
    <w:lvl w:ilvl="0" w:tplc="E674B33C">
      <w:start w:val="1"/>
      <w:numFmt w:val="bullet"/>
      <w:lvlText w:val=""/>
      <w:lvlJc w:val="left"/>
      <w:pPr>
        <w:tabs>
          <w:tab w:val="num" w:pos="1146"/>
        </w:tabs>
        <w:ind w:left="1146" w:hanging="360"/>
      </w:pPr>
      <w:rPr>
        <w:rFonts w:ascii="Symbol" w:hAnsi="Symbol" w:hint="default"/>
        <w:color w:val="auto"/>
        <w:sz w:val="24"/>
      </w:rPr>
    </w:lvl>
    <w:lvl w:ilvl="1" w:tplc="04070003" w:tentative="1">
      <w:start w:val="1"/>
      <w:numFmt w:val="bullet"/>
      <w:lvlText w:val="o"/>
      <w:lvlJc w:val="left"/>
      <w:pPr>
        <w:tabs>
          <w:tab w:val="num" w:pos="2226"/>
        </w:tabs>
        <w:ind w:left="2226" w:hanging="360"/>
      </w:pPr>
      <w:rPr>
        <w:rFonts w:ascii="Courier New" w:hAnsi="Courier New" w:cs="Courier New" w:hint="default"/>
      </w:rPr>
    </w:lvl>
    <w:lvl w:ilvl="2" w:tplc="04070005" w:tentative="1">
      <w:start w:val="1"/>
      <w:numFmt w:val="bullet"/>
      <w:lvlText w:val=""/>
      <w:lvlJc w:val="left"/>
      <w:pPr>
        <w:tabs>
          <w:tab w:val="num" w:pos="2946"/>
        </w:tabs>
        <w:ind w:left="2946" w:hanging="360"/>
      </w:pPr>
      <w:rPr>
        <w:rFonts w:ascii="Wingdings" w:hAnsi="Wingdings" w:hint="default"/>
      </w:rPr>
    </w:lvl>
    <w:lvl w:ilvl="3" w:tplc="04070001" w:tentative="1">
      <w:start w:val="1"/>
      <w:numFmt w:val="bullet"/>
      <w:lvlText w:val=""/>
      <w:lvlJc w:val="left"/>
      <w:pPr>
        <w:tabs>
          <w:tab w:val="num" w:pos="3666"/>
        </w:tabs>
        <w:ind w:left="3666" w:hanging="360"/>
      </w:pPr>
      <w:rPr>
        <w:rFonts w:ascii="Symbol" w:hAnsi="Symbol" w:hint="default"/>
      </w:rPr>
    </w:lvl>
    <w:lvl w:ilvl="4" w:tplc="04070003" w:tentative="1">
      <w:start w:val="1"/>
      <w:numFmt w:val="bullet"/>
      <w:lvlText w:val="o"/>
      <w:lvlJc w:val="left"/>
      <w:pPr>
        <w:tabs>
          <w:tab w:val="num" w:pos="4386"/>
        </w:tabs>
        <w:ind w:left="4386" w:hanging="360"/>
      </w:pPr>
      <w:rPr>
        <w:rFonts w:ascii="Courier New" w:hAnsi="Courier New" w:cs="Courier New" w:hint="default"/>
      </w:rPr>
    </w:lvl>
    <w:lvl w:ilvl="5" w:tplc="04070005" w:tentative="1">
      <w:start w:val="1"/>
      <w:numFmt w:val="bullet"/>
      <w:lvlText w:val=""/>
      <w:lvlJc w:val="left"/>
      <w:pPr>
        <w:tabs>
          <w:tab w:val="num" w:pos="5106"/>
        </w:tabs>
        <w:ind w:left="5106" w:hanging="360"/>
      </w:pPr>
      <w:rPr>
        <w:rFonts w:ascii="Wingdings" w:hAnsi="Wingdings" w:hint="default"/>
      </w:rPr>
    </w:lvl>
    <w:lvl w:ilvl="6" w:tplc="04070001" w:tentative="1">
      <w:start w:val="1"/>
      <w:numFmt w:val="bullet"/>
      <w:lvlText w:val=""/>
      <w:lvlJc w:val="left"/>
      <w:pPr>
        <w:tabs>
          <w:tab w:val="num" w:pos="5826"/>
        </w:tabs>
        <w:ind w:left="5826" w:hanging="360"/>
      </w:pPr>
      <w:rPr>
        <w:rFonts w:ascii="Symbol" w:hAnsi="Symbol" w:hint="default"/>
      </w:rPr>
    </w:lvl>
    <w:lvl w:ilvl="7" w:tplc="04070003" w:tentative="1">
      <w:start w:val="1"/>
      <w:numFmt w:val="bullet"/>
      <w:lvlText w:val="o"/>
      <w:lvlJc w:val="left"/>
      <w:pPr>
        <w:tabs>
          <w:tab w:val="num" w:pos="6546"/>
        </w:tabs>
        <w:ind w:left="6546" w:hanging="360"/>
      </w:pPr>
      <w:rPr>
        <w:rFonts w:ascii="Courier New" w:hAnsi="Courier New" w:cs="Courier New" w:hint="default"/>
      </w:rPr>
    </w:lvl>
    <w:lvl w:ilvl="8" w:tplc="04070005" w:tentative="1">
      <w:start w:val="1"/>
      <w:numFmt w:val="bullet"/>
      <w:lvlText w:val=""/>
      <w:lvlJc w:val="left"/>
      <w:pPr>
        <w:tabs>
          <w:tab w:val="num" w:pos="7266"/>
        </w:tabs>
        <w:ind w:left="7266" w:hanging="360"/>
      </w:pPr>
      <w:rPr>
        <w:rFonts w:ascii="Wingdings" w:hAnsi="Wingdings" w:hint="default"/>
      </w:rPr>
    </w:lvl>
  </w:abstractNum>
  <w:abstractNum w:abstractNumId="11" w15:restartNumberingAfterBreak="0">
    <w:nsid w:val="6AAD3654"/>
    <w:multiLevelType w:val="hybridMultilevel"/>
    <w:tmpl w:val="405692CC"/>
    <w:lvl w:ilvl="0" w:tplc="5344C0AA">
      <w:start w:val="1"/>
      <w:numFmt w:val="decimal"/>
      <w:lvlText w:val="%1."/>
      <w:lvlJc w:val="left"/>
      <w:pPr>
        <w:tabs>
          <w:tab w:val="num" w:pos="720"/>
        </w:tabs>
        <w:ind w:left="720" w:hanging="360"/>
      </w:pPr>
      <w:rPr>
        <w:rFonts w:cs="Times New Roman" w:hint="default"/>
        <w:b w:val="0"/>
        <w:bCs w:val="0"/>
        <w:i w:val="0"/>
        <w:iCs w:val="0"/>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6CAA0685"/>
    <w:multiLevelType w:val="singleLevel"/>
    <w:tmpl w:val="4A8C6166"/>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6CBA629F"/>
    <w:multiLevelType w:val="hybridMultilevel"/>
    <w:tmpl w:val="69CE8114"/>
    <w:lvl w:ilvl="0" w:tplc="4844C33C">
      <w:start w:val="2"/>
      <w:numFmt w:val="bullet"/>
      <w:lvlText w:val=""/>
      <w:lvlJc w:val="left"/>
      <w:pPr>
        <w:tabs>
          <w:tab w:val="num" w:pos="3006"/>
        </w:tabs>
        <w:ind w:left="3006" w:hanging="360"/>
      </w:pPr>
      <w:rPr>
        <w:rFonts w:ascii="Symbol" w:eastAsia="Times New Roman" w:hAnsi="Symbol" w:cs="Arial" w:hint="default"/>
        <w:color w:val="auto"/>
      </w:rPr>
    </w:lvl>
    <w:lvl w:ilvl="1" w:tplc="0C070003">
      <w:start w:val="1"/>
      <w:numFmt w:val="bullet"/>
      <w:lvlText w:val="o"/>
      <w:lvlJc w:val="left"/>
      <w:pPr>
        <w:tabs>
          <w:tab w:val="num" w:pos="1866"/>
        </w:tabs>
        <w:ind w:left="1866" w:hanging="360"/>
      </w:pPr>
      <w:rPr>
        <w:rFonts w:ascii="Courier New" w:hAnsi="Courier New" w:cs="Courier New" w:hint="default"/>
      </w:rPr>
    </w:lvl>
    <w:lvl w:ilvl="2" w:tplc="0C070005" w:tentative="1">
      <w:start w:val="1"/>
      <w:numFmt w:val="bullet"/>
      <w:lvlText w:val=""/>
      <w:lvlJc w:val="left"/>
      <w:pPr>
        <w:tabs>
          <w:tab w:val="num" w:pos="2586"/>
        </w:tabs>
        <w:ind w:left="2586" w:hanging="360"/>
      </w:pPr>
      <w:rPr>
        <w:rFonts w:ascii="Wingdings" w:hAnsi="Wingdings" w:hint="default"/>
      </w:rPr>
    </w:lvl>
    <w:lvl w:ilvl="3" w:tplc="0C070001" w:tentative="1">
      <w:start w:val="1"/>
      <w:numFmt w:val="bullet"/>
      <w:lvlText w:val=""/>
      <w:lvlJc w:val="left"/>
      <w:pPr>
        <w:tabs>
          <w:tab w:val="num" w:pos="3306"/>
        </w:tabs>
        <w:ind w:left="3306" w:hanging="360"/>
      </w:pPr>
      <w:rPr>
        <w:rFonts w:ascii="Symbol" w:hAnsi="Symbol" w:hint="default"/>
      </w:rPr>
    </w:lvl>
    <w:lvl w:ilvl="4" w:tplc="0C070003" w:tentative="1">
      <w:start w:val="1"/>
      <w:numFmt w:val="bullet"/>
      <w:lvlText w:val="o"/>
      <w:lvlJc w:val="left"/>
      <w:pPr>
        <w:tabs>
          <w:tab w:val="num" w:pos="4026"/>
        </w:tabs>
        <w:ind w:left="4026" w:hanging="360"/>
      </w:pPr>
      <w:rPr>
        <w:rFonts w:ascii="Courier New" w:hAnsi="Courier New" w:cs="Courier New" w:hint="default"/>
      </w:rPr>
    </w:lvl>
    <w:lvl w:ilvl="5" w:tplc="0C070005" w:tentative="1">
      <w:start w:val="1"/>
      <w:numFmt w:val="bullet"/>
      <w:lvlText w:val=""/>
      <w:lvlJc w:val="left"/>
      <w:pPr>
        <w:tabs>
          <w:tab w:val="num" w:pos="4746"/>
        </w:tabs>
        <w:ind w:left="4746" w:hanging="360"/>
      </w:pPr>
      <w:rPr>
        <w:rFonts w:ascii="Wingdings" w:hAnsi="Wingdings" w:hint="default"/>
      </w:rPr>
    </w:lvl>
    <w:lvl w:ilvl="6" w:tplc="0C070001" w:tentative="1">
      <w:start w:val="1"/>
      <w:numFmt w:val="bullet"/>
      <w:lvlText w:val=""/>
      <w:lvlJc w:val="left"/>
      <w:pPr>
        <w:tabs>
          <w:tab w:val="num" w:pos="5466"/>
        </w:tabs>
        <w:ind w:left="5466" w:hanging="360"/>
      </w:pPr>
      <w:rPr>
        <w:rFonts w:ascii="Symbol" w:hAnsi="Symbol" w:hint="default"/>
      </w:rPr>
    </w:lvl>
    <w:lvl w:ilvl="7" w:tplc="0C070003" w:tentative="1">
      <w:start w:val="1"/>
      <w:numFmt w:val="bullet"/>
      <w:lvlText w:val="o"/>
      <w:lvlJc w:val="left"/>
      <w:pPr>
        <w:tabs>
          <w:tab w:val="num" w:pos="6186"/>
        </w:tabs>
        <w:ind w:left="6186" w:hanging="360"/>
      </w:pPr>
      <w:rPr>
        <w:rFonts w:ascii="Courier New" w:hAnsi="Courier New" w:cs="Courier New" w:hint="default"/>
      </w:rPr>
    </w:lvl>
    <w:lvl w:ilvl="8" w:tplc="0C07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C9721A"/>
    <w:multiLevelType w:val="hybridMultilevel"/>
    <w:tmpl w:val="A3CC6B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76846C00"/>
    <w:multiLevelType w:val="hybridMultilevel"/>
    <w:tmpl w:val="3702B796"/>
    <w:lvl w:ilvl="0" w:tplc="E674B33C">
      <w:start w:val="1"/>
      <w:numFmt w:val="bullet"/>
      <w:lvlText w:val=""/>
      <w:lvlJc w:val="left"/>
      <w:pPr>
        <w:tabs>
          <w:tab w:val="num" w:pos="360"/>
        </w:tabs>
        <w:ind w:left="360" w:hanging="360"/>
      </w:pPr>
      <w:rPr>
        <w:rFonts w:ascii="Symbol" w:hAnsi="Symbol" w:hint="default"/>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38524522">
    <w:abstractNumId w:val="7"/>
  </w:num>
  <w:num w:numId="2" w16cid:durableId="1340304496">
    <w:abstractNumId w:val="2"/>
  </w:num>
  <w:num w:numId="3" w16cid:durableId="1648515301">
    <w:abstractNumId w:val="9"/>
  </w:num>
  <w:num w:numId="4" w16cid:durableId="267979147">
    <w:abstractNumId w:val="0"/>
  </w:num>
  <w:num w:numId="5" w16cid:durableId="1064375965">
    <w:abstractNumId w:val="1"/>
  </w:num>
  <w:num w:numId="6" w16cid:durableId="1065492847">
    <w:abstractNumId w:val="12"/>
  </w:num>
  <w:num w:numId="7" w16cid:durableId="1317106921">
    <w:abstractNumId w:val="5"/>
  </w:num>
  <w:num w:numId="8" w16cid:durableId="1870413190">
    <w:abstractNumId w:val="8"/>
  </w:num>
  <w:num w:numId="9" w16cid:durableId="291980531">
    <w:abstractNumId w:val="16"/>
  </w:num>
  <w:num w:numId="10" w16cid:durableId="1454903928">
    <w:abstractNumId w:val="10"/>
  </w:num>
  <w:num w:numId="11" w16cid:durableId="1022975547">
    <w:abstractNumId w:val="4"/>
  </w:num>
  <w:num w:numId="12" w16cid:durableId="1023822081">
    <w:abstractNumId w:val="3"/>
  </w:num>
  <w:num w:numId="13" w16cid:durableId="1836460414">
    <w:abstractNumId w:val="13"/>
  </w:num>
  <w:num w:numId="14" w16cid:durableId="65497297">
    <w:abstractNumId w:val="6"/>
  </w:num>
  <w:num w:numId="15" w16cid:durableId="1475491752">
    <w:abstractNumId w:val="14"/>
  </w:num>
  <w:num w:numId="16" w16cid:durableId="1432511992">
    <w:abstractNumId w:val="15"/>
  </w:num>
  <w:num w:numId="17" w16cid:durableId="6075493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C5"/>
    <w:rsid w:val="000106AE"/>
    <w:rsid w:val="00017697"/>
    <w:rsid w:val="000207F6"/>
    <w:rsid w:val="000272EC"/>
    <w:rsid w:val="00030347"/>
    <w:rsid w:val="0005120C"/>
    <w:rsid w:val="00065B0D"/>
    <w:rsid w:val="00085A2E"/>
    <w:rsid w:val="000A2951"/>
    <w:rsid w:val="000C6D24"/>
    <w:rsid w:val="000D5988"/>
    <w:rsid w:val="000E3332"/>
    <w:rsid w:val="000E430F"/>
    <w:rsid w:val="000F6854"/>
    <w:rsid w:val="000F710E"/>
    <w:rsid w:val="001013EF"/>
    <w:rsid w:val="00126139"/>
    <w:rsid w:val="00135E2D"/>
    <w:rsid w:val="001436E6"/>
    <w:rsid w:val="00173E7F"/>
    <w:rsid w:val="0017706C"/>
    <w:rsid w:val="00184858"/>
    <w:rsid w:val="00191EBD"/>
    <w:rsid w:val="001929A2"/>
    <w:rsid w:val="001A5CFD"/>
    <w:rsid w:val="001B1E19"/>
    <w:rsid w:val="001B3EBE"/>
    <w:rsid w:val="00222A6A"/>
    <w:rsid w:val="0023624A"/>
    <w:rsid w:val="0026025B"/>
    <w:rsid w:val="002717F5"/>
    <w:rsid w:val="002C2E2C"/>
    <w:rsid w:val="002E0F4F"/>
    <w:rsid w:val="002E31A1"/>
    <w:rsid w:val="00316CFD"/>
    <w:rsid w:val="00340BB2"/>
    <w:rsid w:val="00350E6D"/>
    <w:rsid w:val="0036501B"/>
    <w:rsid w:val="003A1EC2"/>
    <w:rsid w:val="003C4ADF"/>
    <w:rsid w:val="003E19FF"/>
    <w:rsid w:val="003F57B6"/>
    <w:rsid w:val="00411680"/>
    <w:rsid w:val="00411BC7"/>
    <w:rsid w:val="0041514C"/>
    <w:rsid w:val="00416C10"/>
    <w:rsid w:val="004266C0"/>
    <w:rsid w:val="00453F9A"/>
    <w:rsid w:val="0046415A"/>
    <w:rsid w:val="0046687F"/>
    <w:rsid w:val="004A04CC"/>
    <w:rsid w:val="004B796E"/>
    <w:rsid w:val="004C4BF6"/>
    <w:rsid w:val="004C5BCF"/>
    <w:rsid w:val="004C638F"/>
    <w:rsid w:val="004D1B1A"/>
    <w:rsid w:val="004D54FB"/>
    <w:rsid w:val="004E3733"/>
    <w:rsid w:val="004E47FF"/>
    <w:rsid w:val="004F5A29"/>
    <w:rsid w:val="00507D43"/>
    <w:rsid w:val="0051317B"/>
    <w:rsid w:val="00520504"/>
    <w:rsid w:val="005335DC"/>
    <w:rsid w:val="00570A86"/>
    <w:rsid w:val="005A1153"/>
    <w:rsid w:val="005C09E5"/>
    <w:rsid w:val="005E741E"/>
    <w:rsid w:val="00602891"/>
    <w:rsid w:val="006454F8"/>
    <w:rsid w:val="00647A16"/>
    <w:rsid w:val="0068588E"/>
    <w:rsid w:val="006A363A"/>
    <w:rsid w:val="006C3F76"/>
    <w:rsid w:val="006D0F47"/>
    <w:rsid w:val="006D1F0F"/>
    <w:rsid w:val="006F783F"/>
    <w:rsid w:val="00723913"/>
    <w:rsid w:val="007524C3"/>
    <w:rsid w:val="007635F4"/>
    <w:rsid w:val="00774BED"/>
    <w:rsid w:val="007E1F90"/>
    <w:rsid w:val="007E5515"/>
    <w:rsid w:val="00824DC5"/>
    <w:rsid w:val="008476AE"/>
    <w:rsid w:val="008807D6"/>
    <w:rsid w:val="008B0042"/>
    <w:rsid w:val="008C6FD8"/>
    <w:rsid w:val="008D4F21"/>
    <w:rsid w:val="008E0DEE"/>
    <w:rsid w:val="008E63EF"/>
    <w:rsid w:val="008E70B0"/>
    <w:rsid w:val="008F7C0D"/>
    <w:rsid w:val="00901635"/>
    <w:rsid w:val="00921B05"/>
    <w:rsid w:val="0092467E"/>
    <w:rsid w:val="009304B4"/>
    <w:rsid w:val="009413D6"/>
    <w:rsid w:val="009426DB"/>
    <w:rsid w:val="00980BDE"/>
    <w:rsid w:val="00996FC2"/>
    <w:rsid w:val="009C0A25"/>
    <w:rsid w:val="009D1507"/>
    <w:rsid w:val="009F6A82"/>
    <w:rsid w:val="00A20EC4"/>
    <w:rsid w:val="00A21DE5"/>
    <w:rsid w:val="00A43918"/>
    <w:rsid w:val="00A460C0"/>
    <w:rsid w:val="00A631CD"/>
    <w:rsid w:val="00A9306D"/>
    <w:rsid w:val="00AB0AEF"/>
    <w:rsid w:val="00AB1193"/>
    <w:rsid w:val="00AD15A6"/>
    <w:rsid w:val="00AD3CBB"/>
    <w:rsid w:val="00AE7C4D"/>
    <w:rsid w:val="00B12D17"/>
    <w:rsid w:val="00B13909"/>
    <w:rsid w:val="00B17D4B"/>
    <w:rsid w:val="00B37BC7"/>
    <w:rsid w:val="00B913CE"/>
    <w:rsid w:val="00BA1D95"/>
    <w:rsid w:val="00BC5DDF"/>
    <w:rsid w:val="00BC67BE"/>
    <w:rsid w:val="00BE3B47"/>
    <w:rsid w:val="00BE3CB4"/>
    <w:rsid w:val="00BE75C6"/>
    <w:rsid w:val="00BF0709"/>
    <w:rsid w:val="00C007BE"/>
    <w:rsid w:val="00C052D4"/>
    <w:rsid w:val="00C10535"/>
    <w:rsid w:val="00C32CFA"/>
    <w:rsid w:val="00C345FA"/>
    <w:rsid w:val="00C4525E"/>
    <w:rsid w:val="00C748F3"/>
    <w:rsid w:val="00C85FB6"/>
    <w:rsid w:val="00C94432"/>
    <w:rsid w:val="00C94D84"/>
    <w:rsid w:val="00CA6B17"/>
    <w:rsid w:val="00CB5FC5"/>
    <w:rsid w:val="00CB6752"/>
    <w:rsid w:val="00CC3AEF"/>
    <w:rsid w:val="00CD1A3E"/>
    <w:rsid w:val="00CF3A78"/>
    <w:rsid w:val="00D12214"/>
    <w:rsid w:val="00D20C4C"/>
    <w:rsid w:val="00D4209E"/>
    <w:rsid w:val="00D6762A"/>
    <w:rsid w:val="00DA06E4"/>
    <w:rsid w:val="00DF50D8"/>
    <w:rsid w:val="00E24FC8"/>
    <w:rsid w:val="00E73B27"/>
    <w:rsid w:val="00E827CA"/>
    <w:rsid w:val="00E839E8"/>
    <w:rsid w:val="00EA3954"/>
    <w:rsid w:val="00EA4237"/>
    <w:rsid w:val="00EB5F60"/>
    <w:rsid w:val="00EC56AB"/>
    <w:rsid w:val="00EF0047"/>
    <w:rsid w:val="00F43F1F"/>
    <w:rsid w:val="00F6153A"/>
    <w:rsid w:val="00F65736"/>
    <w:rsid w:val="00FA7D91"/>
    <w:rsid w:val="00FB5C8B"/>
    <w:rsid w:val="00FC1FCB"/>
    <w:rsid w:val="00FE1DC1"/>
    <w:rsid w:val="00FE2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9D657B"/>
  <w15:chartTrackingRefBased/>
  <w15:docId w15:val="{3CB76686-41D0-47CB-81A2-3594469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3402"/>
        <w:tab w:val="left" w:leader="dot" w:pos="8165"/>
      </w:tabs>
      <w:jc w:val="both"/>
      <w:outlineLvl w:val="0"/>
    </w:pPr>
    <w:rPr>
      <w:rFonts w:ascii="Arial" w:hAnsi="Arial"/>
      <w:b/>
      <w:smallCaps/>
      <w:sz w:val="32"/>
    </w:rPr>
  </w:style>
  <w:style w:type="paragraph" w:styleId="berschrift2">
    <w:name w:val="heading 2"/>
    <w:basedOn w:val="Standard"/>
    <w:next w:val="Standard"/>
    <w:qFormat/>
    <w:pPr>
      <w:keepNext/>
      <w:tabs>
        <w:tab w:val="left" w:pos="3402"/>
        <w:tab w:val="left" w:leader="dot" w:pos="8165"/>
      </w:tabs>
      <w:spacing w:line="360" w:lineRule="auto"/>
      <w:jc w:val="center"/>
      <w:outlineLvl w:val="1"/>
    </w:pPr>
    <w:rPr>
      <w:rFonts w:ascii="Arial" w:hAnsi="Arial"/>
      <w:b/>
      <w:smallCaps/>
      <w:sz w:val="32"/>
    </w:rPr>
  </w:style>
  <w:style w:type="paragraph" w:styleId="berschrift3">
    <w:name w:val="heading 3"/>
    <w:basedOn w:val="Standard"/>
    <w:next w:val="Standard"/>
    <w:qFormat/>
    <w:pPr>
      <w:keepNext/>
      <w:spacing w:line="360" w:lineRule="auto"/>
      <w:jc w:val="center"/>
      <w:outlineLvl w:val="2"/>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tabs>
        <w:tab w:val="left" w:pos="3402"/>
        <w:tab w:val="left" w:leader="dot" w:pos="8165"/>
      </w:tabs>
      <w:spacing w:line="480" w:lineRule="atLeast"/>
      <w:jc w:val="both"/>
    </w:pPr>
    <w:rPr>
      <w:sz w:val="24"/>
    </w:rPr>
  </w:style>
  <w:style w:type="paragraph" w:styleId="Fuzeile">
    <w:name w:val="footer"/>
    <w:basedOn w:val="Standard"/>
    <w:link w:val="FuzeileZchn"/>
    <w:pPr>
      <w:tabs>
        <w:tab w:val="center" w:pos="4536"/>
        <w:tab w:val="right" w:pos="9072"/>
      </w:tabs>
      <w:jc w:val="both"/>
    </w:pPr>
    <w:rPr>
      <w:rFonts w:ascii="Optima" w:hAnsi="Optima"/>
      <w:sz w:val="16"/>
    </w:r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Sprechblasentext">
    <w:name w:val="Balloon Text"/>
    <w:basedOn w:val="Standard"/>
    <w:semiHidden/>
    <w:rsid w:val="0092467E"/>
    <w:rPr>
      <w:rFonts w:ascii="Tahoma" w:hAnsi="Tahoma" w:cs="Tahoma"/>
      <w:sz w:val="16"/>
      <w:szCs w:val="16"/>
    </w:rPr>
  </w:style>
  <w:style w:type="paragraph" w:styleId="Titel">
    <w:name w:val="Title"/>
    <w:basedOn w:val="Standard"/>
    <w:qFormat/>
    <w:rsid w:val="001929A2"/>
    <w:pPr>
      <w:jc w:val="center"/>
    </w:pPr>
    <w:rPr>
      <w:b/>
      <w:sz w:val="28"/>
      <w:lang w:eastAsia="de-AT"/>
    </w:rPr>
  </w:style>
  <w:style w:type="paragraph" w:customStyle="1" w:styleId="FuzeileFett">
    <w:name w:val="Fußzeile Fett"/>
    <w:basedOn w:val="Standard"/>
    <w:next w:val="Standard"/>
    <w:link w:val="FuzeileFettZchnZchn"/>
    <w:rsid w:val="000A2951"/>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link w:val="FuzeileFett"/>
    <w:rsid w:val="000A2951"/>
    <w:rPr>
      <w:rFonts w:ascii="Trebuchet MS" w:hAnsi="Trebuchet MS" w:cs="Trebuchet MS"/>
      <w:b/>
      <w:sz w:val="16"/>
      <w:szCs w:val="22"/>
      <w:lang w:val="de-DE" w:eastAsia="de-DE" w:bidi="ar-SA"/>
    </w:rPr>
  </w:style>
  <w:style w:type="character" w:styleId="Hyperlink">
    <w:name w:val="Hyperlink"/>
    <w:rsid w:val="000A2951"/>
    <w:rPr>
      <w:color w:val="0000FF"/>
      <w:u w:val="single"/>
    </w:rPr>
  </w:style>
  <w:style w:type="character" w:customStyle="1" w:styleId="FuzeileZchn">
    <w:name w:val="Fußzeile Zchn"/>
    <w:link w:val="Fuzeile"/>
    <w:rsid w:val="00774BED"/>
    <w:rPr>
      <w:rFonts w:ascii="Optima" w:hAnsi="Optima"/>
      <w:sz w:val="16"/>
    </w:rPr>
  </w:style>
  <w:style w:type="character" w:customStyle="1" w:styleId="KopfzeileZchn">
    <w:name w:val="Kopfzeile Zchn"/>
    <w:link w:val="Kopfzeile"/>
    <w:uiPriority w:val="99"/>
    <w:rsid w:val="00CC3AEF"/>
    <w:rPr>
      <w:lang w:val="de-DE" w:eastAsia="de-DE"/>
    </w:rPr>
  </w:style>
  <w:style w:type="paragraph" w:styleId="berarbeitung">
    <w:name w:val="Revision"/>
    <w:hidden/>
    <w:uiPriority w:val="99"/>
    <w:semiHidden/>
    <w:rsid w:val="00901635"/>
  </w:style>
  <w:style w:type="paragraph" w:styleId="Listenabsatz">
    <w:name w:val="List Paragraph"/>
    <w:basedOn w:val="Standard"/>
    <w:uiPriority w:val="34"/>
    <w:qFormat/>
    <w:rsid w:val="008E70B0"/>
    <w:pPr>
      <w:ind w:left="708"/>
    </w:pPr>
  </w:style>
  <w:style w:type="character" w:styleId="NichtaufgelsteErwhnung">
    <w:name w:val="Unresolved Mention"/>
    <w:basedOn w:val="Absatz-Standardschriftart"/>
    <w:uiPriority w:val="99"/>
    <w:semiHidden/>
    <w:unhideWhenUsed/>
    <w:rsid w:val="0031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206902">
      <w:bodyDiv w:val="1"/>
      <w:marLeft w:val="0"/>
      <w:marRight w:val="0"/>
      <w:marTop w:val="0"/>
      <w:marBottom w:val="0"/>
      <w:divBdr>
        <w:top w:val="none" w:sz="0" w:space="0" w:color="auto"/>
        <w:left w:val="none" w:sz="0" w:space="0" w:color="auto"/>
        <w:bottom w:val="none" w:sz="0" w:space="0" w:color="auto"/>
        <w:right w:val="none" w:sz="0" w:space="0" w:color="auto"/>
      </w:divBdr>
    </w:div>
    <w:div w:id="20819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ko.a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Kompetenz-Center%20Arbeits-%20und%20Sozialrecht\Vorlagen\Vorlage%20f&#252;r%20Dienstver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7FC716F-0F8C-44CE-8EB6-FC00DDE9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für Dienstvertrag.dot</Template>
  <TotalTime>0</TotalTime>
  <Pages>3</Pages>
  <Words>464</Words>
  <Characters>3744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Zwischen der Firma</vt:lpstr>
    </vt:vector>
  </TitlesOfParts>
  <Company>WKW</Company>
  <LinksUpToDate>false</LinksUpToDate>
  <CharactersWithSpaces>4200</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 Firma</dc:title>
  <dc:subject/>
  <dc:creator>SteinlechnerG</dc:creator>
  <cp:keywords/>
  <cp:lastModifiedBy>Pazourek Susanne | WKW</cp:lastModifiedBy>
  <cp:revision>3</cp:revision>
  <cp:lastPrinted>2005-05-17T10:18:00Z</cp:lastPrinted>
  <dcterms:created xsi:type="dcterms:W3CDTF">2025-02-05T11:25:00Z</dcterms:created>
  <dcterms:modified xsi:type="dcterms:W3CDTF">2025-02-05T11:30:00Z</dcterms:modified>
</cp:coreProperties>
</file>