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73E5" w14:textId="06332126" w:rsidR="00523131" w:rsidRPr="00F96444" w:rsidRDefault="00000000" w:rsidP="00947D0A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3325" w:dyaOrig="1114" w14:anchorId="2FC98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9.35pt;margin-top:39.25pt;width:172.55pt;height:57.55pt;z-index:251658240;visibility:visible;mso-wrap-edited:f;mso-position-horizontal-relative:page;mso-position-vertical-relative:page" o:allowincell="f">
            <v:fill opacity="0"/>
            <v:imagedata r:id="rId7" o:title=""/>
            <w10:wrap type="topAndBottom" anchorx="page" anchory="page"/>
            <w10:anchorlock/>
          </v:shape>
          <o:OLEObject Type="Embed" ProgID="Word.Picture.8" ShapeID="_x0000_s1026" DrawAspect="Content" ObjectID="_1846061859" r:id="rId8"/>
        </w:object>
      </w:r>
    </w:p>
    <w:p w14:paraId="4FE76242" w14:textId="7CB9197C" w:rsidR="00290928" w:rsidRPr="00F96444" w:rsidRDefault="00290928" w:rsidP="00947D0A">
      <w:pPr>
        <w:spacing w:after="0"/>
        <w:jc w:val="center"/>
        <w:rPr>
          <w:rFonts w:ascii="Trebuchet MS" w:hAnsi="Trebuchet MS"/>
          <w:sz w:val="42"/>
          <w:szCs w:val="48"/>
        </w:rPr>
      </w:pPr>
      <w:r w:rsidRPr="00F96444">
        <w:rPr>
          <w:rFonts w:ascii="Trebuchet MS" w:hAnsi="Trebuchet MS"/>
          <w:sz w:val="42"/>
          <w:szCs w:val="48"/>
        </w:rPr>
        <w:t xml:space="preserve">Evaluierung </w:t>
      </w:r>
      <w:r w:rsidR="00456703" w:rsidRPr="00F96444">
        <w:rPr>
          <w:rFonts w:ascii="Trebuchet MS" w:hAnsi="Trebuchet MS"/>
          <w:sz w:val="42"/>
          <w:szCs w:val="48"/>
        </w:rPr>
        <w:t>zu</w:t>
      </w:r>
    </w:p>
    <w:p w14:paraId="71BC6780" w14:textId="181145EC" w:rsidR="00456703" w:rsidRPr="00F96444" w:rsidRDefault="00572C67" w:rsidP="00947D0A">
      <w:pPr>
        <w:spacing w:after="0"/>
        <w:jc w:val="center"/>
        <w:rPr>
          <w:rFonts w:ascii="Trebuchet MS" w:hAnsi="Trebuchet MS"/>
          <w:sz w:val="42"/>
          <w:szCs w:val="48"/>
        </w:rPr>
      </w:pPr>
      <w:r w:rsidRPr="00F96444">
        <w:rPr>
          <w:rFonts w:ascii="Trebuchet MS" w:hAnsi="Trebuchet MS"/>
          <w:sz w:val="42"/>
          <w:szCs w:val="48"/>
        </w:rPr>
        <w:t>Hitze</w:t>
      </w:r>
      <w:r w:rsidR="00456703" w:rsidRPr="00F96444">
        <w:rPr>
          <w:rFonts w:ascii="Trebuchet MS" w:hAnsi="Trebuchet MS"/>
          <w:sz w:val="42"/>
          <w:szCs w:val="48"/>
        </w:rPr>
        <w:t>- und UV-Schutz</w:t>
      </w:r>
      <w:r w:rsidR="00290928" w:rsidRPr="00F96444">
        <w:rPr>
          <w:rFonts w:ascii="Trebuchet MS" w:hAnsi="Trebuchet MS"/>
          <w:sz w:val="42"/>
          <w:szCs w:val="48"/>
        </w:rPr>
        <w:t>maßnahmen</w:t>
      </w:r>
      <w:r w:rsidRPr="00F96444">
        <w:rPr>
          <w:rFonts w:ascii="Trebuchet MS" w:hAnsi="Trebuchet MS"/>
          <w:sz w:val="42"/>
          <w:szCs w:val="48"/>
        </w:rPr>
        <w:t xml:space="preserve"> </w:t>
      </w:r>
    </w:p>
    <w:p w14:paraId="692B04F6" w14:textId="7297D1D4" w:rsidR="00947D0A" w:rsidRPr="00F96444" w:rsidRDefault="00572C67" w:rsidP="00947D0A">
      <w:pPr>
        <w:spacing w:after="0"/>
        <w:jc w:val="center"/>
        <w:rPr>
          <w:rFonts w:ascii="Trebuchet MS" w:hAnsi="Trebuchet MS"/>
          <w:sz w:val="42"/>
          <w:szCs w:val="48"/>
        </w:rPr>
      </w:pPr>
      <w:r w:rsidRPr="00F96444">
        <w:rPr>
          <w:rFonts w:ascii="Trebuchet MS" w:hAnsi="Trebuchet MS"/>
          <w:sz w:val="42"/>
          <w:szCs w:val="48"/>
        </w:rPr>
        <w:t xml:space="preserve">auf </w:t>
      </w:r>
      <w:r w:rsidR="004E38B7" w:rsidRPr="00F96444">
        <w:rPr>
          <w:rFonts w:ascii="Trebuchet MS" w:hAnsi="Trebuchet MS"/>
          <w:sz w:val="42"/>
          <w:szCs w:val="48"/>
        </w:rPr>
        <w:t>ausw</w:t>
      </w:r>
      <w:r w:rsidR="00333005" w:rsidRPr="00F96444">
        <w:rPr>
          <w:rFonts w:ascii="Trebuchet MS" w:hAnsi="Trebuchet MS"/>
          <w:sz w:val="42"/>
          <w:szCs w:val="48"/>
        </w:rPr>
        <w:t>ä</w:t>
      </w:r>
      <w:r w:rsidR="004E38B7" w:rsidRPr="00F96444">
        <w:rPr>
          <w:rFonts w:ascii="Trebuchet MS" w:hAnsi="Trebuchet MS"/>
          <w:sz w:val="42"/>
          <w:szCs w:val="48"/>
        </w:rPr>
        <w:t xml:space="preserve">rtigen Arbeitsstätten und </w:t>
      </w:r>
      <w:r w:rsidRPr="00F96444">
        <w:rPr>
          <w:rFonts w:ascii="Trebuchet MS" w:hAnsi="Trebuchet MS"/>
          <w:sz w:val="42"/>
          <w:szCs w:val="48"/>
        </w:rPr>
        <w:t>Baustellen</w:t>
      </w:r>
      <w:r w:rsidR="00CC28E7" w:rsidRPr="00F96444">
        <w:rPr>
          <w:rFonts w:ascii="Trebuchet MS" w:hAnsi="Trebuchet MS"/>
          <w:sz w:val="42"/>
          <w:szCs w:val="48"/>
        </w:rPr>
        <w:t xml:space="preserve"> - Ausfüllhilfe</w:t>
      </w:r>
    </w:p>
    <w:p w14:paraId="6AC09F7D" w14:textId="69D1AFC2" w:rsidR="003105CE" w:rsidRPr="00F96444" w:rsidRDefault="002E423C" w:rsidP="00CC28E7">
      <w:pPr>
        <w:spacing w:after="0"/>
        <w:jc w:val="center"/>
        <w:rPr>
          <w:rFonts w:ascii="Trebuchet MS" w:hAnsi="Trebuchet MS"/>
          <w:sz w:val="18"/>
          <w:szCs w:val="18"/>
        </w:rPr>
      </w:pPr>
      <w:r w:rsidRPr="00F96444">
        <w:rPr>
          <w:rFonts w:ascii="Trebuchet MS" w:hAnsi="Trebuchet MS"/>
          <w:sz w:val="18"/>
          <w:szCs w:val="18"/>
        </w:rPr>
        <w:t xml:space="preserve">Stand </w:t>
      </w:r>
      <w:r w:rsidR="00EC5A9F">
        <w:rPr>
          <w:rFonts w:ascii="Trebuchet MS" w:hAnsi="Trebuchet MS"/>
          <w:sz w:val="18"/>
          <w:szCs w:val="18"/>
        </w:rPr>
        <w:t>01.06.2026</w:t>
      </w:r>
    </w:p>
    <w:p w14:paraId="7CB64D39" w14:textId="77777777" w:rsidR="003038D0" w:rsidRPr="00F96444" w:rsidRDefault="003038D0" w:rsidP="003105CE">
      <w:pPr>
        <w:spacing w:after="0"/>
        <w:rPr>
          <w:rFonts w:ascii="Trebuchet MS" w:hAnsi="Trebuchet MS"/>
        </w:rPr>
      </w:pPr>
    </w:p>
    <w:p w14:paraId="197A5365" w14:textId="77777777" w:rsidR="003038D0" w:rsidRPr="00F96444" w:rsidRDefault="003038D0" w:rsidP="003105CE">
      <w:pPr>
        <w:spacing w:after="0"/>
        <w:rPr>
          <w:rFonts w:ascii="Trebuchet MS" w:hAnsi="Trebuchet MS"/>
        </w:rPr>
      </w:pPr>
    </w:p>
    <w:p w14:paraId="73ACAF6E" w14:textId="3E8DDF80" w:rsidR="00CC28E7" w:rsidRPr="00F96444" w:rsidRDefault="005224C8" w:rsidP="00543669">
      <w:pPr>
        <w:spacing w:after="0"/>
        <w:jc w:val="both"/>
        <w:rPr>
          <w:rFonts w:ascii="Trebuchet MS" w:hAnsi="Trebuchet MS"/>
        </w:rPr>
      </w:pPr>
      <w:r w:rsidRPr="00F96444">
        <w:rPr>
          <w:rFonts w:ascii="Trebuchet MS" w:hAnsi="Trebuchet MS"/>
        </w:rPr>
        <w:t xml:space="preserve">Dieses Dokument </w:t>
      </w:r>
      <w:r w:rsidR="002867E6" w:rsidRPr="00F96444">
        <w:rPr>
          <w:rFonts w:ascii="Trebuchet MS" w:hAnsi="Trebuchet MS"/>
        </w:rPr>
        <w:t xml:space="preserve">ist als Ausfüllhilfe für das Formular </w:t>
      </w:r>
      <w:r w:rsidR="00CC28E7" w:rsidRPr="00F96444">
        <w:rPr>
          <w:rFonts w:ascii="Trebuchet MS" w:hAnsi="Trebuchet MS"/>
        </w:rPr>
        <w:t>„Evaluierung zu Hitze- und UV-Schutz</w:t>
      </w:r>
      <w:r w:rsidR="00543669" w:rsidRPr="00F96444">
        <w:rPr>
          <w:rFonts w:ascii="Trebuchet MS" w:hAnsi="Trebuchet MS"/>
        </w:rPr>
        <w:softHyphen/>
      </w:r>
      <w:r w:rsidR="00CC28E7" w:rsidRPr="00F96444">
        <w:rPr>
          <w:rFonts w:ascii="Trebuchet MS" w:hAnsi="Trebuchet MS"/>
        </w:rPr>
        <w:t xml:space="preserve">maßnahmen auf </w:t>
      </w:r>
      <w:r w:rsidR="00333005" w:rsidRPr="00F96444">
        <w:rPr>
          <w:rFonts w:ascii="Trebuchet MS" w:hAnsi="Trebuchet MS"/>
        </w:rPr>
        <w:t>auswärtigen Arbeitsstätten und Baustellen</w:t>
      </w:r>
      <w:r w:rsidR="00CC28E7" w:rsidRPr="00F96444">
        <w:rPr>
          <w:rFonts w:ascii="Trebuchet MS" w:hAnsi="Trebuchet MS"/>
        </w:rPr>
        <w:t xml:space="preserve"> im Sinne der Hitzeschutzverordnung</w:t>
      </w:r>
      <w:r w:rsidR="002867E6" w:rsidRPr="00F96444">
        <w:rPr>
          <w:rFonts w:ascii="Trebuchet MS" w:hAnsi="Trebuchet MS"/>
        </w:rPr>
        <w:t xml:space="preserve"> gedacht</w:t>
      </w:r>
      <w:r w:rsidR="00F80574" w:rsidRPr="00F96444">
        <w:rPr>
          <w:rFonts w:ascii="Trebuchet MS" w:hAnsi="Trebuchet MS"/>
        </w:rPr>
        <w:t xml:space="preserve"> und kann auch auf vergleichbare Tätigkeiten und Arbeitsplätze im Freien angewendet werden</w:t>
      </w:r>
      <w:r w:rsidR="00870549" w:rsidRPr="00F96444">
        <w:rPr>
          <w:rFonts w:ascii="Trebuchet MS" w:hAnsi="Trebuchet MS"/>
        </w:rPr>
        <w:t>.</w:t>
      </w:r>
      <w:r w:rsidR="002867E6" w:rsidRPr="00F96444">
        <w:rPr>
          <w:rFonts w:ascii="Trebuchet MS" w:hAnsi="Trebuchet MS"/>
        </w:rPr>
        <w:t xml:space="preserve"> Es werden </w:t>
      </w:r>
      <w:r w:rsidR="002867E6" w:rsidRPr="00F96444">
        <w:rPr>
          <w:rFonts w:ascii="Trebuchet MS" w:hAnsi="Trebuchet MS"/>
          <w:b/>
        </w:rPr>
        <w:t xml:space="preserve">Beispiele für </w:t>
      </w:r>
      <w:r w:rsidR="00280ECD" w:rsidRPr="00F96444">
        <w:rPr>
          <w:rFonts w:ascii="Trebuchet MS" w:hAnsi="Trebuchet MS"/>
          <w:b/>
        </w:rPr>
        <w:t>spezifische</w:t>
      </w:r>
      <w:r w:rsidR="002867E6" w:rsidRPr="00F96444">
        <w:rPr>
          <w:rFonts w:ascii="Trebuchet MS" w:hAnsi="Trebuchet MS"/>
          <w:b/>
        </w:rPr>
        <w:t xml:space="preserve"> </w:t>
      </w:r>
      <w:r w:rsidR="00280ECD" w:rsidRPr="00F96444">
        <w:rPr>
          <w:rFonts w:ascii="Trebuchet MS" w:hAnsi="Trebuchet MS"/>
          <w:b/>
        </w:rPr>
        <w:t xml:space="preserve">Festlegungen </w:t>
      </w:r>
      <w:r w:rsidR="00631C64" w:rsidRPr="00F96444">
        <w:rPr>
          <w:rFonts w:ascii="Trebuchet MS" w:hAnsi="Trebuchet MS"/>
          <w:b/>
        </w:rPr>
        <w:t xml:space="preserve">und Hinweise </w:t>
      </w:r>
      <w:r w:rsidR="002867E6" w:rsidRPr="00F96444">
        <w:rPr>
          <w:rFonts w:ascii="Trebuchet MS" w:hAnsi="Trebuchet MS"/>
          <w:b/>
        </w:rPr>
        <w:t xml:space="preserve">zum </w:t>
      </w:r>
      <w:r w:rsidR="002867E6" w:rsidRPr="00F96444">
        <w:rPr>
          <w:rFonts w:ascii="Trebuchet MS" w:hAnsi="Trebuchet MS"/>
        </w:rPr>
        <w:t xml:space="preserve">genannt. </w:t>
      </w:r>
      <w:r w:rsidR="00280ECD" w:rsidRPr="00F96444">
        <w:rPr>
          <w:rFonts w:ascii="Trebuchet MS" w:hAnsi="Trebuchet MS"/>
        </w:rPr>
        <w:t xml:space="preserve">Die </w:t>
      </w:r>
      <w:r w:rsidR="0010714E" w:rsidRPr="00F96444">
        <w:rPr>
          <w:rFonts w:ascii="Trebuchet MS" w:hAnsi="Trebuchet MS"/>
        </w:rPr>
        <w:t xml:space="preserve">Beispiele </w:t>
      </w:r>
      <w:r w:rsidR="00CA4F68" w:rsidRPr="00F96444">
        <w:rPr>
          <w:rFonts w:ascii="Trebuchet MS" w:hAnsi="Trebuchet MS"/>
        </w:rPr>
        <w:t>können durch andere geeignete Maßnahmen ersetzt werden.</w:t>
      </w:r>
    </w:p>
    <w:p w14:paraId="11EC39F2" w14:textId="77777777" w:rsidR="00744B4D" w:rsidRPr="00F96444" w:rsidRDefault="00744B4D" w:rsidP="00543669">
      <w:pPr>
        <w:spacing w:after="0"/>
        <w:jc w:val="both"/>
        <w:rPr>
          <w:rFonts w:ascii="Trebuchet MS" w:hAnsi="Trebuchet MS"/>
        </w:rPr>
      </w:pPr>
    </w:p>
    <w:p w14:paraId="1952AB1C" w14:textId="74263891" w:rsidR="00744B4D" w:rsidRPr="00F96444" w:rsidRDefault="00744B4D" w:rsidP="00543669">
      <w:pPr>
        <w:spacing w:after="0"/>
        <w:jc w:val="both"/>
        <w:rPr>
          <w:rFonts w:ascii="Trebuchet MS" w:hAnsi="Trebuchet MS"/>
        </w:rPr>
      </w:pPr>
      <w:r w:rsidRPr="00F96444">
        <w:rPr>
          <w:rFonts w:ascii="Trebuchet MS" w:hAnsi="Trebuchet MS"/>
        </w:rPr>
        <w:t>Ab Hitzewarnstufe 2 – Gelb (gefühlte Temperatur ≥ 30</w:t>
      </w:r>
      <w:r w:rsidRPr="00F96444">
        <w:rPr>
          <w:rFonts w:ascii="Arial" w:hAnsi="Arial" w:cs="Arial"/>
        </w:rPr>
        <w:t> </w:t>
      </w:r>
      <w:r w:rsidRPr="00F96444">
        <w:rPr>
          <w:rFonts w:ascii="Trebuchet MS" w:hAnsi="Trebuchet MS" w:cs="Trebuchet MS"/>
        </w:rPr>
        <w:t>°</w:t>
      </w:r>
      <w:r w:rsidRPr="00F96444">
        <w:rPr>
          <w:rFonts w:ascii="Trebuchet MS" w:hAnsi="Trebuchet MS"/>
        </w:rPr>
        <w:t>C) sind geeignete Schutzma</w:t>
      </w:r>
      <w:r w:rsidRPr="00F96444">
        <w:rPr>
          <w:rFonts w:ascii="Trebuchet MS" w:hAnsi="Trebuchet MS" w:cs="Trebuchet MS"/>
        </w:rPr>
        <w:t>ß</w:t>
      </w:r>
      <w:r w:rsidRPr="00F96444">
        <w:rPr>
          <w:rFonts w:ascii="Trebuchet MS" w:hAnsi="Trebuchet MS"/>
        </w:rPr>
        <w:t>nahmen gem</w:t>
      </w:r>
      <w:r w:rsidRPr="00F96444">
        <w:rPr>
          <w:rFonts w:ascii="Trebuchet MS" w:hAnsi="Trebuchet MS" w:cs="Trebuchet MS"/>
        </w:rPr>
        <w:t>äß</w:t>
      </w:r>
      <w:r w:rsidRPr="00F96444">
        <w:rPr>
          <w:rFonts w:ascii="Trebuchet MS" w:hAnsi="Trebuchet MS"/>
        </w:rPr>
        <w:t xml:space="preserve"> dem STOP-Prinzip (</w:t>
      </w:r>
      <w:r w:rsidR="00EB23DD" w:rsidRPr="00F96444">
        <w:rPr>
          <w:rFonts w:ascii="Trebuchet MS" w:hAnsi="Trebuchet MS"/>
          <w:b/>
        </w:rPr>
        <w:t>S</w:t>
      </w:r>
      <w:r w:rsidR="00EB23DD" w:rsidRPr="00F96444">
        <w:rPr>
          <w:rFonts w:ascii="Trebuchet MS" w:hAnsi="Trebuchet MS"/>
        </w:rPr>
        <w:t xml:space="preserve">ubstitution </w:t>
      </w:r>
      <w:r w:rsidRPr="00F96444">
        <w:rPr>
          <w:rFonts w:ascii="Trebuchet MS" w:hAnsi="Trebuchet MS"/>
        </w:rPr>
        <w:t xml:space="preserve">– </w:t>
      </w:r>
      <w:r w:rsidRPr="00F96444">
        <w:rPr>
          <w:rFonts w:ascii="Trebuchet MS" w:hAnsi="Trebuchet MS"/>
          <w:b/>
        </w:rPr>
        <w:t>T</w:t>
      </w:r>
      <w:r w:rsidRPr="00F96444">
        <w:rPr>
          <w:rFonts w:ascii="Trebuchet MS" w:hAnsi="Trebuchet MS"/>
        </w:rPr>
        <w:t xml:space="preserve">echnisch – </w:t>
      </w:r>
      <w:r w:rsidRPr="00F96444">
        <w:rPr>
          <w:rFonts w:ascii="Trebuchet MS" w:hAnsi="Trebuchet MS"/>
          <w:b/>
        </w:rPr>
        <w:t>O</w:t>
      </w:r>
      <w:r w:rsidRPr="00F96444">
        <w:rPr>
          <w:rFonts w:ascii="Trebuchet MS" w:hAnsi="Trebuchet MS"/>
        </w:rPr>
        <w:t xml:space="preserve">rganisatorisch – </w:t>
      </w:r>
      <w:r w:rsidRPr="00F96444">
        <w:rPr>
          <w:rFonts w:ascii="Trebuchet MS" w:hAnsi="Trebuchet MS"/>
          <w:b/>
        </w:rPr>
        <w:t>P</w:t>
      </w:r>
      <w:r w:rsidRPr="00F96444">
        <w:rPr>
          <w:rFonts w:ascii="Trebuchet MS" w:hAnsi="Trebuchet MS"/>
        </w:rPr>
        <w:t>ersönlich) verpflichtend umzusetzen.</w:t>
      </w:r>
      <w:r w:rsidR="0074551A" w:rsidRPr="00F96444">
        <w:rPr>
          <w:rFonts w:ascii="Trebuchet MS" w:eastAsia="Times New Roman" w:hAnsi="Trebuchet MS" w:cs="Segoe UI"/>
          <w:kern w:val="0"/>
          <w:lang w:eastAsia="de-AT"/>
          <w14:ligatures w14:val="none"/>
        </w:rPr>
        <w:t xml:space="preserve"> </w:t>
      </w:r>
      <w:r w:rsidR="0074551A" w:rsidRPr="00F96444">
        <w:rPr>
          <w:rFonts w:ascii="Trebuchet MS" w:hAnsi="Trebuchet MS"/>
        </w:rPr>
        <w:t xml:space="preserve">Es wird empfohlen, die Schutzmaßnahmen entsprechend den jeweiligen Hitzewarnstufen und den tatsächlich auftretenden Temperaturen gestaffelt anzupassen. </w:t>
      </w:r>
      <w:r w:rsidRPr="00F96444">
        <w:rPr>
          <w:rFonts w:ascii="Trebuchet MS" w:hAnsi="Trebuchet MS"/>
        </w:rPr>
        <w:t>In der Praxis wird immer eine Kombination von mehreren Schutzmaßnahmen zweckmäßig sein, also aus technischen, organisatorischen und persönlichen Schutzmaßnahmen.</w:t>
      </w:r>
    </w:p>
    <w:p w14:paraId="137B12AA" w14:textId="77777777" w:rsidR="00744B4D" w:rsidRPr="00F96444" w:rsidRDefault="00744B4D" w:rsidP="00744B4D">
      <w:pPr>
        <w:spacing w:after="0"/>
        <w:rPr>
          <w:rFonts w:ascii="Trebuchet MS" w:hAnsi="Trebuchet MS"/>
        </w:rPr>
      </w:pPr>
    </w:p>
    <w:p w14:paraId="4A8EF9B0" w14:textId="77777777" w:rsidR="003038D0" w:rsidRPr="00F96444" w:rsidRDefault="003038D0" w:rsidP="00744B4D">
      <w:pPr>
        <w:spacing w:after="0"/>
        <w:rPr>
          <w:rFonts w:ascii="Trebuchet MS" w:hAnsi="Trebuchet MS"/>
        </w:rPr>
      </w:pPr>
    </w:p>
    <w:p w14:paraId="7387ADCA" w14:textId="77777777" w:rsidR="00744B4D" w:rsidRPr="00F96444" w:rsidRDefault="00744B4D" w:rsidP="00744B4D">
      <w:pPr>
        <w:spacing w:after="0"/>
        <w:rPr>
          <w:rFonts w:ascii="Trebuchet MS" w:hAnsi="Trebuchet MS"/>
          <w:b/>
          <w:bCs/>
        </w:rPr>
      </w:pPr>
      <w:r w:rsidRPr="00F96444">
        <w:rPr>
          <w:rFonts w:ascii="Trebuchet MS" w:hAnsi="Trebuchet MS"/>
          <w:b/>
          <w:bCs/>
        </w:rPr>
        <w:t>Hinweise zur Anwendung</w:t>
      </w:r>
    </w:p>
    <w:p w14:paraId="20B27116" w14:textId="32A589A8" w:rsidR="0074551A" w:rsidRPr="00F96444" w:rsidRDefault="00744B4D" w:rsidP="003038D0">
      <w:pPr>
        <w:numPr>
          <w:ilvl w:val="0"/>
          <w:numId w:val="14"/>
        </w:numPr>
        <w:spacing w:after="120"/>
        <w:ind w:left="714" w:hanging="357"/>
        <w:rPr>
          <w:rFonts w:ascii="Trebuchet MS" w:hAnsi="Trebuchet MS"/>
        </w:rPr>
      </w:pPr>
      <w:r w:rsidRPr="00F96444">
        <w:rPr>
          <w:rFonts w:ascii="Trebuchet MS" w:hAnsi="Trebuchet MS"/>
        </w:rPr>
        <w:t xml:space="preserve">Beginnen Sie rechtzeitig mit der Evaluierung und dem Auswählen von möglichen Maßnahmen. </w:t>
      </w:r>
      <w:r w:rsidR="0074551A" w:rsidRPr="00F96444">
        <w:rPr>
          <w:rFonts w:ascii="Trebuchet MS" w:hAnsi="Trebuchet MS"/>
        </w:rPr>
        <w:t xml:space="preserve">Um die Akzeptanz der Schutzmaßnahmen zu steigern, beziehen Sie </w:t>
      </w:r>
      <w:r w:rsidR="00870549" w:rsidRPr="00F96444">
        <w:rPr>
          <w:rFonts w:ascii="Trebuchet MS" w:hAnsi="Trebuchet MS"/>
        </w:rPr>
        <w:t>die AN</w:t>
      </w:r>
      <w:r w:rsidR="0074551A" w:rsidRPr="00F96444">
        <w:rPr>
          <w:rFonts w:ascii="Trebuchet MS" w:hAnsi="Trebuchet MS"/>
        </w:rPr>
        <w:t xml:space="preserve"> aktiv mit ihren Erfahrungen und individuellen gesundheitlichen Voraussetzungen in den Entscheidungsprozess ein.</w:t>
      </w:r>
    </w:p>
    <w:p w14:paraId="55DF3639" w14:textId="70B5747B" w:rsidR="00744B4D" w:rsidRPr="00F96444" w:rsidRDefault="00EB23DD" w:rsidP="003038D0">
      <w:pPr>
        <w:numPr>
          <w:ilvl w:val="0"/>
          <w:numId w:val="14"/>
        </w:numPr>
        <w:spacing w:after="120"/>
        <w:ind w:left="714" w:hanging="357"/>
        <w:rPr>
          <w:rFonts w:ascii="Trebuchet MS" w:hAnsi="Trebuchet MS"/>
        </w:rPr>
      </w:pPr>
      <w:r w:rsidRPr="00F96444">
        <w:rPr>
          <w:rFonts w:ascii="Trebuchet MS" w:hAnsi="Trebuchet MS"/>
        </w:rPr>
        <w:t xml:space="preserve">In der Spalte „Spezifische Maßnahmen“ sind die konkret gewählten Maßnahmen festzuhalten. Die Auswahl „teilweise“ in der Spalte „Bewertung“ ist zu erläutern. </w:t>
      </w:r>
    </w:p>
    <w:p w14:paraId="6F300A30" w14:textId="21A72FAC" w:rsidR="00744B4D" w:rsidRPr="00F96444" w:rsidRDefault="00744B4D" w:rsidP="003038D0">
      <w:pPr>
        <w:numPr>
          <w:ilvl w:val="0"/>
          <w:numId w:val="14"/>
        </w:numPr>
        <w:spacing w:after="120"/>
        <w:ind w:left="714" w:hanging="357"/>
        <w:rPr>
          <w:rFonts w:ascii="Trebuchet MS" w:hAnsi="Trebuchet MS"/>
        </w:rPr>
      </w:pPr>
      <w:r w:rsidRPr="00F96444">
        <w:rPr>
          <w:rFonts w:ascii="Trebuchet MS" w:hAnsi="Trebuchet MS"/>
        </w:rPr>
        <w:t xml:space="preserve">Achten Sie auf die Umsetzung der </w:t>
      </w:r>
      <w:r w:rsidR="00060949" w:rsidRPr="00F96444">
        <w:rPr>
          <w:rFonts w:ascii="Trebuchet MS" w:hAnsi="Trebuchet MS"/>
        </w:rPr>
        <w:t xml:space="preserve">festgelegten </w:t>
      </w:r>
      <w:r w:rsidRPr="00F96444">
        <w:rPr>
          <w:rFonts w:ascii="Trebuchet MS" w:hAnsi="Trebuchet MS"/>
        </w:rPr>
        <w:t xml:space="preserve">Maßnahmen auf </w:t>
      </w:r>
      <w:r w:rsidR="004A36F6" w:rsidRPr="00F96444">
        <w:rPr>
          <w:rFonts w:ascii="Trebuchet MS" w:hAnsi="Trebuchet MS"/>
        </w:rPr>
        <w:t xml:space="preserve">auswärtigen Arbeitsstätten und </w:t>
      </w:r>
      <w:r w:rsidRPr="00F96444">
        <w:rPr>
          <w:rFonts w:ascii="Trebuchet MS" w:hAnsi="Trebuchet MS"/>
        </w:rPr>
        <w:t>Baustelle</w:t>
      </w:r>
      <w:r w:rsidR="004A36F6" w:rsidRPr="00F96444">
        <w:rPr>
          <w:rFonts w:ascii="Trebuchet MS" w:hAnsi="Trebuchet MS"/>
        </w:rPr>
        <w:t>n</w:t>
      </w:r>
      <w:r w:rsidRPr="00F96444">
        <w:rPr>
          <w:rFonts w:ascii="Trebuchet MS" w:hAnsi="Trebuchet MS"/>
        </w:rPr>
        <w:t xml:space="preserve">. Überprüfen Sie deren Wirksamkeit </w:t>
      </w:r>
      <w:r w:rsidR="00FA6E3F" w:rsidRPr="00F96444">
        <w:rPr>
          <w:rFonts w:ascii="Trebuchet MS" w:hAnsi="Trebuchet MS"/>
        </w:rPr>
        <w:t xml:space="preserve">(in Abstimmung mit </w:t>
      </w:r>
      <w:r w:rsidR="00ED4D88" w:rsidRPr="00F96444">
        <w:rPr>
          <w:rFonts w:ascii="Trebuchet MS" w:hAnsi="Trebuchet MS"/>
        </w:rPr>
        <w:t xml:space="preserve">den </w:t>
      </w:r>
      <w:r w:rsidR="00FA6E3F" w:rsidRPr="00F96444">
        <w:rPr>
          <w:rFonts w:ascii="Trebuchet MS" w:hAnsi="Trebuchet MS"/>
        </w:rPr>
        <w:t>Aufsichtsperson</w:t>
      </w:r>
      <w:r w:rsidR="00ED4D88" w:rsidRPr="00F96444">
        <w:rPr>
          <w:rFonts w:ascii="Trebuchet MS" w:hAnsi="Trebuchet MS"/>
        </w:rPr>
        <w:t>en</w:t>
      </w:r>
      <w:r w:rsidR="00FA6E3F" w:rsidRPr="00F96444">
        <w:rPr>
          <w:rFonts w:ascii="Trebuchet MS" w:hAnsi="Trebuchet MS"/>
        </w:rPr>
        <w:t xml:space="preserve">) </w:t>
      </w:r>
      <w:r w:rsidRPr="00F96444">
        <w:rPr>
          <w:rFonts w:ascii="Trebuchet MS" w:hAnsi="Trebuchet MS"/>
        </w:rPr>
        <w:t xml:space="preserve">und ändern Sie </w:t>
      </w:r>
      <w:r w:rsidR="00060949" w:rsidRPr="00F96444">
        <w:rPr>
          <w:rFonts w:ascii="Trebuchet MS" w:hAnsi="Trebuchet MS"/>
        </w:rPr>
        <w:t>die Maßnahmen, wenn notwendig</w:t>
      </w:r>
      <w:r w:rsidRPr="00F96444">
        <w:rPr>
          <w:rFonts w:ascii="Trebuchet MS" w:hAnsi="Trebuchet MS"/>
        </w:rPr>
        <w:t>.</w:t>
      </w:r>
    </w:p>
    <w:p w14:paraId="26EA19A5" w14:textId="30FE1006" w:rsidR="00744B4D" w:rsidRPr="00F96444" w:rsidRDefault="00744B4D" w:rsidP="003038D0">
      <w:pPr>
        <w:numPr>
          <w:ilvl w:val="0"/>
          <w:numId w:val="14"/>
        </w:numPr>
        <w:spacing w:after="120"/>
        <w:ind w:left="714" w:hanging="357"/>
        <w:rPr>
          <w:rFonts w:ascii="Trebuchet MS" w:hAnsi="Trebuchet MS"/>
        </w:rPr>
      </w:pPr>
      <w:r w:rsidRPr="00F96444">
        <w:rPr>
          <w:rFonts w:ascii="Trebuchet MS" w:hAnsi="Trebuchet MS"/>
        </w:rPr>
        <w:t xml:space="preserve">Beachten Sie, dass für besonders gefährdete </w:t>
      </w:r>
      <w:r w:rsidR="00870549" w:rsidRPr="00F96444">
        <w:rPr>
          <w:rFonts w:ascii="Trebuchet MS" w:hAnsi="Trebuchet MS"/>
        </w:rPr>
        <w:t>AN</w:t>
      </w:r>
      <w:r w:rsidRPr="00F96444">
        <w:rPr>
          <w:rFonts w:ascii="Trebuchet MS" w:hAnsi="Trebuchet MS"/>
        </w:rPr>
        <w:t xml:space="preserve"> (</w:t>
      </w:r>
      <w:r w:rsidR="008F30D2" w:rsidRPr="00F96444">
        <w:rPr>
          <w:rFonts w:ascii="Trebuchet MS" w:hAnsi="Trebuchet MS"/>
        </w:rPr>
        <w:t xml:space="preserve">z.B. </w:t>
      </w:r>
      <w:r w:rsidRPr="00F96444">
        <w:rPr>
          <w:rFonts w:ascii="Trebuchet MS" w:hAnsi="Trebuchet MS"/>
        </w:rPr>
        <w:t>Personen mit Vorerkrankungen</w:t>
      </w:r>
      <w:r w:rsidR="008F30D2" w:rsidRPr="00F96444">
        <w:rPr>
          <w:rFonts w:ascii="Trebuchet MS" w:hAnsi="Trebuchet MS"/>
        </w:rPr>
        <w:t xml:space="preserve"> oder anderen Beeinträchtigungen</w:t>
      </w:r>
      <w:r w:rsidRPr="00F96444">
        <w:rPr>
          <w:rFonts w:ascii="Trebuchet MS" w:hAnsi="Trebuchet MS"/>
        </w:rPr>
        <w:t xml:space="preserve">) </w:t>
      </w:r>
      <w:r w:rsidR="008F30D2" w:rsidRPr="00F96444">
        <w:rPr>
          <w:rFonts w:ascii="Trebuchet MS" w:hAnsi="Trebuchet MS"/>
        </w:rPr>
        <w:t xml:space="preserve">auch weitere </w:t>
      </w:r>
      <w:r w:rsidRPr="00F96444">
        <w:rPr>
          <w:rFonts w:ascii="Trebuchet MS" w:hAnsi="Trebuchet MS"/>
        </w:rPr>
        <w:t>Maßnahmen erforderlich sein können.</w:t>
      </w:r>
    </w:p>
    <w:p w14:paraId="27D42883" w14:textId="04DE03C4" w:rsidR="003038D0" w:rsidRPr="00F96444" w:rsidRDefault="003038D0">
      <w:pPr>
        <w:rPr>
          <w:rFonts w:ascii="Trebuchet MS" w:hAnsi="Trebuchet MS"/>
        </w:rPr>
      </w:pPr>
      <w:r w:rsidRPr="00F96444">
        <w:rPr>
          <w:rFonts w:ascii="Trebuchet MS" w:hAnsi="Trebuchet MS"/>
        </w:rPr>
        <w:br w:type="page"/>
      </w:r>
    </w:p>
    <w:p w14:paraId="544320E9" w14:textId="77777777" w:rsidR="00DE15A5" w:rsidRPr="00F96444" w:rsidRDefault="00DE15A5" w:rsidP="00592C6A">
      <w:pPr>
        <w:spacing w:after="0"/>
        <w:rPr>
          <w:rFonts w:ascii="Trebuchet MS" w:hAnsi="Trebuchet MS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45"/>
        <w:gridCol w:w="5127"/>
      </w:tblGrid>
      <w:tr w:rsidR="0010714E" w:rsidRPr="00F96444" w14:paraId="7FF5672E" w14:textId="77777777" w:rsidTr="00830C24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p w14:paraId="6C73F7D6" w14:textId="54777BBF" w:rsidR="0010714E" w:rsidRPr="00F96444" w:rsidRDefault="0010714E" w:rsidP="0078358F">
            <w:pPr>
              <w:rPr>
                <w:rFonts w:ascii="Trebuchet MS" w:hAnsi="Trebuchet MS"/>
                <w:bCs/>
              </w:rPr>
            </w:pPr>
            <w:r w:rsidRPr="00F96444">
              <w:rPr>
                <w:rFonts w:ascii="Trebuchet MS" w:hAnsi="Trebuchet MS" w:cs="Calibri"/>
                <w:b/>
                <w:sz w:val="32"/>
                <w:szCs w:val="32"/>
              </w:rPr>
              <w:t>S</w:t>
            </w:r>
            <w:r w:rsidRPr="00F96444">
              <w:rPr>
                <w:rFonts w:ascii="Trebuchet MS" w:hAnsi="Trebuchet MS" w:cs="Calibri"/>
                <w:b/>
              </w:rPr>
              <w:t>ubstitut</w:t>
            </w:r>
            <w:r w:rsidR="00BA56DD" w:rsidRPr="00F96444">
              <w:rPr>
                <w:rFonts w:ascii="Trebuchet MS" w:hAnsi="Trebuchet MS" w:cs="Calibri"/>
                <w:b/>
              </w:rPr>
              <w:t>ion</w:t>
            </w:r>
          </w:p>
        </w:tc>
        <w:tc>
          <w:tcPr>
            <w:tcW w:w="5127" w:type="dxa"/>
            <w:shd w:val="clear" w:color="auto" w:fill="F2F2F2" w:themeFill="background1" w:themeFillShade="F2"/>
          </w:tcPr>
          <w:p w14:paraId="3702C2BC" w14:textId="6D0BB2A1" w:rsidR="0010714E" w:rsidRPr="00F96444" w:rsidRDefault="00280ECD" w:rsidP="0078358F">
            <w:pPr>
              <w:rPr>
                <w:rFonts w:ascii="Trebuchet MS" w:hAnsi="Trebuchet MS"/>
                <w:b/>
                <w:bCs/>
              </w:rPr>
            </w:pPr>
            <w:r w:rsidRPr="00F96444">
              <w:rPr>
                <w:rFonts w:ascii="Trebuchet MS" w:hAnsi="Trebuchet MS"/>
                <w:b/>
                <w:bCs/>
              </w:rPr>
              <w:t xml:space="preserve">Spezifische </w:t>
            </w:r>
            <w:r w:rsidR="002E6A03" w:rsidRPr="00F96444">
              <w:rPr>
                <w:rFonts w:ascii="Trebuchet MS" w:hAnsi="Trebuchet MS"/>
                <w:b/>
                <w:bCs/>
              </w:rPr>
              <w:t xml:space="preserve">Maßnahmen </w:t>
            </w:r>
            <w:r w:rsidR="001364D2" w:rsidRPr="00F96444">
              <w:rPr>
                <w:rFonts w:ascii="Trebuchet MS" w:hAnsi="Trebuchet MS"/>
                <w:b/>
                <w:bCs/>
              </w:rPr>
              <w:t>bzw. Hinweise</w:t>
            </w:r>
          </w:p>
        </w:tc>
      </w:tr>
      <w:tr w:rsidR="00C46BAA" w:rsidRPr="00F96444" w14:paraId="5ACFFB35" w14:textId="77777777" w:rsidTr="00973621">
        <w:tc>
          <w:tcPr>
            <w:tcW w:w="3945" w:type="dxa"/>
          </w:tcPr>
          <w:p w14:paraId="5CAE7749" w14:textId="53BCDFB4" w:rsidR="00C46BAA" w:rsidRPr="00F96444" w:rsidRDefault="00C46BAA" w:rsidP="0078358F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Sind im SiGe-Plan gemeinsame Maßnahmen zu Hitze- und UV-Schutz festgelegt?</w:t>
            </w:r>
          </w:p>
        </w:tc>
        <w:tc>
          <w:tcPr>
            <w:tcW w:w="5127" w:type="dxa"/>
          </w:tcPr>
          <w:p w14:paraId="6D74BFBC" w14:textId="674AB578" w:rsidR="00C46BAA" w:rsidRPr="00F96444" w:rsidRDefault="00267DAD" w:rsidP="008B133A">
            <w:pPr>
              <w:pStyle w:val="Listenabsatz"/>
              <w:numPr>
                <w:ilvl w:val="0"/>
                <w:numId w:val="15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Arbeits</w:t>
            </w:r>
            <w:r w:rsidR="00C46BAA" w:rsidRPr="00F96444">
              <w:rPr>
                <w:rFonts w:ascii="Trebuchet MS" w:hAnsi="Trebuchet MS"/>
              </w:rPr>
              <w:t>zeitplanung im Jahresverlauf</w:t>
            </w:r>
          </w:p>
          <w:p w14:paraId="56497100" w14:textId="77777777" w:rsidR="00C46BAA" w:rsidRPr="00F96444" w:rsidRDefault="00C46BAA" w:rsidP="008B133A">
            <w:pPr>
              <w:pStyle w:val="Listenabsatz"/>
              <w:numPr>
                <w:ilvl w:val="0"/>
                <w:numId w:val="15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Pufferzeiten für Schlechtwettertage</w:t>
            </w:r>
          </w:p>
          <w:p w14:paraId="3E993B27" w14:textId="3B13803F" w:rsidR="00135387" w:rsidRPr="00F96444" w:rsidRDefault="00135387" w:rsidP="008B133A">
            <w:pPr>
              <w:pStyle w:val="Listenabsatz"/>
              <w:numPr>
                <w:ilvl w:val="0"/>
                <w:numId w:val="15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Gemeinsame Hitzeschutzmaßnahmen </w:t>
            </w:r>
            <w:r w:rsidR="00FE4266" w:rsidRPr="00F96444">
              <w:rPr>
                <w:rFonts w:ascii="Trebuchet MS" w:hAnsi="Trebuchet MS"/>
              </w:rPr>
              <w:t xml:space="preserve">für </w:t>
            </w:r>
            <w:r w:rsidRPr="00F96444">
              <w:rPr>
                <w:rFonts w:ascii="Trebuchet MS" w:hAnsi="Trebuchet MS"/>
              </w:rPr>
              <w:t>mehrere Gewerke</w:t>
            </w:r>
            <w:r w:rsidR="00315E06" w:rsidRPr="00F96444">
              <w:rPr>
                <w:rFonts w:ascii="Trebuchet MS" w:hAnsi="Trebuchet MS"/>
              </w:rPr>
              <w:t xml:space="preserve"> (z.B. </w:t>
            </w:r>
            <w:r w:rsidR="00056850" w:rsidRPr="00F96444">
              <w:rPr>
                <w:rFonts w:ascii="Trebuchet MS" w:hAnsi="Trebuchet MS"/>
              </w:rPr>
              <w:t xml:space="preserve">beschattete Bereiche, </w:t>
            </w:r>
            <w:r w:rsidR="00315E06" w:rsidRPr="00F96444">
              <w:rPr>
                <w:rFonts w:ascii="Trebuchet MS" w:hAnsi="Trebuchet MS"/>
              </w:rPr>
              <w:t>gekühlte Container, Nutzung von kühleren Rohbau-Strukturen etc.)</w:t>
            </w:r>
          </w:p>
          <w:p w14:paraId="2C2321AF" w14:textId="0EDBB4ED" w:rsidR="00135387" w:rsidRPr="00F96444" w:rsidRDefault="00633E49" w:rsidP="003038D0">
            <w:pPr>
              <w:pStyle w:val="Listenabsatz"/>
              <w:numPr>
                <w:ilvl w:val="0"/>
                <w:numId w:val="15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Können</w:t>
            </w:r>
            <w:r w:rsidR="00F928C2" w:rsidRPr="00F96444">
              <w:rPr>
                <w:rFonts w:ascii="Trebuchet MS" w:hAnsi="Trebuchet MS"/>
              </w:rPr>
              <w:t xml:space="preserve"> Vorf</w:t>
            </w:r>
            <w:r w:rsidR="00AA4F11" w:rsidRPr="00F96444">
              <w:rPr>
                <w:rFonts w:ascii="Trebuchet MS" w:hAnsi="Trebuchet MS"/>
              </w:rPr>
              <w:t xml:space="preserve">ertigungen </w:t>
            </w:r>
            <w:r w:rsidR="00F928C2" w:rsidRPr="00F96444">
              <w:rPr>
                <w:rFonts w:ascii="Trebuchet MS" w:hAnsi="Trebuchet MS"/>
              </w:rPr>
              <w:t>anstelle von</w:t>
            </w:r>
            <w:r w:rsidR="00AA4F11" w:rsidRPr="00F96444">
              <w:rPr>
                <w:rFonts w:ascii="Trebuchet MS" w:hAnsi="Trebuchet MS"/>
              </w:rPr>
              <w:t xml:space="preserve"> Fertigung</w:t>
            </w:r>
            <w:r w:rsidRPr="00F96444">
              <w:rPr>
                <w:rFonts w:ascii="Trebuchet MS" w:hAnsi="Trebuchet MS"/>
              </w:rPr>
              <w:t>en</w:t>
            </w:r>
            <w:r w:rsidR="00AA4F11" w:rsidRPr="00F96444">
              <w:rPr>
                <w:rFonts w:ascii="Trebuchet MS" w:hAnsi="Trebuchet MS"/>
              </w:rPr>
              <w:t xml:space="preserve"> auf der Baustelle </w:t>
            </w:r>
            <w:r w:rsidR="00F928C2" w:rsidRPr="00F96444">
              <w:rPr>
                <w:rFonts w:ascii="Trebuchet MS" w:hAnsi="Trebuchet MS"/>
              </w:rPr>
              <w:t>genutzt</w:t>
            </w:r>
            <w:r w:rsidRPr="00F96444">
              <w:rPr>
                <w:rFonts w:ascii="Trebuchet MS" w:hAnsi="Trebuchet MS"/>
              </w:rPr>
              <w:t xml:space="preserve"> werden</w:t>
            </w:r>
            <w:r w:rsidR="00AA4F11" w:rsidRPr="00F96444">
              <w:rPr>
                <w:rFonts w:ascii="Trebuchet MS" w:hAnsi="Trebuchet MS"/>
              </w:rPr>
              <w:t>?</w:t>
            </w:r>
          </w:p>
        </w:tc>
      </w:tr>
      <w:tr w:rsidR="0010714E" w:rsidRPr="00F96444" w14:paraId="255C33A7" w14:textId="77777777" w:rsidTr="005F47C8">
        <w:tc>
          <w:tcPr>
            <w:tcW w:w="3945" w:type="dxa"/>
          </w:tcPr>
          <w:p w14:paraId="1EF997C9" w14:textId="29D3A40C" w:rsidR="0010714E" w:rsidRPr="00F96444" w:rsidRDefault="001364D2" w:rsidP="008F7314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Werden alternative Arbeitsverfahren genutzt, um Arbeiten im heißen Außenbereich zu vermeiden oder zu reduzieren?</w:t>
            </w:r>
          </w:p>
        </w:tc>
        <w:tc>
          <w:tcPr>
            <w:tcW w:w="5127" w:type="dxa"/>
          </w:tcPr>
          <w:p w14:paraId="33999B77" w14:textId="77777777" w:rsidR="001D076B" w:rsidRPr="00F96444" w:rsidRDefault="001D076B" w:rsidP="001D076B">
            <w:pPr>
              <w:pStyle w:val="Listenabsatz"/>
              <w:numPr>
                <w:ilvl w:val="0"/>
                <w:numId w:val="17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Einsatz von Hebehilfen</w:t>
            </w:r>
          </w:p>
          <w:p w14:paraId="535596EA" w14:textId="6A8A2DB2" w:rsidR="00F805B1" w:rsidRPr="00F96444" w:rsidRDefault="00F805B1" w:rsidP="001D076B">
            <w:pPr>
              <w:pStyle w:val="Listenabsatz"/>
              <w:numPr>
                <w:ilvl w:val="0"/>
                <w:numId w:val="17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Einsatz </w:t>
            </w:r>
            <w:r w:rsidR="009B5E69" w:rsidRPr="00F96444">
              <w:rPr>
                <w:rFonts w:ascii="Trebuchet MS" w:hAnsi="Trebuchet MS"/>
              </w:rPr>
              <w:t>von Maschinen</w:t>
            </w:r>
          </w:p>
          <w:p w14:paraId="0B931A14" w14:textId="007F8235" w:rsidR="0010714E" w:rsidRPr="00F96444" w:rsidRDefault="001D076B" w:rsidP="003038D0">
            <w:pPr>
              <w:pStyle w:val="Listenabsatz"/>
              <w:numPr>
                <w:ilvl w:val="0"/>
                <w:numId w:val="17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Einsatz von </w:t>
            </w:r>
            <w:r w:rsidR="001C7C65" w:rsidRPr="00F96444">
              <w:rPr>
                <w:rFonts w:ascii="Trebuchet MS" w:hAnsi="Trebuchet MS"/>
              </w:rPr>
              <w:t>technischen Hilfsmitteln</w:t>
            </w:r>
          </w:p>
        </w:tc>
      </w:tr>
    </w:tbl>
    <w:p w14:paraId="39ED9783" w14:textId="77777777" w:rsidR="000336CB" w:rsidRPr="00F96444" w:rsidRDefault="000336CB" w:rsidP="00947D0A">
      <w:pPr>
        <w:spacing w:after="0"/>
        <w:rPr>
          <w:rFonts w:ascii="Trebuchet MS" w:hAnsi="Trebuchet M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945"/>
        <w:gridCol w:w="5122"/>
      </w:tblGrid>
      <w:tr w:rsidR="0010714E" w:rsidRPr="00F96444" w14:paraId="39477557" w14:textId="77777777" w:rsidTr="0010714E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p w14:paraId="7D5E052F" w14:textId="2E527904" w:rsidR="0010714E" w:rsidRPr="00F96444" w:rsidRDefault="0010714E" w:rsidP="0081282B">
            <w:pPr>
              <w:rPr>
                <w:rFonts w:ascii="Trebuchet MS" w:hAnsi="Trebuchet MS"/>
                <w:bCs/>
              </w:rPr>
            </w:pPr>
            <w:bookmarkStart w:id="0" w:name="_Hlk214281215"/>
            <w:r w:rsidRPr="00F96444">
              <w:rPr>
                <w:rFonts w:ascii="Trebuchet MS" w:hAnsi="Trebuchet MS"/>
                <w:b/>
                <w:bCs/>
                <w:sz w:val="32"/>
                <w:szCs w:val="32"/>
              </w:rPr>
              <w:t>T</w:t>
            </w:r>
            <w:r w:rsidRPr="00F96444">
              <w:rPr>
                <w:rFonts w:ascii="Trebuchet MS" w:hAnsi="Trebuchet MS"/>
                <w:b/>
                <w:bCs/>
              </w:rPr>
              <w:t>echnisch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14:paraId="00618C13" w14:textId="1173B948" w:rsidR="0010714E" w:rsidRPr="00F96444" w:rsidRDefault="001D076B" w:rsidP="0081282B">
            <w:pPr>
              <w:rPr>
                <w:rFonts w:ascii="Trebuchet MS" w:hAnsi="Trebuchet MS"/>
                <w:b/>
                <w:bCs/>
              </w:rPr>
            </w:pPr>
            <w:r w:rsidRPr="00F96444">
              <w:rPr>
                <w:rFonts w:ascii="Trebuchet MS" w:hAnsi="Trebuchet MS"/>
                <w:b/>
                <w:bCs/>
              </w:rPr>
              <w:t xml:space="preserve">Spezifische </w:t>
            </w:r>
            <w:r w:rsidR="00F73655" w:rsidRPr="00F96444">
              <w:rPr>
                <w:rFonts w:ascii="Trebuchet MS" w:hAnsi="Trebuchet MS"/>
                <w:b/>
                <w:bCs/>
              </w:rPr>
              <w:t xml:space="preserve">Maßnahme </w:t>
            </w:r>
            <w:r w:rsidR="001364D2" w:rsidRPr="00F96444">
              <w:rPr>
                <w:rFonts w:ascii="Trebuchet MS" w:hAnsi="Trebuchet MS"/>
                <w:b/>
                <w:bCs/>
              </w:rPr>
              <w:t>bzw. Hinweise</w:t>
            </w:r>
          </w:p>
        </w:tc>
      </w:tr>
      <w:tr w:rsidR="0010714E" w:rsidRPr="00F96444" w14:paraId="55CBB618" w14:textId="77777777" w:rsidTr="0010714E">
        <w:tc>
          <w:tcPr>
            <w:tcW w:w="3945" w:type="dxa"/>
          </w:tcPr>
          <w:p w14:paraId="7012D224" w14:textId="5B1EEE0A" w:rsidR="0010714E" w:rsidRPr="00F96444" w:rsidRDefault="001364D2" w:rsidP="0081282B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>Stehen für Pausen schattige oder kühle Plätze zur Verfügung?</w:t>
            </w:r>
          </w:p>
          <w:p w14:paraId="056D6C8B" w14:textId="3C6A5123" w:rsidR="0010714E" w:rsidRPr="00F96444" w:rsidRDefault="0010714E" w:rsidP="0081282B">
            <w:pPr>
              <w:rPr>
                <w:rFonts w:ascii="Trebuchet MS" w:hAnsi="Trebuchet MS" w:cs="Calibri"/>
              </w:rPr>
            </w:pPr>
          </w:p>
        </w:tc>
        <w:tc>
          <w:tcPr>
            <w:tcW w:w="5122" w:type="dxa"/>
          </w:tcPr>
          <w:p w14:paraId="0E100EAA" w14:textId="77777777" w:rsidR="00EC6B23" w:rsidRPr="00F96444" w:rsidRDefault="0010714E" w:rsidP="001D076B">
            <w:pPr>
              <w:pStyle w:val="Listenabsatz"/>
              <w:numPr>
                <w:ilvl w:val="0"/>
                <w:numId w:val="18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schattige Bereiche</w:t>
            </w:r>
          </w:p>
          <w:p w14:paraId="79233C87" w14:textId="4F04CC83" w:rsidR="0010714E" w:rsidRPr="00F96444" w:rsidRDefault="00E368B2" w:rsidP="001D076B">
            <w:pPr>
              <w:pStyle w:val="Listenabsatz"/>
              <w:numPr>
                <w:ilvl w:val="0"/>
                <w:numId w:val="18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Einsatz geeigneter Container </w:t>
            </w:r>
            <w:r w:rsidR="004547BF" w:rsidRPr="00F96444">
              <w:rPr>
                <w:rFonts w:ascii="Trebuchet MS" w:hAnsi="Trebuchet MS"/>
              </w:rPr>
              <w:t xml:space="preserve">und </w:t>
            </w:r>
            <w:r w:rsidR="00576709" w:rsidRPr="00F96444">
              <w:rPr>
                <w:rFonts w:ascii="Trebuchet MS" w:hAnsi="Trebuchet MS"/>
              </w:rPr>
              <w:t>Exposition beachten</w:t>
            </w:r>
          </w:p>
          <w:p w14:paraId="74A76B49" w14:textId="5017433D" w:rsidR="0010714E" w:rsidRPr="00F96444" w:rsidRDefault="00EC6B23" w:rsidP="003038D0">
            <w:pPr>
              <w:pStyle w:val="Listenabsatz"/>
              <w:numPr>
                <w:ilvl w:val="0"/>
                <w:numId w:val="18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Pausenräume im Innenbereich</w:t>
            </w:r>
          </w:p>
        </w:tc>
      </w:tr>
      <w:tr w:rsidR="0010714E" w:rsidRPr="00F96444" w14:paraId="6EEA47BE" w14:textId="77777777" w:rsidTr="001364D2">
        <w:tc>
          <w:tcPr>
            <w:tcW w:w="3945" w:type="dxa"/>
          </w:tcPr>
          <w:p w14:paraId="67C040AE" w14:textId="1D70169B" w:rsidR="0010714E" w:rsidRPr="00F96444" w:rsidRDefault="00F73655" w:rsidP="0081282B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 xml:space="preserve">Werden </w:t>
            </w:r>
            <w:r w:rsidR="001364D2" w:rsidRPr="00F96444">
              <w:rPr>
                <w:rFonts w:ascii="Trebuchet MS" w:hAnsi="Trebuchet MS" w:cs="Calibri"/>
              </w:rPr>
              <w:t>sonnenexponierte Arbeitsplätze beschattet?</w:t>
            </w:r>
          </w:p>
          <w:p w14:paraId="0315AA30" w14:textId="187208A5" w:rsidR="0010714E" w:rsidRPr="00F96444" w:rsidRDefault="0010714E" w:rsidP="0081282B">
            <w:pPr>
              <w:rPr>
                <w:rFonts w:ascii="Trebuchet MS" w:hAnsi="Trebuchet MS" w:cs="Calibri"/>
              </w:rPr>
            </w:pP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14:paraId="57E19E52" w14:textId="77777777" w:rsidR="00C92E50" w:rsidRPr="00F96444" w:rsidRDefault="00C92E50" w:rsidP="00B66837">
            <w:pPr>
              <w:pStyle w:val="Listenabsatz"/>
              <w:numPr>
                <w:ilvl w:val="0"/>
                <w:numId w:val="1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Naturschatten nutzen (Tagesverlauf beachten, Bäume)</w:t>
            </w:r>
          </w:p>
          <w:p w14:paraId="15BC2BD5" w14:textId="1069EF13" w:rsidR="0010714E" w:rsidRPr="00F96444" w:rsidRDefault="00C92E50" w:rsidP="00C92E50">
            <w:pPr>
              <w:pStyle w:val="Listenabsatz"/>
              <w:numPr>
                <w:ilvl w:val="0"/>
                <w:numId w:val="1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Geeignete Beschattungsmittel vorsehen (</w:t>
            </w:r>
            <w:r w:rsidR="00B66837" w:rsidRPr="00F96444">
              <w:rPr>
                <w:rFonts w:ascii="Trebuchet MS" w:hAnsi="Trebuchet MS"/>
              </w:rPr>
              <w:t>Sonnenschirm</w:t>
            </w:r>
            <w:r w:rsidRPr="00F96444">
              <w:rPr>
                <w:rFonts w:ascii="Trebuchet MS" w:hAnsi="Trebuchet MS"/>
              </w:rPr>
              <w:t>, Faltpavillon etc.)</w:t>
            </w:r>
          </w:p>
        </w:tc>
      </w:tr>
      <w:tr w:rsidR="0010714E" w:rsidRPr="00F96444" w14:paraId="34F2CF53" w14:textId="77777777" w:rsidTr="001364D2">
        <w:tc>
          <w:tcPr>
            <w:tcW w:w="3945" w:type="dxa"/>
          </w:tcPr>
          <w:p w14:paraId="0DD51414" w14:textId="0D99BC41" w:rsidR="0010714E" w:rsidRPr="00F96444" w:rsidRDefault="0010714E" w:rsidP="0081282B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Verfügen selbstfahrende Arbeitsmittel </w:t>
            </w:r>
            <w:r w:rsidR="00E044AA" w:rsidRPr="00F96444">
              <w:rPr>
                <w:rFonts w:ascii="Trebuchet MS" w:hAnsi="Trebuchet MS"/>
              </w:rPr>
              <w:t xml:space="preserve">mit Fahrerkabine </w:t>
            </w:r>
            <w:r w:rsidRPr="00F96444">
              <w:rPr>
                <w:rFonts w:ascii="Trebuchet MS" w:hAnsi="Trebuchet MS"/>
              </w:rPr>
              <w:t xml:space="preserve">über eine </w:t>
            </w:r>
            <w:r w:rsidR="00E044AA" w:rsidRPr="00F96444">
              <w:rPr>
                <w:rFonts w:ascii="Trebuchet MS" w:hAnsi="Trebuchet MS"/>
              </w:rPr>
              <w:t>Kühlmöglichkeit</w:t>
            </w:r>
            <w:r w:rsidRPr="00F96444">
              <w:rPr>
                <w:rFonts w:ascii="Trebuchet MS" w:hAnsi="Trebuchet MS"/>
              </w:rPr>
              <w:t>?</w:t>
            </w:r>
          </w:p>
          <w:p w14:paraId="1FF627C7" w14:textId="611A3FDA" w:rsidR="0010714E" w:rsidRPr="00F96444" w:rsidRDefault="0010714E" w:rsidP="0081282B">
            <w:pPr>
              <w:rPr>
                <w:rFonts w:ascii="Trebuchet MS" w:hAnsi="Trebuchet MS"/>
              </w:rPr>
            </w:pPr>
          </w:p>
        </w:tc>
        <w:tc>
          <w:tcPr>
            <w:tcW w:w="5122" w:type="dxa"/>
            <w:tcBorders>
              <w:bottom w:val="single" w:sz="4" w:space="0" w:color="auto"/>
              <w:tr2bl w:val="nil"/>
            </w:tcBorders>
          </w:tcPr>
          <w:p w14:paraId="5CA85F30" w14:textId="4C6F368B" w:rsidR="003A337F" w:rsidRPr="00F96444" w:rsidRDefault="003A337F" w:rsidP="00904E72">
            <w:pPr>
              <w:pStyle w:val="Listenabsatz"/>
              <w:numPr>
                <w:ilvl w:val="0"/>
                <w:numId w:val="20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Klimaanlage</w:t>
            </w:r>
          </w:p>
          <w:p w14:paraId="643D588D" w14:textId="408CAA0B" w:rsidR="007E5515" w:rsidRPr="00F96444" w:rsidRDefault="007E5515" w:rsidP="00904E72">
            <w:pPr>
              <w:pStyle w:val="Listenabsatz"/>
              <w:numPr>
                <w:ilvl w:val="0"/>
                <w:numId w:val="20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Lüftungselemente</w:t>
            </w:r>
          </w:p>
          <w:p w14:paraId="3E329109" w14:textId="2D4F0B3F" w:rsidR="00BA56DD" w:rsidRPr="00F96444" w:rsidRDefault="00904E72" w:rsidP="006503EE">
            <w:pPr>
              <w:pStyle w:val="Listenabsatz"/>
              <w:numPr>
                <w:ilvl w:val="0"/>
                <w:numId w:val="20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Hitzeschutzfolien</w:t>
            </w:r>
          </w:p>
        </w:tc>
      </w:tr>
    </w:tbl>
    <w:p w14:paraId="2211187D" w14:textId="74A2B83D" w:rsidR="00870549" w:rsidRPr="00F96444" w:rsidRDefault="00870549" w:rsidP="00947D0A">
      <w:pPr>
        <w:spacing w:after="0"/>
        <w:rPr>
          <w:rFonts w:ascii="Trebuchet MS" w:hAnsi="Trebuchet M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945"/>
        <w:gridCol w:w="5122"/>
      </w:tblGrid>
      <w:tr w:rsidR="001364D2" w:rsidRPr="00F96444" w14:paraId="3BB9037C" w14:textId="77777777" w:rsidTr="00E20729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bookmarkEnd w:id="0"/>
          <w:p w14:paraId="183565CE" w14:textId="3F41443A" w:rsidR="001364D2" w:rsidRPr="00F96444" w:rsidRDefault="001364D2" w:rsidP="0081282B">
            <w:pPr>
              <w:rPr>
                <w:rFonts w:ascii="Trebuchet MS" w:hAnsi="Trebuchet MS"/>
                <w:bCs/>
              </w:rPr>
            </w:pPr>
            <w:r w:rsidRPr="00F96444">
              <w:rPr>
                <w:rFonts w:ascii="Trebuchet MS" w:hAnsi="Trebuchet MS"/>
                <w:b/>
                <w:bCs/>
                <w:sz w:val="32"/>
                <w:szCs w:val="32"/>
              </w:rPr>
              <w:t>O</w:t>
            </w:r>
            <w:r w:rsidRPr="00F96444">
              <w:rPr>
                <w:rFonts w:ascii="Trebuchet MS" w:hAnsi="Trebuchet MS"/>
                <w:b/>
                <w:bCs/>
              </w:rPr>
              <w:t>rganisatorisch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35C450" w14:textId="37959D7A" w:rsidR="001364D2" w:rsidRPr="00F96444" w:rsidRDefault="004674A4" w:rsidP="0081282B">
            <w:pPr>
              <w:rPr>
                <w:rFonts w:ascii="Trebuchet MS" w:hAnsi="Trebuchet MS"/>
                <w:b/>
                <w:bCs/>
              </w:rPr>
            </w:pPr>
            <w:r w:rsidRPr="00F96444">
              <w:rPr>
                <w:rFonts w:ascii="Trebuchet MS" w:hAnsi="Trebuchet MS"/>
                <w:b/>
                <w:bCs/>
              </w:rPr>
              <w:t xml:space="preserve">Spezifische Maßnahme </w:t>
            </w:r>
            <w:r w:rsidR="00CF0053" w:rsidRPr="00F96444">
              <w:rPr>
                <w:rFonts w:ascii="Trebuchet MS" w:hAnsi="Trebuchet MS"/>
                <w:b/>
                <w:bCs/>
              </w:rPr>
              <w:t>bzw. Hinweise</w:t>
            </w:r>
          </w:p>
        </w:tc>
      </w:tr>
      <w:tr w:rsidR="001364D2" w:rsidRPr="00F96444" w14:paraId="5342C32D" w14:textId="77777777" w:rsidTr="00E20729">
        <w:tc>
          <w:tcPr>
            <w:tcW w:w="3945" w:type="dxa"/>
          </w:tcPr>
          <w:p w14:paraId="2DB9B385" w14:textId="77777777" w:rsidR="001364D2" w:rsidRPr="00F96444" w:rsidRDefault="001364D2" w:rsidP="00DE5F00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>Sind die AN über die Gefahren durch Hitze und UV-Strahlung unterwiesen und wissen sie, wie sie sich verhalten müssen?</w:t>
            </w:r>
          </w:p>
        </w:tc>
        <w:tc>
          <w:tcPr>
            <w:tcW w:w="5122" w:type="dxa"/>
            <w:tcBorders>
              <w:bottom w:val="single" w:sz="4" w:space="0" w:color="auto"/>
              <w:tr2bl w:val="nil"/>
            </w:tcBorders>
          </w:tcPr>
          <w:p w14:paraId="53A68253" w14:textId="023AC58E" w:rsidR="00E20729" w:rsidRPr="00F96444" w:rsidRDefault="00E20729" w:rsidP="00E20729">
            <w:pPr>
              <w:pStyle w:val="Listenabsatz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Jahres</w:t>
            </w:r>
            <w:r w:rsidR="00126EF9" w:rsidRPr="00F96444">
              <w:rPr>
                <w:rFonts w:ascii="Trebuchet MS" w:hAnsi="Trebuchet MS"/>
              </w:rPr>
              <w:t>schulung</w:t>
            </w:r>
          </w:p>
          <w:p w14:paraId="73C1D71F" w14:textId="77777777" w:rsidR="00126EF9" w:rsidRPr="00F96444" w:rsidRDefault="00126EF9" w:rsidP="00126EF9">
            <w:pPr>
              <w:pStyle w:val="Listenabsatz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Baustellenspezifische Unterweisung</w:t>
            </w:r>
          </w:p>
          <w:p w14:paraId="38F055CF" w14:textId="20CDF9B1" w:rsidR="00760B84" w:rsidRPr="00F96444" w:rsidRDefault="00760B84" w:rsidP="00126EF9">
            <w:pPr>
              <w:pStyle w:val="Listenabsatz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Online-Schulungen</w:t>
            </w:r>
          </w:p>
          <w:p w14:paraId="465AAD12" w14:textId="25C8CF36" w:rsidR="00E20729" w:rsidRPr="00F96444" w:rsidRDefault="00E20729" w:rsidP="00E20729">
            <w:pPr>
              <w:pStyle w:val="Listenabsatz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Onboarding-Programme (für neue </w:t>
            </w:r>
            <w:r w:rsidR="00870549" w:rsidRPr="00F96444">
              <w:rPr>
                <w:rFonts w:ascii="Trebuchet MS" w:hAnsi="Trebuchet MS"/>
              </w:rPr>
              <w:t>AN</w:t>
            </w:r>
            <w:r w:rsidRPr="00F96444">
              <w:rPr>
                <w:rFonts w:ascii="Trebuchet MS" w:hAnsi="Trebuchet MS"/>
              </w:rPr>
              <w:t>)</w:t>
            </w:r>
          </w:p>
          <w:p w14:paraId="19FE2131" w14:textId="6921CA0F" w:rsidR="00543669" w:rsidRPr="00F96444" w:rsidRDefault="00126EF9" w:rsidP="004800DA">
            <w:pPr>
              <w:pStyle w:val="Listenabsatz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Toolboxmeeting</w:t>
            </w:r>
          </w:p>
          <w:p w14:paraId="51F230B0" w14:textId="67EDFBDE" w:rsidR="00E20729" w:rsidRPr="00F96444" w:rsidRDefault="00E20729" w:rsidP="00870549">
            <w:pPr>
              <w:pStyle w:val="Listenabsatz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Anlassbezogene Unterweisung</w:t>
            </w:r>
          </w:p>
        </w:tc>
      </w:tr>
      <w:tr w:rsidR="001364D2" w:rsidRPr="00F96444" w14:paraId="45EB7BF8" w14:textId="77777777" w:rsidTr="00E20729">
        <w:tc>
          <w:tcPr>
            <w:tcW w:w="3945" w:type="dxa"/>
          </w:tcPr>
          <w:p w14:paraId="43C77E65" w14:textId="56D9BE6F" w:rsidR="001364D2" w:rsidRPr="00F96444" w:rsidRDefault="004674A4" w:rsidP="0081282B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 w:cs="Calibri"/>
              </w:rPr>
              <w:t xml:space="preserve">Werden </w:t>
            </w:r>
            <w:r w:rsidR="00790FD8" w:rsidRPr="00F96444">
              <w:rPr>
                <w:rFonts w:ascii="Trebuchet MS" w:hAnsi="Trebuchet MS" w:cs="Calibri"/>
              </w:rPr>
              <w:t>körperlich belastende Arbeiten in der Mittagshitze vermieden?</w:t>
            </w:r>
          </w:p>
        </w:tc>
        <w:tc>
          <w:tcPr>
            <w:tcW w:w="5122" w:type="dxa"/>
            <w:tcBorders>
              <w:tr2bl w:val="nil"/>
            </w:tcBorders>
          </w:tcPr>
          <w:p w14:paraId="597488C4" w14:textId="2C1C579E" w:rsidR="00E20729" w:rsidRPr="00F96444" w:rsidRDefault="00E20729" w:rsidP="00E20729">
            <w:pPr>
              <w:pStyle w:val="Listenabsatz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Arbeitsplanung</w:t>
            </w:r>
          </w:p>
          <w:p w14:paraId="486AF23D" w14:textId="0E471EC8" w:rsidR="001364D2" w:rsidRPr="00F96444" w:rsidRDefault="00E20729" w:rsidP="00E20729">
            <w:pPr>
              <w:pStyle w:val="Listenabsatz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Arbeitszeitverlegung</w:t>
            </w:r>
          </w:p>
          <w:p w14:paraId="7EBD7982" w14:textId="762EF3DA" w:rsidR="00E20729" w:rsidRPr="00F96444" w:rsidRDefault="00E20729" w:rsidP="00870549">
            <w:pPr>
              <w:pStyle w:val="Listenabsatz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Rotation</w:t>
            </w:r>
          </w:p>
        </w:tc>
      </w:tr>
      <w:tr w:rsidR="001364D2" w:rsidRPr="00F96444" w14:paraId="38C16F05" w14:textId="77777777" w:rsidTr="00E20729">
        <w:tc>
          <w:tcPr>
            <w:tcW w:w="3945" w:type="dxa"/>
          </w:tcPr>
          <w:p w14:paraId="75FFA9CA" w14:textId="0195B92F" w:rsidR="001364D2" w:rsidRPr="00F96444" w:rsidRDefault="004674A4" w:rsidP="00870549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 xml:space="preserve">Werden </w:t>
            </w:r>
            <w:r w:rsidR="00790FD8" w:rsidRPr="00F96444">
              <w:rPr>
                <w:rFonts w:ascii="Trebuchet MS" w:hAnsi="Trebuchet MS" w:cs="Calibri"/>
              </w:rPr>
              <w:t>sehr schwere Arbeiten auf den Morgen bzw. Vormittag verschoben?</w:t>
            </w: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14:paraId="74F96D42" w14:textId="77777777" w:rsidR="001364D2" w:rsidRPr="00F96444" w:rsidRDefault="001364D2" w:rsidP="00E20729">
            <w:pPr>
              <w:pStyle w:val="Listenabsatz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intensive Grabarbeiten</w:t>
            </w:r>
          </w:p>
          <w:p w14:paraId="1D78A793" w14:textId="024DE6A3" w:rsidR="00E20729" w:rsidRPr="00F96444" w:rsidRDefault="001364D2" w:rsidP="00870549">
            <w:pPr>
              <w:pStyle w:val="Listenabsatz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Heben und Tragen von schweren Lasten</w:t>
            </w:r>
          </w:p>
        </w:tc>
      </w:tr>
      <w:tr w:rsidR="001364D2" w:rsidRPr="00F96444" w14:paraId="6AC518F2" w14:textId="77777777" w:rsidTr="001364D2">
        <w:tc>
          <w:tcPr>
            <w:tcW w:w="3945" w:type="dxa"/>
          </w:tcPr>
          <w:p w14:paraId="75D737D9" w14:textId="39BF2D05" w:rsidR="001364D2" w:rsidRPr="00F96444" w:rsidRDefault="004674A4" w:rsidP="00870549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 w:cs="Calibri"/>
              </w:rPr>
              <w:t xml:space="preserve">Können </w:t>
            </w:r>
            <w:r w:rsidR="00790FD8" w:rsidRPr="00F96444">
              <w:rPr>
                <w:rFonts w:ascii="Trebuchet MS" w:hAnsi="Trebuchet MS" w:cs="Calibri"/>
              </w:rPr>
              <w:t xml:space="preserve">die </w:t>
            </w:r>
            <w:r w:rsidR="00870549" w:rsidRPr="00F96444">
              <w:rPr>
                <w:rFonts w:ascii="Trebuchet MS" w:hAnsi="Trebuchet MS" w:cs="Calibri"/>
              </w:rPr>
              <w:t>AN</w:t>
            </w:r>
            <w:r w:rsidR="00790FD8" w:rsidRPr="00F96444">
              <w:rPr>
                <w:rFonts w:ascii="Trebuchet MS" w:hAnsi="Trebuchet MS" w:cs="Calibri"/>
              </w:rPr>
              <w:t xml:space="preserve"> flexibel Pausen an einem kühlen oder schattigen Ort einlegen?</w:t>
            </w:r>
          </w:p>
        </w:tc>
        <w:tc>
          <w:tcPr>
            <w:tcW w:w="5122" w:type="dxa"/>
          </w:tcPr>
          <w:p w14:paraId="2A932A28" w14:textId="6A435F15" w:rsidR="001364D2" w:rsidRPr="00F96444" w:rsidRDefault="00E20729" w:rsidP="0081282B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Hinweis: </w:t>
            </w:r>
            <w:r w:rsidR="00CF0053" w:rsidRPr="00F96444">
              <w:rPr>
                <w:rFonts w:ascii="Trebuchet MS" w:hAnsi="Trebuchet MS"/>
              </w:rPr>
              <w:t xml:space="preserve">Dies hängt von der Schwere der Tätigkeit ab. Je nachdem sollten angemessene Abstände für </w:t>
            </w:r>
            <w:r w:rsidR="00126D46" w:rsidRPr="00F96444">
              <w:rPr>
                <w:rFonts w:ascii="Trebuchet MS" w:hAnsi="Trebuchet MS"/>
              </w:rPr>
              <w:t xml:space="preserve">Pausen </w:t>
            </w:r>
            <w:r w:rsidR="00CF0053" w:rsidRPr="00F96444">
              <w:rPr>
                <w:rFonts w:ascii="Trebuchet MS" w:hAnsi="Trebuchet MS"/>
              </w:rPr>
              <w:t>gewählt werden.</w:t>
            </w:r>
          </w:p>
        </w:tc>
      </w:tr>
      <w:tr w:rsidR="001364D2" w:rsidRPr="00F96444" w14:paraId="0554A79D" w14:textId="77777777" w:rsidTr="00E07012">
        <w:tc>
          <w:tcPr>
            <w:tcW w:w="3945" w:type="dxa"/>
          </w:tcPr>
          <w:p w14:paraId="199737E1" w14:textId="08737B72" w:rsidR="001364D2" w:rsidRPr="00F96444" w:rsidRDefault="001364D2" w:rsidP="0081282B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 xml:space="preserve">Haben Sie </w:t>
            </w:r>
            <w:r w:rsidR="00B6648D" w:rsidRPr="00F96444">
              <w:rPr>
                <w:rFonts w:ascii="Trebuchet MS" w:hAnsi="Trebuchet MS" w:cs="Calibri"/>
              </w:rPr>
              <w:t xml:space="preserve">rechtzeitig </w:t>
            </w:r>
            <w:r w:rsidRPr="00F96444">
              <w:rPr>
                <w:rFonts w:ascii="Trebuchet MS" w:hAnsi="Trebuchet MS" w:cs="Calibri"/>
              </w:rPr>
              <w:t>genügend Material für die Schutzmaßnahmen beschafft?</w:t>
            </w:r>
          </w:p>
          <w:p w14:paraId="59477E7D" w14:textId="021985C8" w:rsidR="001364D2" w:rsidRPr="00F96444" w:rsidRDefault="001364D2" w:rsidP="0081282B">
            <w:pPr>
              <w:rPr>
                <w:rFonts w:ascii="Trebuchet MS" w:hAnsi="Trebuchet MS" w:cs="Calibri"/>
              </w:rPr>
            </w:pP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14:paraId="4951028B" w14:textId="77777777" w:rsidR="00694692" w:rsidRPr="00F96444" w:rsidRDefault="00694692" w:rsidP="00E20729">
            <w:pPr>
              <w:pStyle w:val="Listenabsatz"/>
              <w:numPr>
                <w:ilvl w:val="0"/>
                <w:numId w:val="26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Getränke</w:t>
            </w:r>
          </w:p>
          <w:p w14:paraId="416F37B7" w14:textId="77777777" w:rsidR="00694692" w:rsidRPr="00F96444" w:rsidRDefault="00694692" w:rsidP="00E20729">
            <w:pPr>
              <w:pStyle w:val="Listenabsatz"/>
              <w:numPr>
                <w:ilvl w:val="0"/>
                <w:numId w:val="26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Kühlboxen</w:t>
            </w:r>
          </w:p>
          <w:p w14:paraId="7559D77F" w14:textId="57AFCCDE" w:rsidR="001364D2" w:rsidRPr="00F96444" w:rsidRDefault="007802E7" w:rsidP="00E20729">
            <w:pPr>
              <w:pStyle w:val="Listenabsatz"/>
              <w:numPr>
                <w:ilvl w:val="0"/>
                <w:numId w:val="26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Sonnencreme</w:t>
            </w:r>
          </w:p>
          <w:p w14:paraId="2BAF7628" w14:textId="1C4329BA" w:rsidR="00694692" w:rsidRPr="00F96444" w:rsidRDefault="007802E7" w:rsidP="00870549">
            <w:pPr>
              <w:pStyle w:val="Listenabsatz"/>
              <w:numPr>
                <w:ilvl w:val="0"/>
                <w:numId w:val="26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Ausrüstung</w:t>
            </w:r>
            <w:r w:rsidR="00E07012" w:rsidRPr="00F96444">
              <w:rPr>
                <w:rFonts w:ascii="Trebuchet MS" w:hAnsi="Trebuchet MS"/>
              </w:rPr>
              <w:t xml:space="preserve"> (Funktions-T-Shirt, Nacken</w:t>
            </w:r>
            <w:r w:rsidR="005D725B" w:rsidRPr="00F96444">
              <w:rPr>
                <w:rFonts w:ascii="Trebuchet MS" w:hAnsi="Trebuchet MS"/>
              </w:rPr>
              <w:softHyphen/>
            </w:r>
            <w:r w:rsidR="00E07012" w:rsidRPr="00F96444">
              <w:rPr>
                <w:rFonts w:ascii="Trebuchet MS" w:hAnsi="Trebuchet MS"/>
              </w:rPr>
              <w:t>schutz, Kühlwesten, Kühltücher, etc.)</w:t>
            </w:r>
          </w:p>
        </w:tc>
      </w:tr>
      <w:tr w:rsidR="001364D2" w:rsidRPr="00F96444" w14:paraId="41A92918" w14:textId="77777777" w:rsidTr="00E07012">
        <w:tc>
          <w:tcPr>
            <w:tcW w:w="3945" w:type="dxa"/>
          </w:tcPr>
          <w:p w14:paraId="1BAEE5AA" w14:textId="13FC2872" w:rsidR="00694692" w:rsidRPr="00F96444" w:rsidRDefault="001364D2" w:rsidP="00870549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/>
              </w:rPr>
              <w:lastRenderedPageBreak/>
              <w:t>Stehen ausreichend Trink</w:t>
            </w:r>
            <w:r w:rsidR="00694692" w:rsidRPr="00F96444">
              <w:rPr>
                <w:rFonts w:ascii="Trebuchet MS" w:hAnsi="Trebuchet MS"/>
              </w:rPr>
              <w:softHyphen/>
            </w:r>
            <w:r w:rsidRPr="00F96444">
              <w:rPr>
                <w:rFonts w:ascii="Trebuchet MS" w:hAnsi="Trebuchet MS"/>
              </w:rPr>
              <w:t>möglichkeiten für alle AN zur Verfügung?</w:t>
            </w:r>
          </w:p>
        </w:tc>
        <w:tc>
          <w:tcPr>
            <w:tcW w:w="5122" w:type="dxa"/>
            <w:tcBorders>
              <w:tr2bl w:val="nil"/>
            </w:tcBorders>
          </w:tcPr>
          <w:p w14:paraId="438F9DCF" w14:textId="77777777" w:rsidR="008D683C" w:rsidRPr="00F96444" w:rsidRDefault="008D683C" w:rsidP="00E07012">
            <w:pPr>
              <w:pStyle w:val="Listenabsatz"/>
              <w:numPr>
                <w:ilvl w:val="0"/>
                <w:numId w:val="27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Trinkwasserleitung </w:t>
            </w:r>
          </w:p>
          <w:p w14:paraId="7E9BC8A3" w14:textId="1AC2F076" w:rsidR="001364D2" w:rsidRPr="00F96444" w:rsidRDefault="00E07012" w:rsidP="00E07012">
            <w:pPr>
              <w:pStyle w:val="Listenabsatz"/>
              <w:numPr>
                <w:ilvl w:val="0"/>
                <w:numId w:val="27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Wasserspender</w:t>
            </w:r>
          </w:p>
          <w:p w14:paraId="5F971262" w14:textId="24F56BFE" w:rsidR="00760B84" w:rsidRPr="00F96444" w:rsidRDefault="00E07012" w:rsidP="008D683C">
            <w:pPr>
              <w:pStyle w:val="Listenabsatz"/>
              <w:numPr>
                <w:ilvl w:val="0"/>
                <w:numId w:val="27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Wasserflaschen</w:t>
            </w:r>
          </w:p>
        </w:tc>
      </w:tr>
      <w:tr w:rsidR="001364D2" w:rsidRPr="00F96444" w14:paraId="42390BD3" w14:textId="77777777" w:rsidTr="001364D2">
        <w:tc>
          <w:tcPr>
            <w:tcW w:w="3945" w:type="dxa"/>
          </w:tcPr>
          <w:p w14:paraId="119A625A" w14:textId="6E245ACD" w:rsidR="001364D2" w:rsidRPr="00F96444" w:rsidRDefault="001364D2" w:rsidP="0081282B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>Überwachen Sie die Hitzewarnungen am Einsatzort</w:t>
            </w:r>
            <w:r w:rsidR="00B9307A" w:rsidRPr="00F96444">
              <w:rPr>
                <w:rFonts w:ascii="Trebuchet MS" w:hAnsi="Trebuchet MS" w:cs="Calibri"/>
              </w:rPr>
              <w:t xml:space="preserve"> weiterhin laufend</w:t>
            </w:r>
            <w:r w:rsidRPr="00F96444">
              <w:rPr>
                <w:rFonts w:ascii="Trebuchet MS" w:hAnsi="Trebuchet MS" w:cs="Calibri"/>
              </w:rPr>
              <w:t>?</w:t>
            </w:r>
          </w:p>
          <w:p w14:paraId="40F46F68" w14:textId="706F17B6" w:rsidR="001364D2" w:rsidRPr="00F96444" w:rsidRDefault="001364D2" w:rsidP="0081282B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5122" w:type="dxa"/>
          </w:tcPr>
          <w:p w14:paraId="7047ACD5" w14:textId="62824764" w:rsidR="00E07012" w:rsidRPr="00F96444" w:rsidRDefault="00E07012" w:rsidP="00E07012">
            <w:pPr>
              <w:pStyle w:val="Listenabsatz"/>
              <w:numPr>
                <w:ilvl w:val="0"/>
                <w:numId w:val="28"/>
              </w:numPr>
              <w:rPr>
                <w:rFonts w:ascii="Trebuchet MS" w:hAnsi="Trebuchet MS"/>
              </w:rPr>
            </w:pPr>
            <w:proofErr w:type="spellStart"/>
            <w:r w:rsidRPr="00F96444">
              <w:rPr>
                <w:rFonts w:ascii="Trebuchet MS" w:hAnsi="Trebuchet MS"/>
              </w:rPr>
              <w:t>Geosphere</w:t>
            </w:r>
            <w:proofErr w:type="spellEnd"/>
          </w:p>
          <w:p w14:paraId="1BC5859E" w14:textId="1C26CDC1" w:rsidR="00E07012" w:rsidRPr="00F96444" w:rsidRDefault="00E07012" w:rsidP="00E07012">
            <w:pPr>
              <w:pStyle w:val="Listenabsatz"/>
              <w:numPr>
                <w:ilvl w:val="0"/>
                <w:numId w:val="28"/>
              </w:numPr>
              <w:rPr>
                <w:rFonts w:ascii="Trebuchet MS" w:hAnsi="Trebuchet MS"/>
              </w:rPr>
            </w:pPr>
            <w:hyperlink r:id="rId9" w:history="1">
              <w:r w:rsidRPr="00F96444">
                <w:rPr>
                  <w:rStyle w:val="Hyperlink"/>
                  <w:rFonts w:ascii="Trebuchet MS" w:hAnsi="Trebuchet MS"/>
                </w:rPr>
                <w:t>www.uv-index.at</w:t>
              </w:r>
            </w:hyperlink>
          </w:p>
          <w:p w14:paraId="288D189A" w14:textId="77777777" w:rsidR="001364D2" w:rsidRPr="00F96444" w:rsidRDefault="00E07012" w:rsidP="00E07012">
            <w:pPr>
              <w:pStyle w:val="Listenabsatz"/>
              <w:numPr>
                <w:ilvl w:val="0"/>
                <w:numId w:val="28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Sonstige Handy-Apps</w:t>
            </w:r>
          </w:p>
          <w:p w14:paraId="7803BB65" w14:textId="504DAB91" w:rsidR="00A97416" w:rsidRPr="00F96444" w:rsidRDefault="00E07012" w:rsidP="00870549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Hinweis: Dieser Punkt richtet sich an die Aufsichtsperson!</w:t>
            </w:r>
          </w:p>
        </w:tc>
      </w:tr>
      <w:tr w:rsidR="001364D2" w:rsidRPr="00F96444" w14:paraId="3AB606FF" w14:textId="77777777" w:rsidTr="001364D2">
        <w:tc>
          <w:tcPr>
            <w:tcW w:w="3945" w:type="dxa"/>
          </w:tcPr>
          <w:p w14:paraId="600D4CC7" w14:textId="7756CE68" w:rsidR="001364D2" w:rsidRPr="00F96444" w:rsidRDefault="001364D2" w:rsidP="0081282B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 xml:space="preserve">Achten die AN bei sich selbst und </w:t>
            </w:r>
            <w:r w:rsidR="00870549" w:rsidRPr="00F96444">
              <w:rPr>
                <w:rFonts w:ascii="Trebuchet MS" w:hAnsi="Trebuchet MS" w:cs="Calibri"/>
              </w:rPr>
              <w:t>den anderen</w:t>
            </w:r>
            <w:r w:rsidRPr="00F96444">
              <w:rPr>
                <w:rFonts w:ascii="Trebuchet MS" w:hAnsi="Trebuchet MS" w:cs="Calibri"/>
              </w:rPr>
              <w:t xml:space="preserve"> auf Anzeichen von Hitzeerkrankungen?</w:t>
            </w:r>
          </w:p>
          <w:p w14:paraId="3AD819BB" w14:textId="36E55AA5" w:rsidR="001364D2" w:rsidRPr="00F96444" w:rsidRDefault="001364D2" w:rsidP="0081282B">
            <w:pPr>
              <w:rPr>
                <w:rFonts w:ascii="Trebuchet MS" w:hAnsi="Trebuchet MS" w:cs="Calibri"/>
              </w:rPr>
            </w:pPr>
          </w:p>
        </w:tc>
        <w:tc>
          <w:tcPr>
            <w:tcW w:w="5122" w:type="dxa"/>
          </w:tcPr>
          <w:p w14:paraId="0875B0F8" w14:textId="77777777" w:rsidR="006B248E" w:rsidRPr="00F96444" w:rsidRDefault="00C402C3" w:rsidP="006B248E">
            <w:pPr>
              <w:pStyle w:val="Listenabsatz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Schwäche</w:t>
            </w:r>
          </w:p>
          <w:p w14:paraId="0A443668" w14:textId="77777777" w:rsidR="006B248E" w:rsidRPr="00F96444" w:rsidRDefault="006B248E" w:rsidP="006B248E">
            <w:pPr>
              <w:pStyle w:val="Listenabsatz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Er</w:t>
            </w:r>
            <w:r w:rsidR="00C402C3" w:rsidRPr="00F96444">
              <w:rPr>
                <w:rFonts w:ascii="Trebuchet MS" w:hAnsi="Trebuchet MS"/>
              </w:rPr>
              <w:t>schöpfung</w:t>
            </w:r>
          </w:p>
          <w:p w14:paraId="67860669" w14:textId="77777777" w:rsidR="006B248E" w:rsidRPr="00F96444" w:rsidRDefault="00C402C3" w:rsidP="006B248E">
            <w:pPr>
              <w:pStyle w:val="Listenabsatz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Schwindel</w:t>
            </w:r>
          </w:p>
          <w:p w14:paraId="6B125769" w14:textId="77777777" w:rsidR="006B248E" w:rsidRPr="00F96444" w:rsidRDefault="00C402C3" w:rsidP="006B248E">
            <w:pPr>
              <w:pStyle w:val="Listenabsatz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Übelkeit</w:t>
            </w:r>
          </w:p>
          <w:p w14:paraId="2BE5B514" w14:textId="77777777" w:rsidR="006B248E" w:rsidRPr="00F96444" w:rsidRDefault="00C402C3" w:rsidP="006B248E">
            <w:pPr>
              <w:pStyle w:val="Listenabsatz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Muskelkrämpfe</w:t>
            </w:r>
          </w:p>
          <w:p w14:paraId="5875CFE9" w14:textId="270EEF96" w:rsidR="00A97416" w:rsidRPr="00F96444" w:rsidRDefault="00C402C3" w:rsidP="00E84CE9">
            <w:pPr>
              <w:pStyle w:val="Listenabsatz"/>
              <w:numPr>
                <w:ilvl w:val="0"/>
                <w:numId w:val="29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Konzentrationsstörungen</w:t>
            </w:r>
          </w:p>
        </w:tc>
      </w:tr>
    </w:tbl>
    <w:p w14:paraId="793919AC" w14:textId="37AD2EEC" w:rsidR="00631C64" w:rsidRPr="00F96444" w:rsidRDefault="00631C64" w:rsidP="00947D0A">
      <w:pPr>
        <w:spacing w:after="0"/>
        <w:rPr>
          <w:rFonts w:ascii="Trebuchet MS" w:hAnsi="Trebuchet MS"/>
          <w:b/>
          <w:bCs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45"/>
        <w:gridCol w:w="5127"/>
      </w:tblGrid>
      <w:tr w:rsidR="00631C64" w:rsidRPr="00F96444" w14:paraId="44039642" w14:textId="77777777" w:rsidTr="00E65930">
        <w:trPr>
          <w:trHeight w:val="397"/>
        </w:trPr>
        <w:tc>
          <w:tcPr>
            <w:tcW w:w="3945" w:type="dxa"/>
            <w:shd w:val="clear" w:color="auto" w:fill="F2F2F2" w:themeFill="background1" w:themeFillShade="F2"/>
          </w:tcPr>
          <w:p w14:paraId="337F3953" w14:textId="740CEDE9" w:rsidR="00631C64" w:rsidRPr="00F96444" w:rsidRDefault="00631C64" w:rsidP="0078358F">
            <w:pPr>
              <w:rPr>
                <w:rFonts w:ascii="Trebuchet MS" w:hAnsi="Trebuchet MS"/>
                <w:bCs/>
              </w:rPr>
            </w:pPr>
            <w:r w:rsidRPr="00F96444">
              <w:rPr>
                <w:rFonts w:ascii="Trebuchet MS" w:hAnsi="Trebuchet MS"/>
                <w:b/>
                <w:bCs/>
                <w:sz w:val="32"/>
                <w:szCs w:val="32"/>
              </w:rPr>
              <w:t>P</w:t>
            </w:r>
            <w:r w:rsidRPr="00F96444">
              <w:rPr>
                <w:rFonts w:ascii="Trebuchet MS" w:hAnsi="Trebuchet MS"/>
                <w:b/>
                <w:bCs/>
              </w:rPr>
              <w:t>ersönlich</w:t>
            </w:r>
          </w:p>
        </w:tc>
        <w:tc>
          <w:tcPr>
            <w:tcW w:w="5127" w:type="dxa"/>
            <w:shd w:val="clear" w:color="auto" w:fill="F2F2F2" w:themeFill="background1" w:themeFillShade="F2"/>
          </w:tcPr>
          <w:p w14:paraId="179B832A" w14:textId="0F2ED5A5" w:rsidR="00631C64" w:rsidRPr="00F96444" w:rsidRDefault="004674A4" w:rsidP="0078358F">
            <w:pPr>
              <w:rPr>
                <w:rFonts w:ascii="Trebuchet MS" w:hAnsi="Trebuchet MS"/>
                <w:b/>
                <w:bCs/>
              </w:rPr>
            </w:pPr>
            <w:r w:rsidRPr="00F96444">
              <w:rPr>
                <w:rFonts w:ascii="Trebuchet MS" w:hAnsi="Trebuchet MS"/>
                <w:b/>
                <w:bCs/>
              </w:rPr>
              <w:t>Spezifische Maßnahme</w:t>
            </w:r>
            <w:r w:rsidR="00543669" w:rsidRPr="00F96444">
              <w:rPr>
                <w:rFonts w:ascii="Trebuchet MS" w:hAnsi="Trebuchet MS"/>
                <w:b/>
                <w:bCs/>
              </w:rPr>
              <w:t xml:space="preserve"> </w:t>
            </w:r>
            <w:r w:rsidR="00631C64" w:rsidRPr="00F96444">
              <w:rPr>
                <w:rFonts w:ascii="Trebuchet MS" w:hAnsi="Trebuchet MS"/>
                <w:b/>
                <w:bCs/>
              </w:rPr>
              <w:t>bzw. Hinweise</w:t>
            </w:r>
          </w:p>
        </w:tc>
      </w:tr>
      <w:tr w:rsidR="00631C64" w:rsidRPr="00F96444" w14:paraId="10E1143D" w14:textId="77777777" w:rsidTr="00E63534">
        <w:tc>
          <w:tcPr>
            <w:tcW w:w="3945" w:type="dxa"/>
          </w:tcPr>
          <w:p w14:paraId="15D8072E" w14:textId="198AA204" w:rsidR="00631C64" w:rsidRPr="00F96444" w:rsidRDefault="001907C0" w:rsidP="00631C64">
            <w:pPr>
              <w:rPr>
                <w:rFonts w:ascii="Trebuchet MS" w:hAnsi="Trebuchet MS" w:cs="Calibri"/>
              </w:rPr>
            </w:pPr>
            <w:r w:rsidRPr="00F96444">
              <w:rPr>
                <w:rFonts w:ascii="Trebuchet MS" w:hAnsi="Trebuchet MS" w:cs="Calibri"/>
              </w:rPr>
              <w:t>Wird geeignete Arbeitskleidung und Ausrüstung zum Schutz vor Sonnen- und UV-Strahlung bereitgestellt?</w:t>
            </w:r>
          </w:p>
          <w:p w14:paraId="58A83E10" w14:textId="00279B65" w:rsidR="00631C64" w:rsidRPr="00F96444" w:rsidRDefault="00631C64" w:rsidP="00631C64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79C32C86" w14:textId="12B654AE" w:rsidR="00FE4996" w:rsidRPr="00F96444" w:rsidRDefault="00FE4996" w:rsidP="00FE4996">
            <w:pPr>
              <w:pStyle w:val="Listenabsatz"/>
              <w:numPr>
                <w:ilvl w:val="0"/>
                <w:numId w:val="33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Arbeitskleidung</w:t>
            </w:r>
          </w:p>
          <w:p w14:paraId="28E480F9" w14:textId="42CFE308" w:rsidR="006B248E" w:rsidRPr="00F96444" w:rsidRDefault="0079692D" w:rsidP="0079692D">
            <w:pPr>
              <w:pStyle w:val="Listenabsatz"/>
              <w:numPr>
                <w:ilvl w:val="0"/>
                <w:numId w:val="3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Einsatz von Funktionskleidung prüfen</w:t>
            </w:r>
          </w:p>
          <w:p w14:paraId="3212A8C3" w14:textId="5CE9AC43" w:rsidR="00631C64" w:rsidRPr="00F96444" w:rsidRDefault="00FE4996" w:rsidP="00E84CE9">
            <w:pPr>
              <w:rPr>
                <w:rFonts w:ascii="Trebuchet MS" w:hAnsi="Trebuchet MS"/>
                <w:strike/>
              </w:rPr>
            </w:pPr>
            <w:r w:rsidRPr="00F96444">
              <w:rPr>
                <w:rFonts w:ascii="Trebuchet MS" w:hAnsi="Trebuchet MS"/>
              </w:rPr>
              <w:t xml:space="preserve">Hinweis: Handelsübliche Arbeitskleidung (ohne Zertifizierung) hat in der Regel einen </w:t>
            </w:r>
            <w:r w:rsidRPr="00F96444">
              <w:rPr>
                <w:rFonts w:ascii="Trebuchet MS" w:hAnsi="Trebuchet MS"/>
              </w:rPr>
              <w:br/>
              <w:t xml:space="preserve">UPF-Wert von ≥ 20. </w:t>
            </w:r>
          </w:p>
        </w:tc>
      </w:tr>
      <w:tr w:rsidR="00631C64" w:rsidRPr="00F96444" w14:paraId="48A945A0" w14:textId="77777777" w:rsidTr="00E63534">
        <w:tc>
          <w:tcPr>
            <w:tcW w:w="3945" w:type="dxa"/>
          </w:tcPr>
          <w:p w14:paraId="664970B7" w14:textId="608E15DD" w:rsidR="00631C64" w:rsidRPr="00F96444" w:rsidRDefault="001907C0" w:rsidP="0078358F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Steht den </w:t>
            </w:r>
            <w:r w:rsidR="00870549" w:rsidRPr="00F96444">
              <w:rPr>
                <w:rFonts w:ascii="Trebuchet MS" w:hAnsi="Trebuchet MS"/>
              </w:rPr>
              <w:t>AN</w:t>
            </w:r>
            <w:r w:rsidR="004674A4" w:rsidRPr="00F96444">
              <w:rPr>
                <w:rFonts w:ascii="Trebuchet MS" w:hAnsi="Trebuchet MS"/>
              </w:rPr>
              <w:t xml:space="preserve"> ausreichend</w:t>
            </w:r>
            <w:r w:rsidRPr="00F96444">
              <w:rPr>
                <w:rFonts w:ascii="Trebuchet MS" w:hAnsi="Trebuchet MS"/>
              </w:rPr>
              <w:t xml:space="preserve"> Kopf- </w:t>
            </w:r>
            <w:r w:rsidR="004674A4" w:rsidRPr="00F96444">
              <w:rPr>
                <w:rFonts w:ascii="Trebuchet MS" w:hAnsi="Trebuchet MS"/>
              </w:rPr>
              <w:t xml:space="preserve">bzw. </w:t>
            </w:r>
            <w:r w:rsidRPr="00F96444">
              <w:rPr>
                <w:rFonts w:ascii="Trebuchet MS" w:hAnsi="Trebuchet MS"/>
              </w:rPr>
              <w:t>Nackenschutz mit integrierter Sonnen- und UV-Schutzfunktion zur Verfügung?</w:t>
            </w:r>
          </w:p>
          <w:p w14:paraId="2368293E" w14:textId="53E9E923" w:rsidR="00631C64" w:rsidRPr="00F96444" w:rsidRDefault="00631C64" w:rsidP="0078358F">
            <w:pPr>
              <w:rPr>
                <w:rFonts w:ascii="Trebuchet MS" w:hAnsi="Trebuchet MS" w:cs="Calibri"/>
              </w:rPr>
            </w:pPr>
          </w:p>
        </w:tc>
        <w:tc>
          <w:tcPr>
            <w:tcW w:w="5127" w:type="dxa"/>
            <w:tcBorders>
              <w:tr2bl w:val="nil"/>
            </w:tcBorders>
          </w:tcPr>
          <w:p w14:paraId="7FF7FA35" w14:textId="54439B86" w:rsidR="00E63534" w:rsidRPr="00F96444" w:rsidRDefault="00E63534" w:rsidP="00E63534">
            <w:pPr>
              <w:pStyle w:val="Listenabsatz"/>
              <w:numPr>
                <w:ilvl w:val="0"/>
                <w:numId w:val="3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Schutzhelm mit Nackenschutz</w:t>
            </w:r>
            <w:r w:rsidR="0003475B" w:rsidRPr="00F96444">
              <w:rPr>
                <w:rFonts w:ascii="Trebuchet MS" w:hAnsi="Trebuchet MS"/>
              </w:rPr>
              <w:t xml:space="preserve"> und/oder Sonnenkrempe</w:t>
            </w:r>
          </w:p>
          <w:p w14:paraId="1D75BB90" w14:textId="0B8276A9" w:rsidR="007C765D" w:rsidRPr="00F96444" w:rsidRDefault="00E63534" w:rsidP="00E84CE9">
            <w:pPr>
              <w:pStyle w:val="Listenabsatz"/>
              <w:numPr>
                <w:ilvl w:val="0"/>
                <w:numId w:val="32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Kopf- oder Nackenschutz mit integrierter Sonnen- und UV-Schutzfunktion, z.B. Sonnenhut oder Sonnenkappe</w:t>
            </w:r>
          </w:p>
        </w:tc>
      </w:tr>
      <w:tr w:rsidR="00631C64" w:rsidRPr="00F96444" w14:paraId="5B72613B" w14:textId="77777777" w:rsidTr="007F41CD">
        <w:tc>
          <w:tcPr>
            <w:tcW w:w="3945" w:type="dxa"/>
          </w:tcPr>
          <w:p w14:paraId="421BC1D8" w14:textId="0419FF8E" w:rsidR="00631C64" w:rsidRPr="00F96444" w:rsidRDefault="00631C64" w:rsidP="0078358F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Werden geeignete UV-Schutzbrillen bereitgestellt?</w:t>
            </w:r>
          </w:p>
          <w:p w14:paraId="20E0DB73" w14:textId="5F8F54DA" w:rsidR="00631C64" w:rsidRPr="00F96444" w:rsidRDefault="00631C64" w:rsidP="0078358F">
            <w:pPr>
              <w:rPr>
                <w:rFonts w:ascii="Trebuchet MS" w:hAnsi="Trebuchet MS"/>
              </w:rPr>
            </w:pPr>
          </w:p>
        </w:tc>
        <w:tc>
          <w:tcPr>
            <w:tcW w:w="5127" w:type="dxa"/>
          </w:tcPr>
          <w:p w14:paraId="3E68F456" w14:textId="1DDA2B83" w:rsidR="00631C64" w:rsidRPr="00F96444" w:rsidRDefault="007C765D" w:rsidP="0078358F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Hinweis: A</w:t>
            </w:r>
            <w:r w:rsidR="00631C64" w:rsidRPr="00F96444">
              <w:rPr>
                <w:rFonts w:ascii="Trebuchet MS" w:hAnsi="Trebuchet MS"/>
              </w:rPr>
              <w:t>chten Sie auf das CE-Zeichen</w:t>
            </w:r>
            <w:r w:rsidRPr="00F96444">
              <w:rPr>
                <w:rFonts w:ascii="Trebuchet MS" w:hAnsi="Trebuchet MS"/>
              </w:rPr>
              <w:t xml:space="preserve">; auch nicht getönte Gläser </w:t>
            </w:r>
            <w:r w:rsidR="00612B65" w:rsidRPr="00F96444">
              <w:rPr>
                <w:rFonts w:ascii="Trebuchet MS" w:hAnsi="Trebuchet MS"/>
              </w:rPr>
              <w:t xml:space="preserve">verfügen </w:t>
            </w:r>
            <w:r w:rsidRPr="00F96444">
              <w:rPr>
                <w:rFonts w:ascii="Trebuchet MS" w:hAnsi="Trebuchet MS"/>
              </w:rPr>
              <w:t xml:space="preserve">üblicherweise </w:t>
            </w:r>
            <w:r w:rsidR="00612B65" w:rsidRPr="00F96444">
              <w:rPr>
                <w:rFonts w:ascii="Trebuchet MS" w:hAnsi="Trebuchet MS"/>
              </w:rPr>
              <w:t xml:space="preserve">über </w:t>
            </w:r>
            <w:r w:rsidRPr="00F96444">
              <w:rPr>
                <w:rFonts w:ascii="Trebuchet MS" w:hAnsi="Trebuchet MS"/>
              </w:rPr>
              <w:t>UV-Schutz</w:t>
            </w:r>
          </w:p>
        </w:tc>
      </w:tr>
      <w:tr w:rsidR="00631C64" w:rsidRPr="00F96444" w14:paraId="27593AA7" w14:textId="77777777" w:rsidTr="007827DC">
        <w:tc>
          <w:tcPr>
            <w:tcW w:w="3945" w:type="dxa"/>
          </w:tcPr>
          <w:p w14:paraId="5C9425E3" w14:textId="7F69D2E3" w:rsidR="00631C64" w:rsidRPr="00F96444" w:rsidRDefault="004674A4" w:rsidP="0078358F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 xml:space="preserve">Wird ausreichend </w:t>
            </w:r>
            <w:r w:rsidR="00631C64" w:rsidRPr="00F96444">
              <w:rPr>
                <w:rFonts w:ascii="Trebuchet MS" w:hAnsi="Trebuchet MS"/>
              </w:rPr>
              <w:t xml:space="preserve">Sonnenschutzcreme </w:t>
            </w:r>
            <w:r w:rsidRPr="00F96444">
              <w:rPr>
                <w:rFonts w:ascii="Trebuchet MS" w:hAnsi="Trebuchet MS"/>
              </w:rPr>
              <w:t>bereitgestellt</w:t>
            </w:r>
            <w:r w:rsidR="00631C64" w:rsidRPr="00F96444">
              <w:rPr>
                <w:rFonts w:ascii="Trebuchet MS" w:hAnsi="Trebuchet MS"/>
              </w:rPr>
              <w:t>?</w:t>
            </w:r>
          </w:p>
          <w:p w14:paraId="4E08F40B" w14:textId="47EA52C3" w:rsidR="00631C64" w:rsidRPr="00F96444" w:rsidRDefault="00631C64" w:rsidP="0078358F">
            <w:pPr>
              <w:rPr>
                <w:rFonts w:ascii="Trebuchet MS" w:hAnsi="Trebuchet MS"/>
              </w:rPr>
            </w:pPr>
          </w:p>
        </w:tc>
        <w:tc>
          <w:tcPr>
            <w:tcW w:w="5127" w:type="dxa"/>
          </w:tcPr>
          <w:p w14:paraId="1FBA769F" w14:textId="77777777" w:rsidR="00BC1A5A" w:rsidRPr="00F96444" w:rsidRDefault="00BC1A5A" w:rsidP="00BC1A5A">
            <w:pPr>
              <w:pStyle w:val="Listenabsatz"/>
              <w:numPr>
                <w:ilvl w:val="0"/>
                <w:numId w:val="34"/>
              </w:num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Sonnenschutzcreme mit hohem Lichtschutzfaktor (LSF ≥ 30)</w:t>
            </w:r>
          </w:p>
          <w:p w14:paraId="2AF22A9B" w14:textId="2BA9253F" w:rsidR="00BC1A5A" w:rsidRPr="00F96444" w:rsidRDefault="00BC1A5A" w:rsidP="00BC1A5A">
            <w:pPr>
              <w:rPr>
                <w:rFonts w:ascii="Trebuchet MS" w:hAnsi="Trebuchet MS"/>
              </w:rPr>
            </w:pPr>
            <w:r w:rsidRPr="00F96444">
              <w:rPr>
                <w:rFonts w:ascii="Trebuchet MS" w:hAnsi="Trebuchet MS"/>
              </w:rPr>
              <w:t>Hinweis: Bei längerer Exposition wird höherer LSF (50) empfohlen</w:t>
            </w:r>
            <w:r w:rsidR="001907C0" w:rsidRPr="00F96444">
              <w:rPr>
                <w:rFonts w:ascii="Trebuchet MS" w:hAnsi="Trebuchet MS"/>
              </w:rPr>
              <w:t>.</w:t>
            </w:r>
          </w:p>
        </w:tc>
      </w:tr>
    </w:tbl>
    <w:p w14:paraId="42BEA721" w14:textId="77777777" w:rsidR="00AE3A1A" w:rsidRPr="00F96444" w:rsidRDefault="00AE3A1A" w:rsidP="004F0ABF">
      <w:pPr>
        <w:spacing w:after="0"/>
        <w:rPr>
          <w:rFonts w:ascii="Trebuchet MS" w:hAnsi="Trebuchet MS"/>
          <w:b/>
          <w:bCs/>
        </w:rPr>
      </w:pPr>
    </w:p>
    <w:p w14:paraId="24466414" w14:textId="287039C1" w:rsidR="00572C67" w:rsidRPr="00F96444" w:rsidRDefault="003038D0" w:rsidP="00572C67">
      <w:pPr>
        <w:spacing w:after="0"/>
        <w:rPr>
          <w:rFonts w:ascii="Trebuchet MS" w:hAnsi="Trebuchet MS"/>
          <w:sz w:val="18"/>
          <w:szCs w:val="18"/>
        </w:rPr>
      </w:pPr>
      <w:r w:rsidRPr="00F96444">
        <w:rPr>
          <w:rFonts w:ascii="Trebuchet MS" w:hAnsi="Trebuchet MS"/>
          <w:sz w:val="18"/>
          <w:szCs w:val="18"/>
        </w:rPr>
        <w:t>Hinweis</w:t>
      </w:r>
      <w:r w:rsidR="00870549" w:rsidRPr="00F96444">
        <w:rPr>
          <w:rFonts w:ascii="Trebuchet MS" w:hAnsi="Trebuchet MS"/>
          <w:sz w:val="18"/>
          <w:szCs w:val="18"/>
        </w:rPr>
        <w:t xml:space="preserve">: AN = </w:t>
      </w:r>
      <w:proofErr w:type="spellStart"/>
      <w:proofErr w:type="gramStart"/>
      <w:r w:rsidR="00870549" w:rsidRPr="00F96444">
        <w:rPr>
          <w:rFonts w:ascii="Trebuchet MS" w:hAnsi="Trebuchet MS"/>
          <w:sz w:val="18"/>
          <w:szCs w:val="18"/>
        </w:rPr>
        <w:t>Arbeitnehmer:innen</w:t>
      </w:r>
      <w:proofErr w:type="spellEnd"/>
      <w:proofErr w:type="gramEnd"/>
    </w:p>
    <w:p w14:paraId="11B14E83" w14:textId="77777777" w:rsidR="00E57C4C" w:rsidRPr="00F96444" w:rsidRDefault="00E57C4C" w:rsidP="00572C67">
      <w:pPr>
        <w:spacing w:after="0"/>
        <w:rPr>
          <w:rFonts w:ascii="Trebuchet MS" w:hAnsi="Trebuchet MS"/>
        </w:rPr>
      </w:pPr>
    </w:p>
    <w:p w14:paraId="203251F7" w14:textId="77777777" w:rsidR="00870549" w:rsidRPr="00F96444" w:rsidRDefault="00870549" w:rsidP="00572C67">
      <w:pPr>
        <w:spacing w:after="0"/>
        <w:rPr>
          <w:rFonts w:ascii="Trebuchet MS" w:hAnsi="Trebuchet MS"/>
        </w:rPr>
      </w:pPr>
    </w:p>
    <w:p w14:paraId="3E03A43B" w14:textId="77777777" w:rsidR="00870549" w:rsidRPr="00F96444" w:rsidRDefault="00870549" w:rsidP="00572C67">
      <w:pPr>
        <w:spacing w:after="0"/>
        <w:rPr>
          <w:rFonts w:ascii="Trebuchet MS" w:hAnsi="Trebuchet MS"/>
        </w:rPr>
      </w:pPr>
    </w:p>
    <w:p w14:paraId="08727C17" w14:textId="77777777" w:rsidR="00870549" w:rsidRPr="00F96444" w:rsidRDefault="00870549" w:rsidP="00572C67">
      <w:pPr>
        <w:spacing w:after="0"/>
        <w:rPr>
          <w:rFonts w:ascii="Trebuchet MS" w:hAnsi="Trebuchet MS"/>
        </w:rPr>
      </w:pPr>
    </w:p>
    <w:p w14:paraId="077A0132" w14:textId="77777777" w:rsidR="00870549" w:rsidRPr="00F96444" w:rsidRDefault="00870549" w:rsidP="00572C67">
      <w:pPr>
        <w:spacing w:after="0"/>
        <w:rPr>
          <w:rFonts w:ascii="Trebuchet MS" w:hAnsi="Trebuchet MS"/>
        </w:rPr>
      </w:pPr>
    </w:p>
    <w:p w14:paraId="60149C37" w14:textId="77777777" w:rsidR="00E57C4C" w:rsidRPr="00F96444" w:rsidRDefault="00E57C4C" w:rsidP="00E57C4C">
      <w:pPr>
        <w:spacing w:after="0"/>
        <w:rPr>
          <w:rFonts w:ascii="Trebuchet MS" w:hAnsi="Trebuchet MS" w:cs="Arial"/>
          <w:sz w:val="18"/>
          <w:szCs w:val="18"/>
        </w:rPr>
      </w:pPr>
      <w:bookmarkStart w:id="1" w:name="_Hlk215667864"/>
      <w:r w:rsidRPr="008E5B9A">
        <w:rPr>
          <w:rFonts w:ascii="Trebuchet MS" w:hAnsi="Trebuchet MS" w:cs="Arial"/>
          <w:sz w:val="18"/>
          <w:szCs w:val="18"/>
        </w:rPr>
        <w:t>Herausgeber:</w:t>
      </w:r>
    </w:p>
    <w:p w14:paraId="692E20A4" w14:textId="77777777" w:rsidR="00E57C4C" w:rsidRPr="00F96444" w:rsidRDefault="00E57C4C" w:rsidP="00E57C4C">
      <w:pPr>
        <w:spacing w:after="0"/>
        <w:rPr>
          <w:rFonts w:ascii="Trebuchet MS" w:hAnsi="Trebuchet MS" w:cs="Arial"/>
          <w:sz w:val="18"/>
          <w:szCs w:val="18"/>
        </w:rPr>
      </w:pPr>
    </w:p>
    <w:p w14:paraId="29A733B5" w14:textId="58661F70" w:rsidR="00E57C4C" w:rsidRPr="00F96444" w:rsidRDefault="00E57C4C" w:rsidP="00E57C4C">
      <w:pPr>
        <w:spacing w:after="0"/>
        <w:rPr>
          <w:rFonts w:ascii="Trebuchet MS" w:hAnsi="Trebuchet MS" w:cs="Arial"/>
          <w:sz w:val="18"/>
          <w:szCs w:val="18"/>
        </w:rPr>
      </w:pPr>
      <w:r w:rsidRPr="00F96444">
        <w:rPr>
          <w:rFonts w:ascii="Trebuchet MS" w:hAnsi="Trebuchet MS" w:cs="Arial"/>
          <w:sz w:val="18"/>
          <w:szCs w:val="18"/>
        </w:rPr>
        <w:t xml:space="preserve">Hinweis: </w:t>
      </w:r>
      <w:r w:rsidR="002D38A1" w:rsidRPr="00F96444">
        <w:rPr>
          <w:rFonts w:ascii="Trebuchet MS" w:hAnsi="Trebuchet MS" w:cs="Arial"/>
          <w:sz w:val="18"/>
          <w:szCs w:val="18"/>
        </w:rPr>
        <w:t xml:space="preserve">Diese Unterlage wurde gemeinsam mit dem Zentral-Arbeitsinspektorat ausgearbeitet, Sie erhebt keinen Anspruch auf Vollständigkeit. Fragen der Haftung und Rechtsverbindlichkeit gegenüber der </w:t>
      </w:r>
      <w:r w:rsidR="00EC5A9F">
        <w:rPr>
          <w:rFonts w:ascii="Trebuchet MS" w:hAnsi="Trebuchet MS" w:cs="Arial"/>
          <w:sz w:val="18"/>
          <w:szCs w:val="18"/>
        </w:rPr>
        <w:t>Bundesinnung der Gärtner und Floristen</w:t>
      </w:r>
      <w:r w:rsidR="002D38A1" w:rsidRPr="00F96444">
        <w:rPr>
          <w:rFonts w:ascii="Trebuchet MS" w:hAnsi="Trebuchet MS" w:cs="Arial"/>
          <w:sz w:val="18"/>
          <w:szCs w:val="18"/>
        </w:rPr>
        <w:t xml:space="preserve"> sind ausgeschlossen.</w:t>
      </w:r>
    </w:p>
    <w:p w14:paraId="0E777176" w14:textId="77777777" w:rsidR="00E57C4C" w:rsidRPr="00F96444" w:rsidRDefault="00E57C4C" w:rsidP="00E57C4C">
      <w:pPr>
        <w:spacing w:after="0"/>
        <w:rPr>
          <w:rFonts w:ascii="Trebuchet MS" w:hAnsi="Trebuchet MS" w:cs="Arial"/>
          <w:sz w:val="18"/>
          <w:szCs w:val="18"/>
        </w:rPr>
      </w:pPr>
    </w:p>
    <w:bookmarkEnd w:id="1"/>
    <w:p w14:paraId="17487304" w14:textId="60D0F376" w:rsidR="00E57C4C" w:rsidRPr="00F96444" w:rsidRDefault="00E57C4C" w:rsidP="00E57C4C">
      <w:pPr>
        <w:spacing w:after="0"/>
        <w:rPr>
          <w:rFonts w:ascii="Trebuchet MS" w:hAnsi="Trebuchet MS" w:cs="Arial"/>
          <w:sz w:val="18"/>
          <w:szCs w:val="18"/>
        </w:rPr>
      </w:pPr>
    </w:p>
    <w:sectPr w:rsidR="00E57C4C" w:rsidRPr="00F96444" w:rsidSect="00F96444">
      <w:footerReference w:type="default" r:id="rId10"/>
      <w:pgSz w:w="11906" w:h="16838"/>
      <w:pgMar w:top="1417" w:right="1417" w:bottom="1134" w:left="1417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2719" w14:textId="77777777" w:rsidR="00A631D9" w:rsidRDefault="00A631D9" w:rsidP="00947D0A">
      <w:pPr>
        <w:spacing w:after="0" w:line="240" w:lineRule="auto"/>
      </w:pPr>
      <w:r>
        <w:separator/>
      </w:r>
    </w:p>
  </w:endnote>
  <w:endnote w:type="continuationSeparator" w:id="0">
    <w:p w14:paraId="26CE2AAD" w14:textId="77777777" w:rsidR="00A631D9" w:rsidRDefault="00A631D9" w:rsidP="0094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90353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9C4AAB" w14:textId="6C52ED12" w:rsidR="00947D0A" w:rsidRPr="00947D0A" w:rsidRDefault="00947D0A">
            <w:pPr>
              <w:pStyle w:val="Fuzeile"/>
              <w:jc w:val="right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  <w:lang w:val="de-DE"/>
              </w:rPr>
              <w:t xml:space="preserve">Seite </w:t>
            </w:r>
            <w:r w:rsidRPr="00947D0A">
              <w:rPr>
                <w:sz w:val="18"/>
                <w:szCs w:val="18"/>
              </w:rPr>
              <w:fldChar w:fldCharType="begin"/>
            </w:r>
            <w:r w:rsidRPr="00947D0A">
              <w:rPr>
                <w:sz w:val="18"/>
                <w:szCs w:val="18"/>
              </w:rPr>
              <w:instrText>PAGE</w:instrText>
            </w:r>
            <w:r w:rsidRPr="00947D0A">
              <w:rPr>
                <w:sz w:val="18"/>
                <w:szCs w:val="18"/>
              </w:rPr>
              <w:fldChar w:fldCharType="separate"/>
            </w:r>
            <w:r w:rsidRPr="00947D0A">
              <w:rPr>
                <w:sz w:val="18"/>
                <w:szCs w:val="18"/>
                <w:lang w:val="de-DE"/>
              </w:rPr>
              <w:t>2</w:t>
            </w:r>
            <w:r w:rsidRPr="00947D0A">
              <w:rPr>
                <w:sz w:val="18"/>
                <w:szCs w:val="18"/>
              </w:rPr>
              <w:fldChar w:fldCharType="end"/>
            </w:r>
            <w:r w:rsidRPr="00947D0A">
              <w:rPr>
                <w:sz w:val="18"/>
                <w:szCs w:val="18"/>
                <w:lang w:val="de-DE"/>
              </w:rPr>
              <w:t xml:space="preserve"> von </w:t>
            </w:r>
            <w:r w:rsidRPr="00947D0A">
              <w:rPr>
                <w:sz w:val="18"/>
                <w:szCs w:val="18"/>
              </w:rPr>
              <w:fldChar w:fldCharType="begin"/>
            </w:r>
            <w:r w:rsidRPr="00947D0A">
              <w:rPr>
                <w:sz w:val="18"/>
                <w:szCs w:val="18"/>
              </w:rPr>
              <w:instrText>NUMPAGES</w:instrText>
            </w:r>
            <w:r w:rsidRPr="00947D0A">
              <w:rPr>
                <w:sz w:val="18"/>
                <w:szCs w:val="18"/>
              </w:rPr>
              <w:fldChar w:fldCharType="separate"/>
            </w:r>
            <w:r w:rsidRPr="00947D0A">
              <w:rPr>
                <w:sz w:val="18"/>
                <w:szCs w:val="18"/>
                <w:lang w:val="de-DE"/>
              </w:rPr>
              <w:t>2</w:t>
            </w:r>
            <w:r w:rsidRPr="00947D0A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ADA1" w14:textId="77777777" w:rsidR="00A631D9" w:rsidRDefault="00A631D9" w:rsidP="00947D0A">
      <w:pPr>
        <w:spacing w:after="0" w:line="240" w:lineRule="auto"/>
      </w:pPr>
      <w:r>
        <w:separator/>
      </w:r>
    </w:p>
  </w:footnote>
  <w:footnote w:type="continuationSeparator" w:id="0">
    <w:p w14:paraId="76BFDB49" w14:textId="77777777" w:rsidR="00A631D9" w:rsidRDefault="00A631D9" w:rsidP="0094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BF"/>
    <w:multiLevelType w:val="hybridMultilevel"/>
    <w:tmpl w:val="0FCC44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D18"/>
    <w:multiLevelType w:val="hybridMultilevel"/>
    <w:tmpl w:val="800A8C94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6AA4"/>
    <w:multiLevelType w:val="hybridMultilevel"/>
    <w:tmpl w:val="A58EC2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F5CD0"/>
    <w:multiLevelType w:val="hybridMultilevel"/>
    <w:tmpl w:val="AB5A37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7651"/>
    <w:multiLevelType w:val="hybridMultilevel"/>
    <w:tmpl w:val="B6E88788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25A"/>
    <w:multiLevelType w:val="hybridMultilevel"/>
    <w:tmpl w:val="B678A6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631F"/>
    <w:multiLevelType w:val="hybridMultilevel"/>
    <w:tmpl w:val="D8A025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F1E"/>
    <w:multiLevelType w:val="hybridMultilevel"/>
    <w:tmpl w:val="D5084296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7B66"/>
    <w:multiLevelType w:val="hybridMultilevel"/>
    <w:tmpl w:val="754EB8A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804"/>
    <w:multiLevelType w:val="hybridMultilevel"/>
    <w:tmpl w:val="03D8E5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6B90"/>
    <w:multiLevelType w:val="hybridMultilevel"/>
    <w:tmpl w:val="A2E00E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06DE"/>
    <w:multiLevelType w:val="multilevel"/>
    <w:tmpl w:val="455A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23D53"/>
    <w:multiLevelType w:val="hybridMultilevel"/>
    <w:tmpl w:val="32EE5980"/>
    <w:lvl w:ilvl="0" w:tplc="CA280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7017"/>
    <w:multiLevelType w:val="hybridMultilevel"/>
    <w:tmpl w:val="D1D0B9D8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868C8"/>
    <w:multiLevelType w:val="hybridMultilevel"/>
    <w:tmpl w:val="2F287F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114F8"/>
    <w:multiLevelType w:val="hybridMultilevel"/>
    <w:tmpl w:val="69E8846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43761"/>
    <w:multiLevelType w:val="hybridMultilevel"/>
    <w:tmpl w:val="A18C1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2345"/>
    <w:multiLevelType w:val="hybridMultilevel"/>
    <w:tmpl w:val="85906E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C3705"/>
    <w:multiLevelType w:val="hybridMultilevel"/>
    <w:tmpl w:val="D5A80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54F35"/>
    <w:multiLevelType w:val="hybridMultilevel"/>
    <w:tmpl w:val="C8B41D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77831"/>
    <w:multiLevelType w:val="hybridMultilevel"/>
    <w:tmpl w:val="847055DE"/>
    <w:lvl w:ilvl="0" w:tplc="34B8D2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13B7"/>
    <w:multiLevelType w:val="hybridMultilevel"/>
    <w:tmpl w:val="20CA31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7BF2"/>
    <w:multiLevelType w:val="hybridMultilevel"/>
    <w:tmpl w:val="B1C20CA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B4A65"/>
    <w:multiLevelType w:val="hybridMultilevel"/>
    <w:tmpl w:val="B2E6920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174CF"/>
    <w:multiLevelType w:val="hybridMultilevel"/>
    <w:tmpl w:val="E916ACF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01E65"/>
    <w:multiLevelType w:val="hybridMultilevel"/>
    <w:tmpl w:val="9664F9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22D97"/>
    <w:multiLevelType w:val="hybridMultilevel"/>
    <w:tmpl w:val="3D7646C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AB4"/>
    <w:multiLevelType w:val="hybridMultilevel"/>
    <w:tmpl w:val="2CCC0B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20EC6"/>
    <w:multiLevelType w:val="hybridMultilevel"/>
    <w:tmpl w:val="E66A1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2475D"/>
    <w:multiLevelType w:val="hybridMultilevel"/>
    <w:tmpl w:val="FBE2A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A75"/>
    <w:multiLevelType w:val="hybridMultilevel"/>
    <w:tmpl w:val="798C647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6400A"/>
    <w:multiLevelType w:val="hybridMultilevel"/>
    <w:tmpl w:val="0D18CF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B4C2F"/>
    <w:multiLevelType w:val="hybridMultilevel"/>
    <w:tmpl w:val="C26EA5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164E3"/>
    <w:multiLevelType w:val="hybridMultilevel"/>
    <w:tmpl w:val="6436EA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46326"/>
    <w:multiLevelType w:val="hybridMultilevel"/>
    <w:tmpl w:val="07325C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61834">
    <w:abstractNumId w:val="23"/>
  </w:num>
  <w:num w:numId="2" w16cid:durableId="787549673">
    <w:abstractNumId w:val="12"/>
  </w:num>
  <w:num w:numId="3" w16cid:durableId="443498286">
    <w:abstractNumId w:val="4"/>
  </w:num>
  <w:num w:numId="4" w16cid:durableId="888808807">
    <w:abstractNumId w:val="26"/>
  </w:num>
  <w:num w:numId="5" w16cid:durableId="1008369235">
    <w:abstractNumId w:val="7"/>
  </w:num>
  <w:num w:numId="6" w16cid:durableId="572663860">
    <w:abstractNumId w:val="8"/>
  </w:num>
  <w:num w:numId="7" w16cid:durableId="1822774459">
    <w:abstractNumId w:val="22"/>
  </w:num>
  <w:num w:numId="8" w16cid:durableId="1705599942">
    <w:abstractNumId w:val="24"/>
  </w:num>
  <w:num w:numId="9" w16cid:durableId="441267501">
    <w:abstractNumId w:val="15"/>
  </w:num>
  <w:num w:numId="10" w16cid:durableId="2126532122">
    <w:abstractNumId w:val="30"/>
  </w:num>
  <w:num w:numId="11" w16cid:durableId="671685858">
    <w:abstractNumId w:val="1"/>
  </w:num>
  <w:num w:numId="12" w16cid:durableId="1605192479">
    <w:abstractNumId w:val="13"/>
  </w:num>
  <w:num w:numId="13" w16cid:durableId="1309894184">
    <w:abstractNumId w:val="20"/>
  </w:num>
  <w:num w:numId="14" w16cid:durableId="680815041">
    <w:abstractNumId w:val="11"/>
  </w:num>
  <w:num w:numId="15" w16cid:durableId="1844473266">
    <w:abstractNumId w:val="5"/>
  </w:num>
  <w:num w:numId="16" w16cid:durableId="1927423988">
    <w:abstractNumId w:val="33"/>
  </w:num>
  <w:num w:numId="17" w16cid:durableId="1504735761">
    <w:abstractNumId w:val="14"/>
  </w:num>
  <w:num w:numId="18" w16cid:durableId="693772169">
    <w:abstractNumId w:val="31"/>
  </w:num>
  <w:num w:numId="19" w16cid:durableId="853610632">
    <w:abstractNumId w:val="21"/>
  </w:num>
  <w:num w:numId="20" w16cid:durableId="1281766786">
    <w:abstractNumId w:val="32"/>
  </w:num>
  <w:num w:numId="21" w16cid:durableId="1483620371">
    <w:abstractNumId w:val="25"/>
  </w:num>
  <w:num w:numId="22" w16cid:durableId="1478373708">
    <w:abstractNumId w:val="27"/>
  </w:num>
  <w:num w:numId="23" w16cid:durableId="503085894">
    <w:abstractNumId w:val="29"/>
  </w:num>
  <w:num w:numId="24" w16cid:durableId="537478085">
    <w:abstractNumId w:val="6"/>
  </w:num>
  <w:num w:numId="25" w16cid:durableId="2039969144">
    <w:abstractNumId w:val="18"/>
  </w:num>
  <w:num w:numId="26" w16cid:durableId="139463591">
    <w:abstractNumId w:val="17"/>
  </w:num>
  <w:num w:numId="27" w16cid:durableId="1469545838">
    <w:abstractNumId w:val="16"/>
  </w:num>
  <w:num w:numId="28" w16cid:durableId="652493044">
    <w:abstractNumId w:val="0"/>
  </w:num>
  <w:num w:numId="29" w16cid:durableId="1569879891">
    <w:abstractNumId w:val="28"/>
  </w:num>
  <w:num w:numId="30" w16cid:durableId="93016143">
    <w:abstractNumId w:val="10"/>
  </w:num>
  <w:num w:numId="31" w16cid:durableId="1171723912">
    <w:abstractNumId w:val="9"/>
  </w:num>
  <w:num w:numId="32" w16cid:durableId="1762067465">
    <w:abstractNumId w:val="34"/>
  </w:num>
  <w:num w:numId="33" w16cid:durableId="1751923231">
    <w:abstractNumId w:val="2"/>
  </w:num>
  <w:num w:numId="34" w16cid:durableId="1854031311">
    <w:abstractNumId w:val="19"/>
  </w:num>
  <w:num w:numId="35" w16cid:durableId="60196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2A"/>
    <w:rsid w:val="00014F2C"/>
    <w:rsid w:val="000336CB"/>
    <w:rsid w:val="0003475B"/>
    <w:rsid w:val="00056850"/>
    <w:rsid w:val="00060949"/>
    <w:rsid w:val="0008728C"/>
    <w:rsid w:val="000A17B8"/>
    <w:rsid w:val="000D6800"/>
    <w:rsid w:val="000D7BFB"/>
    <w:rsid w:val="0010081D"/>
    <w:rsid w:val="0010714E"/>
    <w:rsid w:val="0011186F"/>
    <w:rsid w:val="001137AC"/>
    <w:rsid w:val="001143AC"/>
    <w:rsid w:val="00126D46"/>
    <w:rsid w:val="00126EF9"/>
    <w:rsid w:val="00135387"/>
    <w:rsid w:val="001364D2"/>
    <w:rsid w:val="0015662E"/>
    <w:rsid w:val="001907C0"/>
    <w:rsid w:val="00190FB2"/>
    <w:rsid w:val="001C563B"/>
    <w:rsid w:val="001C754D"/>
    <w:rsid w:val="001C7C65"/>
    <w:rsid w:val="001D076B"/>
    <w:rsid w:val="002120E7"/>
    <w:rsid w:val="00220762"/>
    <w:rsid w:val="00267DAD"/>
    <w:rsid w:val="00280ECD"/>
    <w:rsid w:val="002867E6"/>
    <w:rsid w:val="002876D7"/>
    <w:rsid w:val="00290928"/>
    <w:rsid w:val="002D38A1"/>
    <w:rsid w:val="002D52B1"/>
    <w:rsid w:val="002E1F1C"/>
    <w:rsid w:val="002E423C"/>
    <w:rsid w:val="002E6A03"/>
    <w:rsid w:val="00302CFB"/>
    <w:rsid w:val="00303668"/>
    <w:rsid w:val="003038D0"/>
    <w:rsid w:val="003105CE"/>
    <w:rsid w:val="003112BD"/>
    <w:rsid w:val="00315E06"/>
    <w:rsid w:val="00327FBD"/>
    <w:rsid w:val="003317B0"/>
    <w:rsid w:val="00333005"/>
    <w:rsid w:val="00334144"/>
    <w:rsid w:val="00335237"/>
    <w:rsid w:val="00341EC7"/>
    <w:rsid w:val="00347460"/>
    <w:rsid w:val="00347F18"/>
    <w:rsid w:val="00350836"/>
    <w:rsid w:val="00392D83"/>
    <w:rsid w:val="003A337F"/>
    <w:rsid w:val="003B1606"/>
    <w:rsid w:val="003C1663"/>
    <w:rsid w:val="003C356B"/>
    <w:rsid w:val="00407F6C"/>
    <w:rsid w:val="00450B8F"/>
    <w:rsid w:val="004547BF"/>
    <w:rsid w:val="00456703"/>
    <w:rsid w:val="00466775"/>
    <w:rsid w:val="00466FA4"/>
    <w:rsid w:val="004674A4"/>
    <w:rsid w:val="004757B2"/>
    <w:rsid w:val="004800DA"/>
    <w:rsid w:val="004864E3"/>
    <w:rsid w:val="00493B30"/>
    <w:rsid w:val="004967AD"/>
    <w:rsid w:val="00497357"/>
    <w:rsid w:val="004A0090"/>
    <w:rsid w:val="004A36F6"/>
    <w:rsid w:val="004A66FD"/>
    <w:rsid w:val="004A752A"/>
    <w:rsid w:val="004E38B7"/>
    <w:rsid w:val="004F0ABF"/>
    <w:rsid w:val="004F6DE8"/>
    <w:rsid w:val="00500920"/>
    <w:rsid w:val="005056C5"/>
    <w:rsid w:val="005224C8"/>
    <w:rsid w:val="00523131"/>
    <w:rsid w:val="00543669"/>
    <w:rsid w:val="00572C67"/>
    <w:rsid w:val="005760FB"/>
    <w:rsid w:val="00576709"/>
    <w:rsid w:val="00591AA1"/>
    <w:rsid w:val="00592C6A"/>
    <w:rsid w:val="005B7FD6"/>
    <w:rsid w:val="005D725B"/>
    <w:rsid w:val="00606138"/>
    <w:rsid w:val="00612B65"/>
    <w:rsid w:val="00630643"/>
    <w:rsid w:val="00631C64"/>
    <w:rsid w:val="00633E49"/>
    <w:rsid w:val="00635749"/>
    <w:rsid w:val="00646FBF"/>
    <w:rsid w:val="006503EE"/>
    <w:rsid w:val="00671BCC"/>
    <w:rsid w:val="00694692"/>
    <w:rsid w:val="006B15FF"/>
    <w:rsid w:val="006B248E"/>
    <w:rsid w:val="006C7BE5"/>
    <w:rsid w:val="006D1BA6"/>
    <w:rsid w:val="006E3E1D"/>
    <w:rsid w:val="006F6ABC"/>
    <w:rsid w:val="00727C76"/>
    <w:rsid w:val="00744B4D"/>
    <w:rsid w:val="0074551A"/>
    <w:rsid w:val="0075409D"/>
    <w:rsid w:val="00760B84"/>
    <w:rsid w:val="00777D28"/>
    <w:rsid w:val="007802E7"/>
    <w:rsid w:val="00790FD8"/>
    <w:rsid w:val="0079692D"/>
    <w:rsid w:val="007C1787"/>
    <w:rsid w:val="007C2628"/>
    <w:rsid w:val="007C3065"/>
    <w:rsid w:val="007C765D"/>
    <w:rsid w:val="007D14B4"/>
    <w:rsid w:val="007E5515"/>
    <w:rsid w:val="007E7299"/>
    <w:rsid w:val="00811478"/>
    <w:rsid w:val="0081282B"/>
    <w:rsid w:val="008256AE"/>
    <w:rsid w:val="00836B0D"/>
    <w:rsid w:val="00840BF1"/>
    <w:rsid w:val="008411A0"/>
    <w:rsid w:val="00841785"/>
    <w:rsid w:val="00841F19"/>
    <w:rsid w:val="00870549"/>
    <w:rsid w:val="00891FB2"/>
    <w:rsid w:val="00897531"/>
    <w:rsid w:val="008A438E"/>
    <w:rsid w:val="008A5255"/>
    <w:rsid w:val="008B016A"/>
    <w:rsid w:val="008C7D22"/>
    <w:rsid w:val="008D683C"/>
    <w:rsid w:val="008E5B9A"/>
    <w:rsid w:val="008F30D2"/>
    <w:rsid w:val="008F7314"/>
    <w:rsid w:val="00904E72"/>
    <w:rsid w:val="009375FB"/>
    <w:rsid w:val="00943256"/>
    <w:rsid w:val="00946158"/>
    <w:rsid w:val="00947D0A"/>
    <w:rsid w:val="00996588"/>
    <w:rsid w:val="009968A0"/>
    <w:rsid w:val="009B5D2C"/>
    <w:rsid w:val="009B5E69"/>
    <w:rsid w:val="009C3A62"/>
    <w:rsid w:val="009D49E9"/>
    <w:rsid w:val="009F1FB5"/>
    <w:rsid w:val="00A20FC3"/>
    <w:rsid w:val="00A270AA"/>
    <w:rsid w:val="00A4748D"/>
    <w:rsid w:val="00A631D9"/>
    <w:rsid w:val="00A70B6E"/>
    <w:rsid w:val="00A80E66"/>
    <w:rsid w:val="00A84EA3"/>
    <w:rsid w:val="00A97416"/>
    <w:rsid w:val="00AA4F11"/>
    <w:rsid w:val="00AD2BAC"/>
    <w:rsid w:val="00AD48DD"/>
    <w:rsid w:val="00AE2400"/>
    <w:rsid w:val="00AE3A1A"/>
    <w:rsid w:val="00AF59B2"/>
    <w:rsid w:val="00AF65D4"/>
    <w:rsid w:val="00B429C5"/>
    <w:rsid w:val="00B5100E"/>
    <w:rsid w:val="00B6648D"/>
    <w:rsid w:val="00B66837"/>
    <w:rsid w:val="00B87E4F"/>
    <w:rsid w:val="00B9307A"/>
    <w:rsid w:val="00B94485"/>
    <w:rsid w:val="00BA56DD"/>
    <w:rsid w:val="00BB5E0A"/>
    <w:rsid w:val="00BC000F"/>
    <w:rsid w:val="00BC1A5A"/>
    <w:rsid w:val="00C016E6"/>
    <w:rsid w:val="00C402C3"/>
    <w:rsid w:val="00C46BAA"/>
    <w:rsid w:val="00C52E0D"/>
    <w:rsid w:val="00C52E7B"/>
    <w:rsid w:val="00C54848"/>
    <w:rsid w:val="00C65E0D"/>
    <w:rsid w:val="00C7299F"/>
    <w:rsid w:val="00C92E50"/>
    <w:rsid w:val="00C97147"/>
    <w:rsid w:val="00CA4F68"/>
    <w:rsid w:val="00CA7BD2"/>
    <w:rsid w:val="00CC28E7"/>
    <w:rsid w:val="00CD545D"/>
    <w:rsid w:val="00CD74A5"/>
    <w:rsid w:val="00CE346F"/>
    <w:rsid w:val="00CF0053"/>
    <w:rsid w:val="00D05F00"/>
    <w:rsid w:val="00D203C7"/>
    <w:rsid w:val="00D2214F"/>
    <w:rsid w:val="00D26553"/>
    <w:rsid w:val="00D401F5"/>
    <w:rsid w:val="00D56C83"/>
    <w:rsid w:val="00D81B8D"/>
    <w:rsid w:val="00DC37E7"/>
    <w:rsid w:val="00DD4CEB"/>
    <w:rsid w:val="00DE15A5"/>
    <w:rsid w:val="00DF0F1C"/>
    <w:rsid w:val="00E03DCC"/>
    <w:rsid w:val="00E03ED0"/>
    <w:rsid w:val="00E044AA"/>
    <w:rsid w:val="00E07012"/>
    <w:rsid w:val="00E20729"/>
    <w:rsid w:val="00E368B2"/>
    <w:rsid w:val="00E43795"/>
    <w:rsid w:val="00E546F1"/>
    <w:rsid w:val="00E57C4C"/>
    <w:rsid w:val="00E63534"/>
    <w:rsid w:val="00E6467F"/>
    <w:rsid w:val="00E71483"/>
    <w:rsid w:val="00E74055"/>
    <w:rsid w:val="00E84CE9"/>
    <w:rsid w:val="00E95BFF"/>
    <w:rsid w:val="00EA0184"/>
    <w:rsid w:val="00EA6F44"/>
    <w:rsid w:val="00EB0245"/>
    <w:rsid w:val="00EB23DD"/>
    <w:rsid w:val="00EB4255"/>
    <w:rsid w:val="00EC5A9F"/>
    <w:rsid w:val="00EC6B23"/>
    <w:rsid w:val="00ED4D88"/>
    <w:rsid w:val="00F133EB"/>
    <w:rsid w:val="00F351DB"/>
    <w:rsid w:val="00F36AE2"/>
    <w:rsid w:val="00F73655"/>
    <w:rsid w:val="00F74FC5"/>
    <w:rsid w:val="00F80574"/>
    <w:rsid w:val="00F805B1"/>
    <w:rsid w:val="00F85470"/>
    <w:rsid w:val="00F86F47"/>
    <w:rsid w:val="00F92123"/>
    <w:rsid w:val="00F928C2"/>
    <w:rsid w:val="00F93C5E"/>
    <w:rsid w:val="00F96444"/>
    <w:rsid w:val="00FA00D7"/>
    <w:rsid w:val="00FA6E3F"/>
    <w:rsid w:val="00FB398C"/>
    <w:rsid w:val="00FE4266"/>
    <w:rsid w:val="00FE4996"/>
    <w:rsid w:val="00FF01C9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20B33A"/>
  <w15:chartTrackingRefBased/>
  <w15:docId w15:val="{10FA7A22-8F04-44C2-8EA9-607E5BBC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75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75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75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75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75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7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75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75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75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75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752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0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77D2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D2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4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7D0A"/>
  </w:style>
  <w:style w:type="paragraph" w:styleId="Fuzeile">
    <w:name w:val="footer"/>
    <w:basedOn w:val="Standard"/>
    <w:link w:val="FuzeileZchn"/>
    <w:uiPriority w:val="99"/>
    <w:unhideWhenUsed/>
    <w:rsid w:val="0094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7D0A"/>
  </w:style>
  <w:style w:type="paragraph" w:styleId="berarbeitung">
    <w:name w:val="Revision"/>
    <w:hidden/>
    <w:uiPriority w:val="99"/>
    <w:semiHidden/>
    <w:rsid w:val="009F1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v-index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Ausfüllhilfe zur Evaluierung von Hitze- und UV-Schutzmaßnahmen auf auswärtigen Arbeitsstätten und Baustellen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Ausfüllhilfe zur Evaluierung von Hitze- und UV-Schutzmaßnahmen auf auswärtigen Arbeitsstätten und Baustellen</dc:title>
  <dc:subject>Hitzeschutzverordnung Gartenbau</dc:subject>
  <dc:creator>Rosenberger Robert</dc:creator>
  <cp:keywords>Gärtner, Landschaftsgestalter, Gartenbau</cp:keywords>
  <dc:description/>
  <cp:lastModifiedBy>Schwetz Florian | WKO Inhouse</cp:lastModifiedBy>
  <cp:revision>3</cp:revision>
  <cp:lastPrinted>2025-12-04T13:13:00Z</cp:lastPrinted>
  <dcterms:created xsi:type="dcterms:W3CDTF">2026-07-20T12:10:00Z</dcterms:created>
  <dcterms:modified xsi:type="dcterms:W3CDTF">2026-07-20T12:11:00Z</dcterms:modified>
</cp:coreProperties>
</file>