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7B56" w14:textId="77777777" w:rsidR="00E736C4" w:rsidRDefault="00E736C4" w:rsidP="006766E0">
      <w:pPr>
        <w:rPr>
          <w:lang w:val="de-AT"/>
        </w:rPr>
      </w:pPr>
    </w:p>
    <w:p w14:paraId="7E24E377" w14:textId="0E75D769" w:rsidR="005A7CF4" w:rsidRDefault="006428BB" w:rsidP="000A630E">
      <w:pPr>
        <w:jc w:val="center"/>
        <w:rPr>
          <w:b/>
          <w:bCs/>
          <w:sz w:val="28"/>
          <w:szCs w:val="28"/>
          <w:lang w:val="de-AT"/>
        </w:rPr>
      </w:pPr>
      <w:r w:rsidRPr="006428BB">
        <w:rPr>
          <w:b/>
          <w:bCs/>
          <w:sz w:val="28"/>
          <w:szCs w:val="28"/>
          <w:lang w:val="de-AT"/>
        </w:rPr>
        <w:t>Beispiele für Elektrogeräte, die Lithiumbatterien enthalten können</w:t>
      </w:r>
    </w:p>
    <w:p w14:paraId="11F8828A" w14:textId="77777777" w:rsidR="00FD68FF" w:rsidRDefault="00FD68FF" w:rsidP="000A630E">
      <w:pPr>
        <w:jc w:val="center"/>
        <w:rPr>
          <w:b/>
          <w:bCs/>
          <w:sz w:val="28"/>
          <w:szCs w:val="28"/>
          <w:lang w:val="de-AT"/>
        </w:rPr>
      </w:pPr>
    </w:p>
    <w:p w14:paraId="5930AFD5" w14:textId="77777777" w:rsidR="00AC0182" w:rsidRDefault="00AC0182" w:rsidP="002F263A">
      <w:pPr>
        <w:rPr>
          <w:b/>
          <w:bCs/>
          <w:szCs w:val="22"/>
          <w:lang w:val="de-AT"/>
        </w:rPr>
      </w:pPr>
    </w:p>
    <w:p w14:paraId="38129D90" w14:textId="77777777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 xml:space="preserve">Auto &amp; Reise: </w:t>
      </w:r>
    </w:p>
    <w:p w14:paraId="3D337222" w14:textId="77777777" w:rsidR="002F263A" w:rsidRDefault="002F263A" w:rsidP="002F263A">
      <w:pPr>
        <w:rPr>
          <w:szCs w:val="22"/>
          <w:lang w:val="de-AT"/>
        </w:rPr>
      </w:pPr>
      <w:r w:rsidRPr="00750FC2">
        <w:rPr>
          <w:szCs w:val="22"/>
          <w:lang w:val="de-AT"/>
        </w:rPr>
        <w:t xml:space="preserve">Autofunkschlüssel; Autoradio; Autostaubsauger; elektrische Kühlbox; mobiles GPS-Navigationsgerät </w:t>
      </w:r>
    </w:p>
    <w:p w14:paraId="55C6FA87" w14:textId="77777777" w:rsidR="00750FC2" w:rsidRPr="00750FC2" w:rsidRDefault="00750FC2" w:rsidP="002F263A">
      <w:pPr>
        <w:rPr>
          <w:szCs w:val="22"/>
          <w:lang w:val="de-AT"/>
        </w:rPr>
      </w:pPr>
    </w:p>
    <w:p w14:paraId="79AE4D80" w14:textId="77777777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 xml:space="preserve">Baby &amp; Kind: </w:t>
      </w:r>
    </w:p>
    <w:p w14:paraId="01E3A85C" w14:textId="2EE02ED2" w:rsidR="002F263A" w:rsidRDefault="002F263A" w:rsidP="002F263A">
      <w:pPr>
        <w:rPr>
          <w:szCs w:val="22"/>
          <w:lang w:val="de-AT"/>
        </w:rPr>
      </w:pPr>
      <w:r w:rsidRPr="00750FC2">
        <w:rPr>
          <w:szCs w:val="22"/>
          <w:lang w:val="de-AT"/>
        </w:rPr>
        <w:t xml:space="preserve">Babyphon; Babywippe; elektrisches Kinderreisebett; Kinderlaptop / </w:t>
      </w:r>
      <w:proofErr w:type="spellStart"/>
      <w:r w:rsidRPr="00750FC2">
        <w:rPr>
          <w:szCs w:val="22"/>
          <w:lang w:val="de-AT"/>
        </w:rPr>
        <w:t>Kindertablet</w:t>
      </w:r>
      <w:proofErr w:type="spellEnd"/>
      <w:r w:rsidRPr="00750FC2">
        <w:rPr>
          <w:szCs w:val="22"/>
          <w:lang w:val="de-AT"/>
        </w:rPr>
        <w:t>; Spielzeugroboter</w:t>
      </w:r>
    </w:p>
    <w:p w14:paraId="27EB3BC3" w14:textId="77777777" w:rsidR="00750FC2" w:rsidRPr="00750FC2" w:rsidRDefault="00750FC2" w:rsidP="002F263A">
      <w:pPr>
        <w:rPr>
          <w:szCs w:val="22"/>
          <w:lang w:val="de-AT"/>
        </w:rPr>
      </w:pPr>
    </w:p>
    <w:p w14:paraId="710AB1CA" w14:textId="77777777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Beleuchtung &amp; Outdoor-Licht: </w:t>
      </w:r>
    </w:p>
    <w:p w14:paraId="42537D88" w14:textId="7D61EAD1" w:rsidR="002F263A" w:rsidRPr="00750FC2" w:rsidRDefault="002F263A" w:rsidP="002F263A">
      <w:pPr>
        <w:rPr>
          <w:szCs w:val="22"/>
          <w:lang w:val="de-AT"/>
        </w:rPr>
      </w:pPr>
      <w:r w:rsidRPr="00750FC2">
        <w:rPr>
          <w:szCs w:val="22"/>
          <w:lang w:val="de-AT"/>
        </w:rPr>
        <w:t>Fahrradbeleuchtung; Nachtlicht; Solarleuchte; Stirnleuchte; Taschenlampe</w:t>
      </w:r>
    </w:p>
    <w:p w14:paraId="61C3533F" w14:textId="77777777" w:rsidR="001B2894" w:rsidRDefault="001B2894" w:rsidP="002F263A">
      <w:pPr>
        <w:rPr>
          <w:szCs w:val="22"/>
          <w:lang w:val="de-AT"/>
        </w:rPr>
      </w:pPr>
    </w:p>
    <w:p w14:paraId="18039AA8" w14:textId="307A600B" w:rsidR="002F263A" w:rsidRPr="00E11EF4" w:rsidRDefault="002F263A" w:rsidP="002F263A">
      <w:pPr>
        <w:rPr>
          <w:b/>
          <w:bCs/>
          <w:szCs w:val="22"/>
          <w:lang w:val="de-AT"/>
        </w:rPr>
      </w:pPr>
      <w:r w:rsidRPr="00E11EF4">
        <w:rPr>
          <w:b/>
          <w:bCs/>
          <w:szCs w:val="22"/>
          <w:lang w:val="de-AT"/>
        </w:rPr>
        <w:t>Energie, Laden &amp; Zubehör:</w:t>
      </w:r>
    </w:p>
    <w:p w14:paraId="5D50E71C" w14:textId="53796B28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Akku-Pack / mobile Energiestation; Notfallakku für Handy; Powerbank; Solargenerator; tragbares Photovoltaikladegerät</w:t>
      </w:r>
    </w:p>
    <w:p w14:paraId="02552A33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03BF1356" w14:textId="37FB63CC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Foto, Video &amp; Kameras:</w:t>
      </w:r>
    </w:p>
    <w:p w14:paraId="54558EE0" w14:textId="423056A9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Digitalkamera, Fotoapparat, Selfie – Stick / elektronische Kamerahalterung, Sofortbildkamera, Videokamera</w:t>
      </w:r>
    </w:p>
    <w:p w14:paraId="0135CBFB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71570FE6" w14:textId="184098E2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Gaming, Spielzeug und Freizeit: </w:t>
      </w:r>
    </w:p>
    <w:p w14:paraId="3409D34E" w14:textId="77777777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Computerspielkonsole; Drohne; elektrisches Spielzeugauto; ferngesteuertes Spielzeug; Spielzeugroboter </w:t>
      </w:r>
    </w:p>
    <w:p w14:paraId="148DCAE1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77FC2EC6" w14:textId="07DF174E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Garten &amp; Outdoor: </w:t>
      </w:r>
    </w:p>
    <w:p w14:paraId="209B6129" w14:textId="7410CE98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Bewässerungscomputer; elektrische Schubkarre („Scheibtruhe“); elektrischer Rasenmäher; Heckenschere; Laubbläser/Laubsauger</w:t>
      </w:r>
    </w:p>
    <w:p w14:paraId="6830C2BB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03EB25DC" w14:textId="1EACD9EB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Gesundheit und Wellness: </w:t>
      </w:r>
    </w:p>
    <w:p w14:paraId="6F1812BB" w14:textId="77777777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Blutdruckmessgerät; Blutzuckermessgerät; digitales Fieberthermometer; Massagegerät; Pulsmessgerät </w:t>
      </w:r>
    </w:p>
    <w:p w14:paraId="25E608A6" w14:textId="77777777" w:rsidR="00E11EF4" w:rsidRDefault="00E11EF4" w:rsidP="002F263A">
      <w:pPr>
        <w:rPr>
          <w:b/>
          <w:bCs/>
          <w:szCs w:val="22"/>
          <w:lang w:val="de-AT"/>
        </w:rPr>
      </w:pPr>
    </w:p>
    <w:p w14:paraId="0993776A" w14:textId="31AB6487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Haushalt und Reinigung: </w:t>
      </w:r>
    </w:p>
    <w:p w14:paraId="7958CB23" w14:textId="77777777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Akku-Staubsauger bzw. Staubsauger; elektrische Salz-/Pfeffermühle; elektrischer Abfalleimer; elektrischer Dosenöffner; Handstaubsauger </w:t>
      </w:r>
    </w:p>
    <w:p w14:paraId="4344D683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5E75EF4E" w14:textId="7FD90294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Heimwerken &amp; Werkzeug: </w:t>
      </w:r>
    </w:p>
    <w:p w14:paraId="6D6A6B42" w14:textId="77777777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Akkuschrauber; Bohrhammer; Bohrmaschine; elektrische Stich-/Handkreis-/Säbelsäge; Winkelschleifer </w:t>
      </w:r>
    </w:p>
    <w:p w14:paraId="122825D0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26A1C0B5" w14:textId="42E6250C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Körperpflege &amp; Beauty: </w:t>
      </w:r>
    </w:p>
    <w:p w14:paraId="266AB1CD" w14:textId="77777777" w:rsidR="002F263A" w:rsidRPr="00E11EF4" w:rsidRDefault="002F263A" w:rsidP="002F263A">
      <w:pPr>
        <w:rPr>
          <w:szCs w:val="22"/>
          <w:lang w:val="de-AT"/>
        </w:rPr>
      </w:pPr>
      <w:r w:rsidRPr="00E11EF4">
        <w:rPr>
          <w:szCs w:val="22"/>
          <w:lang w:val="de-AT"/>
        </w:rPr>
        <w:t>Bartschneider; elektrische Zahnbürste; Epiliergerät; Haarschneider; Rasierapparat </w:t>
      </w:r>
    </w:p>
    <w:p w14:paraId="7E1F1398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6633DB57" w14:textId="293F57FB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Küche &amp; Kochen: </w:t>
      </w:r>
    </w:p>
    <w:p w14:paraId="6E727896" w14:textId="77777777" w:rsidR="002F263A" w:rsidRPr="00AC0182" w:rsidRDefault="002F263A" w:rsidP="002F263A">
      <w:pPr>
        <w:rPr>
          <w:szCs w:val="22"/>
          <w:lang w:val="de-AT"/>
        </w:rPr>
      </w:pPr>
      <w:r w:rsidRPr="00AC0182">
        <w:rPr>
          <w:szCs w:val="22"/>
          <w:lang w:val="de-AT"/>
        </w:rPr>
        <w:t>elektrische Käsereibe; Elektromesser; Mixer; Stabmixer; Standmixer </w:t>
      </w:r>
    </w:p>
    <w:p w14:paraId="16C14005" w14:textId="77777777" w:rsidR="00AC0182" w:rsidRDefault="00AC0182" w:rsidP="002F263A">
      <w:pPr>
        <w:rPr>
          <w:b/>
          <w:bCs/>
          <w:szCs w:val="22"/>
          <w:lang w:val="de-AT"/>
        </w:rPr>
      </w:pPr>
    </w:p>
    <w:p w14:paraId="18F36888" w14:textId="77777777" w:rsidR="00C462DB" w:rsidRDefault="00C462DB" w:rsidP="002F263A">
      <w:pPr>
        <w:rPr>
          <w:b/>
          <w:bCs/>
          <w:szCs w:val="22"/>
          <w:lang w:val="de-AT"/>
        </w:rPr>
      </w:pPr>
    </w:p>
    <w:p w14:paraId="3889067B" w14:textId="10F80AC1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lastRenderedPageBreak/>
        <w:t>Smartphones, Computer &amp; mobile Kommunikation: </w:t>
      </w:r>
    </w:p>
    <w:p w14:paraId="7BCA7D6A" w14:textId="77777777" w:rsidR="002F263A" w:rsidRPr="00AC0182" w:rsidRDefault="002F263A" w:rsidP="002F263A">
      <w:pPr>
        <w:rPr>
          <w:szCs w:val="22"/>
          <w:lang w:val="de-AT"/>
        </w:rPr>
      </w:pPr>
      <w:r w:rsidRPr="00AC0182">
        <w:rPr>
          <w:szCs w:val="22"/>
          <w:lang w:val="de-AT"/>
        </w:rPr>
        <w:t>Computermaus, iPhone, Laptop, Mobiltelefon, Notebook, Schnurlostelefon, Smartphone, Tablet – PC </w:t>
      </w:r>
    </w:p>
    <w:p w14:paraId="68C8D15D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223A3875" w14:textId="093F9F24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Sport, Fitness &amp; Mobilität: </w:t>
      </w:r>
    </w:p>
    <w:p w14:paraId="2E94982D" w14:textId="77777777" w:rsidR="002F263A" w:rsidRPr="00AC0182" w:rsidRDefault="002F263A" w:rsidP="002F263A">
      <w:pPr>
        <w:rPr>
          <w:szCs w:val="22"/>
          <w:lang w:val="de-AT"/>
        </w:rPr>
      </w:pPr>
      <w:r w:rsidRPr="00AC0182">
        <w:rPr>
          <w:szCs w:val="22"/>
          <w:lang w:val="de-AT"/>
        </w:rPr>
        <w:t>E-Bike; Elektroroller; Hoverboard; Segway; Sportcomputer (z. B. Fahrrad-, Tauch- oder Laufcomputer) </w:t>
      </w:r>
    </w:p>
    <w:p w14:paraId="652A843C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159ECE9E" w14:textId="7B14B9D8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TV, Audio &amp; Unterhaltungselektronik: </w:t>
      </w:r>
    </w:p>
    <w:p w14:paraId="086935D4" w14:textId="77777777" w:rsidR="002F263A" w:rsidRPr="00AC0182" w:rsidRDefault="002F263A" w:rsidP="002F263A">
      <w:pPr>
        <w:rPr>
          <w:szCs w:val="22"/>
          <w:lang w:val="de-AT"/>
        </w:rPr>
      </w:pPr>
      <w:r w:rsidRPr="00AC0182">
        <w:rPr>
          <w:szCs w:val="22"/>
          <w:lang w:val="de-AT"/>
        </w:rPr>
        <w:t xml:space="preserve">Bluetooth – Headset, Fernsehgeräte, Kopfhörer, MP3 – Player, Radio, </w:t>
      </w:r>
      <w:proofErr w:type="spellStart"/>
      <w:r w:rsidRPr="00AC0182">
        <w:rPr>
          <w:szCs w:val="22"/>
          <w:lang w:val="de-AT"/>
        </w:rPr>
        <w:t>Smartspeaker</w:t>
      </w:r>
      <w:proofErr w:type="spellEnd"/>
      <w:r w:rsidRPr="00AC0182">
        <w:rPr>
          <w:szCs w:val="22"/>
          <w:lang w:val="de-AT"/>
        </w:rPr>
        <w:t>/Wireless Speaker </w:t>
      </w:r>
    </w:p>
    <w:p w14:paraId="7FF62550" w14:textId="77777777" w:rsidR="001B2894" w:rsidRDefault="001B2894" w:rsidP="002F263A">
      <w:pPr>
        <w:rPr>
          <w:b/>
          <w:bCs/>
          <w:szCs w:val="22"/>
          <w:lang w:val="de-AT"/>
        </w:rPr>
      </w:pPr>
    </w:p>
    <w:p w14:paraId="4742C2DB" w14:textId="2B1FD9E0" w:rsidR="002F263A" w:rsidRPr="002F263A" w:rsidRDefault="002F263A" w:rsidP="002F263A">
      <w:pPr>
        <w:rPr>
          <w:b/>
          <w:bCs/>
          <w:szCs w:val="22"/>
          <w:lang w:val="de-AT"/>
        </w:rPr>
      </w:pPr>
      <w:r w:rsidRPr="002F263A">
        <w:rPr>
          <w:b/>
          <w:bCs/>
          <w:szCs w:val="22"/>
          <w:lang w:val="de-AT"/>
        </w:rPr>
        <w:t>Uhren, Wearables &amp; persönliche Elektronik: </w:t>
      </w:r>
    </w:p>
    <w:p w14:paraId="673A3847" w14:textId="77777777" w:rsidR="002F263A" w:rsidRPr="00AC0182" w:rsidRDefault="002F263A" w:rsidP="002F263A">
      <w:pPr>
        <w:rPr>
          <w:szCs w:val="22"/>
          <w:lang w:val="de-AT"/>
        </w:rPr>
      </w:pPr>
      <w:r w:rsidRPr="00AC0182">
        <w:rPr>
          <w:szCs w:val="22"/>
          <w:lang w:val="de-AT"/>
        </w:rPr>
        <w:t>Armbanduhr; digitaler Kompass; elektronischer Höhenmesser; Pulsuhr; Schrittzähler</w:t>
      </w:r>
    </w:p>
    <w:p w14:paraId="09766637" w14:textId="77777777" w:rsidR="00FD68FF" w:rsidRDefault="00FD68FF" w:rsidP="00FD68FF">
      <w:pPr>
        <w:rPr>
          <w:b/>
          <w:bCs/>
          <w:szCs w:val="22"/>
          <w:lang w:val="de-AT"/>
        </w:rPr>
      </w:pPr>
    </w:p>
    <w:p w14:paraId="01FCF810" w14:textId="77777777" w:rsidR="00FD68FF" w:rsidRDefault="00FD68FF" w:rsidP="00FD68FF">
      <w:pPr>
        <w:rPr>
          <w:b/>
          <w:bCs/>
          <w:szCs w:val="22"/>
          <w:lang w:val="de-AT"/>
        </w:rPr>
      </w:pPr>
    </w:p>
    <w:p w14:paraId="08E98B16" w14:textId="77777777" w:rsidR="00FD68FF" w:rsidRDefault="00FD68FF" w:rsidP="00FD68FF">
      <w:pPr>
        <w:rPr>
          <w:b/>
          <w:bCs/>
          <w:szCs w:val="22"/>
          <w:lang w:val="de-AT"/>
        </w:rPr>
      </w:pPr>
    </w:p>
    <w:p w14:paraId="6F1EDAC4" w14:textId="77777777" w:rsidR="00FD68FF" w:rsidRDefault="00FD68FF" w:rsidP="00FD68FF">
      <w:pPr>
        <w:rPr>
          <w:b/>
          <w:bCs/>
          <w:szCs w:val="22"/>
          <w:lang w:val="de-AT"/>
        </w:rPr>
      </w:pPr>
    </w:p>
    <w:p w14:paraId="6B485F2F" w14:textId="77777777" w:rsidR="00FD68FF" w:rsidRDefault="00FD68FF" w:rsidP="00FD68FF">
      <w:pPr>
        <w:rPr>
          <w:b/>
          <w:bCs/>
          <w:szCs w:val="22"/>
          <w:lang w:val="de-AT"/>
        </w:rPr>
      </w:pPr>
    </w:p>
    <w:p w14:paraId="745BFDF5" w14:textId="77777777" w:rsidR="00FD68FF" w:rsidRPr="00FD68FF" w:rsidRDefault="00FD68FF" w:rsidP="00FD68FF">
      <w:pPr>
        <w:rPr>
          <w:b/>
          <w:bCs/>
          <w:szCs w:val="22"/>
          <w:lang w:val="de-AT"/>
        </w:rPr>
      </w:pPr>
    </w:p>
    <w:sectPr w:rsidR="00FD68FF" w:rsidRPr="00FD68FF" w:rsidSect="00E736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4598"/>
    <w:multiLevelType w:val="hybridMultilevel"/>
    <w:tmpl w:val="15D028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36537"/>
    <w:multiLevelType w:val="hybridMultilevel"/>
    <w:tmpl w:val="7F78A33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C6426"/>
    <w:multiLevelType w:val="hybridMultilevel"/>
    <w:tmpl w:val="AD426E9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F1EA6"/>
    <w:multiLevelType w:val="hybridMultilevel"/>
    <w:tmpl w:val="F54639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D7758"/>
    <w:multiLevelType w:val="hybridMultilevel"/>
    <w:tmpl w:val="7E18DE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A5F68"/>
    <w:multiLevelType w:val="hybridMultilevel"/>
    <w:tmpl w:val="BA2263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8663F1"/>
    <w:multiLevelType w:val="hybridMultilevel"/>
    <w:tmpl w:val="A8486A8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12762">
    <w:abstractNumId w:val="2"/>
  </w:num>
  <w:num w:numId="2" w16cid:durableId="2142918414">
    <w:abstractNumId w:val="5"/>
  </w:num>
  <w:num w:numId="3" w16cid:durableId="1287009161">
    <w:abstractNumId w:val="4"/>
  </w:num>
  <w:num w:numId="4" w16cid:durableId="131218455">
    <w:abstractNumId w:val="0"/>
  </w:num>
  <w:num w:numId="5" w16cid:durableId="1590624869">
    <w:abstractNumId w:val="1"/>
  </w:num>
  <w:num w:numId="6" w16cid:durableId="1818036260">
    <w:abstractNumId w:val="6"/>
  </w:num>
  <w:num w:numId="7" w16cid:durableId="1354455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E3"/>
    <w:rsid w:val="00002CAE"/>
    <w:rsid w:val="0000713F"/>
    <w:rsid w:val="000127E2"/>
    <w:rsid w:val="00012D1A"/>
    <w:rsid w:val="00016D43"/>
    <w:rsid w:val="000307FB"/>
    <w:rsid w:val="0003719F"/>
    <w:rsid w:val="00041E2C"/>
    <w:rsid w:val="000608E2"/>
    <w:rsid w:val="00062E52"/>
    <w:rsid w:val="000641B8"/>
    <w:rsid w:val="00071001"/>
    <w:rsid w:val="00074C50"/>
    <w:rsid w:val="00075857"/>
    <w:rsid w:val="00076B25"/>
    <w:rsid w:val="00082C8C"/>
    <w:rsid w:val="00091FE1"/>
    <w:rsid w:val="00095B66"/>
    <w:rsid w:val="000A630E"/>
    <w:rsid w:val="000A71B3"/>
    <w:rsid w:val="000A71EA"/>
    <w:rsid w:val="000B1644"/>
    <w:rsid w:val="000B4BA2"/>
    <w:rsid w:val="000B7855"/>
    <w:rsid w:val="000C385F"/>
    <w:rsid w:val="000C4EA0"/>
    <w:rsid w:val="000C66BE"/>
    <w:rsid w:val="000D607B"/>
    <w:rsid w:val="000D7CD2"/>
    <w:rsid w:val="000E02C8"/>
    <w:rsid w:val="000F1496"/>
    <w:rsid w:val="000F69DE"/>
    <w:rsid w:val="001004FA"/>
    <w:rsid w:val="00102604"/>
    <w:rsid w:val="00102C32"/>
    <w:rsid w:val="00102E04"/>
    <w:rsid w:val="00103E15"/>
    <w:rsid w:val="00106C6F"/>
    <w:rsid w:val="00107F0F"/>
    <w:rsid w:val="00123FF7"/>
    <w:rsid w:val="001455FF"/>
    <w:rsid w:val="00166D5F"/>
    <w:rsid w:val="001675EA"/>
    <w:rsid w:val="00171F55"/>
    <w:rsid w:val="00173F4A"/>
    <w:rsid w:val="00193FBA"/>
    <w:rsid w:val="001A04D8"/>
    <w:rsid w:val="001A1F7F"/>
    <w:rsid w:val="001B2894"/>
    <w:rsid w:val="001C2687"/>
    <w:rsid w:val="001C5380"/>
    <w:rsid w:val="001E2D12"/>
    <w:rsid w:val="001F25D1"/>
    <w:rsid w:val="00200EC8"/>
    <w:rsid w:val="0020107C"/>
    <w:rsid w:val="00202E80"/>
    <w:rsid w:val="00207605"/>
    <w:rsid w:val="00213287"/>
    <w:rsid w:val="00220E0E"/>
    <w:rsid w:val="00222AE8"/>
    <w:rsid w:val="00226ADD"/>
    <w:rsid w:val="002272DC"/>
    <w:rsid w:val="0023020C"/>
    <w:rsid w:val="00240497"/>
    <w:rsid w:val="0024457F"/>
    <w:rsid w:val="00252277"/>
    <w:rsid w:val="002535CA"/>
    <w:rsid w:val="00253970"/>
    <w:rsid w:val="00261C4B"/>
    <w:rsid w:val="00271D63"/>
    <w:rsid w:val="00277E56"/>
    <w:rsid w:val="00283BF5"/>
    <w:rsid w:val="002971D3"/>
    <w:rsid w:val="002A2E36"/>
    <w:rsid w:val="002A6A53"/>
    <w:rsid w:val="002B0C5A"/>
    <w:rsid w:val="002C33A7"/>
    <w:rsid w:val="002D4063"/>
    <w:rsid w:val="002E40B7"/>
    <w:rsid w:val="002E4BD5"/>
    <w:rsid w:val="002F263A"/>
    <w:rsid w:val="003258AF"/>
    <w:rsid w:val="00326AD7"/>
    <w:rsid w:val="00331C9B"/>
    <w:rsid w:val="003351AC"/>
    <w:rsid w:val="00353145"/>
    <w:rsid w:val="00354C94"/>
    <w:rsid w:val="00356823"/>
    <w:rsid w:val="00374A75"/>
    <w:rsid w:val="0037643C"/>
    <w:rsid w:val="00382B0A"/>
    <w:rsid w:val="00385222"/>
    <w:rsid w:val="003925AD"/>
    <w:rsid w:val="003C7BD4"/>
    <w:rsid w:val="003D1A2B"/>
    <w:rsid w:val="003D621A"/>
    <w:rsid w:val="003D70C4"/>
    <w:rsid w:val="003D7AD3"/>
    <w:rsid w:val="003E3102"/>
    <w:rsid w:val="003F3096"/>
    <w:rsid w:val="003F6C84"/>
    <w:rsid w:val="003F72E9"/>
    <w:rsid w:val="003F792D"/>
    <w:rsid w:val="00400842"/>
    <w:rsid w:val="00405E8D"/>
    <w:rsid w:val="004100CC"/>
    <w:rsid w:val="00411B54"/>
    <w:rsid w:val="004270E2"/>
    <w:rsid w:val="00433804"/>
    <w:rsid w:val="00435DC7"/>
    <w:rsid w:val="00442A54"/>
    <w:rsid w:val="00446AEB"/>
    <w:rsid w:val="00446BE3"/>
    <w:rsid w:val="0045069C"/>
    <w:rsid w:val="00450DC1"/>
    <w:rsid w:val="0045136D"/>
    <w:rsid w:val="00454F8D"/>
    <w:rsid w:val="00470A23"/>
    <w:rsid w:val="00471400"/>
    <w:rsid w:val="004768B9"/>
    <w:rsid w:val="00482ED1"/>
    <w:rsid w:val="00484B00"/>
    <w:rsid w:val="004A0C5F"/>
    <w:rsid w:val="004A2074"/>
    <w:rsid w:val="004C05F4"/>
    <w:rsid w:val="004C5BD9"/>
    <w:rsid w:val="004D5B87"/>
    <w:rsid w:val="004F0EE9"/>
    <w:rsid w:val="004F23C4"/>
    <w:rsid w:val="00502694"/>
    <w:rsid w:val="005073AE"/>
    <w:rsid w:val="005154D9"/>
    <w:rsid w:val="005246B6"/>
    <w:rsid w:val="00527B54"/>
    <w:rsid w:val="00531490"/>
    <w:rsid w:val="005464E0"/>
    <w:rsid w:val="00547A59"/>
    <w:rsid w:val="005501F5"/>
    <w:rsid w:val="005534B9"/>
    <w:rsid w:val="00560CE4"/>
    <w:rsid w:val="005625A7"/>
    <w:rsid w:val="0057523D"/>
    <w:rsid w:val="00583D26"/>
    <w:rsid w:val="00596D89"/>
    <w:rsid w:val="005A7CF4"/>
    <w:rsid w:val="005A7E33"/>
    <w:rsid w:val="005B7474"/>
    <w:rsid w:val="005B7B2B"/>
    <w:rsid w:val="005C2335"/>
    <w:rsid w:val="005C403D"/>
    <w:rsid w:val="005C5376"/>
    <w:rsid w:val="005D0BA5"/>
    <w:rsid w:val="005D282D"/>
    <w:rsid w:val="005D3BF4"/>
    <w:rsid w:val="005D5B6D"/>
    <w:rsid w:val="005D6B25"/>
    <w:rsid w:val="005D714A"/>
    <w:rsid w:val="005D7FBC"/>
    <w:rsid w:val="005F6829"/>
    <w:rsid w:val="0060498F"/>
    <w:rsid w:val="00607CC0"/>
    <w:rsid w:val="00617DBA"/>
    <w:rsid w:val="00626C2B"/>
    <w:rsid w:val="00631FED"/>
    <w:rsid w:val="006327CF"/>
    <w:rsid w:val="00640476"/>
    <w:rsid w:val="00640651"/>
    <w:rsid w:val="006428BB"/>
    <w:rsid w:val="0066391E"/>
    <w:rsid w:val="00665515"/>
    <w:rsid w:val="00667712"/>
    <w:rsid w:val="006766E0"/>
    <w:rsid w:val="00693C90"/>
    <w:rsid w:val="0069759C"/>
    <w:rsid w:val="006A78D2"/>
    <w:rsid w:val="006B464D"/>
    <w:rsid w:val="006C3CB5"/>
    <w:rsid w:val="006D58B7"/>
    <w:rsid w:val="006E0005"/>
    <w:rsid w:val="006E2E0E"/>
    <w:rsid w:val="006E59A0"/>
    <w:rsid w:val="006E5EB7"/>
    <w:rsid w:val="006F2C6D"/>
    <w:rsid w:val="007050C2"/>
    <w:rsid w:val="0072603E"/>
    <w:rsid w:val="00733E21"/>
    <w:rsid w:val="007370B8"/>
    <w:rsid w:val="00737458"/>
    <w:rsid w:val="00744E03"/>
    <w:rsid w:val="00746591"/>
    <w:rsid w:val="00750FC2"/>
    <w:rsid w:val="007572B2"/>
    <w:rsid w:val="00757D59"/>
    <w:rsid w:val="00760DA4"/>
    <w:rsid w:val="007624B1"/>
    <w:rsid w:val="00764C39"/>
    <w:rsid w:val="00765216"/>
    <w:rsid w:val="00765322"/>
    <w:rsid w:val="007711C2"/>
    <w:rsid w:val="00773EE0"/>
    <w:rsid w:val="007766FC"/>
    <w:rsid w:val="00780333"/>
    <w:rsid w:val="00782F87"/>
    <w:rsid w:val="0078475B"/>
    <w:rsid w:val="00786DF5"/>
    <w:rsid w:val="007A6524"/>
    <w:rsid w:val="007A66A0"/>
    <w:rsid w:val="007C0666"/>
    <w:rsid w:val="007C3947"/>
    <w:rsid w:val="007D472B"/>
    <w:rsid w:val="007D654C"/>
    <w:rsid w:val="007F0DCC"/>
    <w:rsid w:val="007F47AD"/>
    <w:rsid w:val="008042C9"/>
    <w:rsid w:val="00813C58"/>
    <w:rsid w:val="00813D37"/>
    <w:rsid w:val="00822213"/>
    <w:rsid w:val="00826E04"/>
    <w:rsid w:val="00831F79"/>
    <w:rsid w:val="00834DAD"/>
    <w:rsid w:val="00835A38"/>
    <w:rsid w:val="008401B3"/>
    <w:rsid w:val="00841B66"/>
    <w:rsid w:val="008428F5"/>
    <w:rsid w:val="0085384E"/>
    <w:rsid w:val="0085473E"/>
    <w:rsid w:val="0085688E"/>
    <w:rsid w:val="008614ED"/>
    <w:rsid w:val="00861D96"/>
    <w:rsid w:val="00864BB9"/>
    <w:rsid w:val="00865AE5"/>
    <w:rsid w:val="00873B28"/>
    <w:rsid w:val="00873CCE"/>
    <w:rsid w:val="00875856"/>
    <w:rsid w:val="0088060A"/>
    <w:rsid w:val="008819AA"/>
    <w:rsid w:val="008862DB"/>
    <w:rsid w:val="00886998"/>
    <w:rsid w:val="00897409"/>
    <w:rsid w:val="008A0A2C"/>
    <w:rsid w:val="008A0FF8"/>
    <w:rsid w:val="008A24DF"/>
    <w:rsid w:val="008A2E77"/>
    <w:rsid w:val="008A713B"/>
    <w:rsid w:val="008B361A"/>
    <w:rsid w:val="008B3B02"/>
    <w:rsid w:val="008B46EE"/>
    <w:rsid w:val="008C5CC7"/>
    <w:rsid w:val="008C62EC"/>
    <w:rsid w:val="008D08A5"/>
    <w:rsid w:val="008D2193"/>
    <w:rsid w:val="008D6D1E"/>
    <w:rsid w:val="008F40A5"/>
    <w:rsid w:val="009027E2"/>
    <w:rsid w:val="0090586A"/>
    <w:rsid w:val="00905D69"/>
    <w:rsid w:val="0091731A"/>
    <w:rsid w:val="009301E3"/>
    <w:rsid w:val="009418C2"/>
    <w:rsid w:val="00947228"/>
    <w:rsid w:val="00951D89"/>
    <w:rsid w:val="00954E0A"/>
    <w:rsid w:val="00964715"/>
    <w:rsid w:val="00976333"/>
    <w:rsid w:val="00982719"/>
    <w:rsid w:val="00990658"/>
    <w:rsid w:val="009A789A"/>
    <w:rsid w:val="009B14CE"/>
    <w:rsid w:val="009C29A7"/>
    <w:rsid w:val="009C58B4"/>
    <w:rsid w:val="009D6188"/>
    <w:rsid w:val="009F7963"/>
    <w:rsid w:val="00A01D86"/>
    <w:rsid w:val="00A04226"/>
    <w:rsid w:val="00A07A71"/>
    <w:rsid w:val="00A20932"/>
    <w:rsid w:val="00A22306"/>
    <w:rsid w:val="00A26AF1"/>
    <w:rsid w:val="00A30D99"/>
    <w:rsid w:val="00A40993"/>
    <w:rsid w:val="00A40F7B"/>
    <w:rsid w:val="00A44660"/>
    <w:rsid w:val="00A500F8"/>
    <w:rsid w:val="00A63CFF"/>
    <w:rsid w:val="00A675D0"/>
    <w:rsid w:val="00A741F1"/>
    <w:rsid w:val="00A90F8A"/>
    <w:rsid w:val="00AA0BE0"/>
    <w:rsid w:val="00AC0182"/>
    <w:rsid w:val="00AC1901"/>
    <w:rsid w:val="00AC215F"/>
    <w:rsid w:val="00AC28F5"/>
    <w:rsid w:val="00AC617A"/>
    <w:rsid w:val="00AC66A9"/>
    <w:rsid w:val="00AD057B"/>
    <w:rsid w:val="00AD104F"/>
    <w:rsid w:val="00AD16CA"/>
    <w:rsid w:val="00AD6225"/>
    <w:rsid w:val="00AE0F31"/>
    <w:rsid w:val="00AE2B70"/>
    <w:rsid w:val="00B05EEA"/>
    <w:rsid w:val="00B158EE"/>
    <w:rsid w:val="00B20F70"/>
    <w:rsid w:val="00B259C5"/>
    <w:rsid w:val="00B27DDA"/>
    <w:rsid w:val="00B30C0F"/>
    <w:rsid w:val="00B313B9"/>
    <w:rsid w:val="00B3531E"/>
    <w:rsid w:val="00B56534"/>
    <w:rsid w:val="00B62731"/>
    <w:rsid w:val="00B872A5"/>
    <w:rsid w:val="00B95721"/>
    <w:rsid w:val="00BA1C24"/>
    <w:rsid w:val="00BA3D72"/>
    <w:rsid w:val="00BA48CC"/>
    <w:rsid w:val="00BB4B43"/>
    <w:rsid w:val="00BB5056"/>
    <w:rsid w:val="00BB6754"/>
    <w:rsid w:val="00BC1A2D"/>
    <w:rsid w:val="00BC2477"/>
    <w:rsid w:val="00BC6C12"/>
    <w:rsid w:val="00BD35DF"/>
    <w:rsid w:val="00BD39D5"/>
    <w:rsid w:val="00BD5142"/>
    <w:rsid w:val="00BD567B"/>
    <w:rsid w:val="00BE4F3B"/>
    <w:rsid w:val="00BE717D"/>
    <w:rsid w:val="00BE79A7"/>
    <w:rsid w:val="00BF2B69"/>
    <w:rsid w:val="00BF312C"/>
    <w:rsid w:val="00C009D1"/>
    <w:rsid w:val="00C04A90"/>
    <w:rsid w:val="00C10E89"/>
    <w:rsid w:val="00C133EF"/>
    <w:rsid w:val="00C160EC"/>
    <w:rsid w:val="00C36B74"/>
    <w:rsid w:val="00C42CFE"/>
    <w:rsid w:val="00C462DB"/>
    <w:rsid w:val="00C65C5C"/>
    <w:rsid w:val="00C779A5"/>
    <w:rsid w:val="00C8448C"/>
    <w:rsid w:val="00CB1F99"/>
    <w:rsid w:val="00CB4B04"/>
    <w:rsid w:val="00CB71CB"/>
    <w:rsid w:val="00CC09D3"/>
    <w:rsid w:val="00CC2DCA"/>
    <w:rsid w:val="00CC56F1"/>
    <w:rsid w:val="00CD434B"/>
    <w:rsid w:val="00CD6209"/>
    <w:rsid w:val="00CD6B8A"/>
    <w:rsid w:val="00CD7345"/>
    <w:rsid w:val="00CE4DF9"/>
    <w:rsid w:val="00CE7A80"/>
    <w:rsid w:val="00CF0AF6"/>
    <w:rsid w:val="00CF5188"/>
    <w:rsid w:val="00CF54DF"/>
    <w:rsid w:val="00D00A67"/>
    <w:rsid w:val="00D00D00"/>
    <w:rsid w:val="00D10647"/>
    <w:rsid w:val="00D15CA5"/>
    <w:rsid w:val="00D314FD"/>
    <w:rsid w:val="00D4620F"/>
    <w:rsid w:val="00D4732E"/>
    <w:rsid w:val="00D5367E"/>
    <w:rsid w:val="00D55033"/>
    <w:rsid w:val="00D55BF3"/>
    <w:rsid w:val="00D60841"/>
    <w:rsid w:val="00D615F1"/>
    <w:rsid w:val="00D668F7"/>
    <w:rsid w:val="00D710D2"/>
    <w:rsid w:val="00D853AF"/>
    <w:rsid w:val="00D86C87"/>
    <w:rsid w:val="00D90FF5"/>
    <w:rsid w:val="00D956B6"/>
    <w:rsid w:val="00D96532"/>
    <w:rsid w:val="00D96F6A"/>
    <w:rsid w:val="00DA37ED"/>
    <w:rsid w:val="00DA5D6E"/>
    <w:rsid w:val="00DB38F1"/>
    <w:rsid w:val="00DB3E70"/>
    <w:rsid w:val="00DB446C"/>
    <w:rsid w:val="00DB65F5"/>
    <w:rsid w:val="00DB6699"/>
    <w:rsid w:val="00DC7BC0"/>
    <w:rsid w:val="00DD11C1"/>
    <w:rsid w:val="00DD288B"/>
    <w:rsid w:val="00DD6B4B"/>
    <w:rsid w:val="00DE516A"/>
    <w:rsid w:val="00DE5505"/>
    <w:rsid w:val="00DE7501"/>
    <w:rsid w:val="00DF0080"/>
    <w:rsid w:val="00E11A80"/>
    <w:rsid w:val="00E11EF4"/>
    <w:rsid w:val="00E33347"/>
    <w:rsid w:val="00E3381F"/>
    <w:rsid w:val="00E44002"/>
    <w:rsid w:val="00E50617"/>
    <w:rsid w:val="00E51955"/>
    <w:rsid w:val="00E51FD3"/>
    <w:rsid w:val="00E70AE7"/>
    <w:rsid w:val="00E736C4"/>
    <w:rsid w:val="00E76A26"/>
    <w:rsid w:val="00E8086C"/>
    <w:rsid w:val="00E80945"/>
    <w:rsid w:val="00E95F0C"/>
    <w:rsid w:val="00EA367F"/>
    <w:rsid w:val="00EA3EE5"/>
    <w:rsid w:val="00EB1DF8"/>
    <w:rsid w:val="00EB42A2"/>
    <w:rsid w:val="00EB432D"/>
    <w:rsid w:val="00EB5344"/>
    <w:rsid w:val="00EC23DE"/>
    <w:rsid w:val="00EC5392"/>
    <w:rsid w:val="00EC5E56"/>
    <w:rsid w:val="00EC6603"/>
    <w:rsid w:val="00EE0505"/>
    <w:rsid w:val="00EE25FD"/>
    <w:rsid w:val="00F11A35"/>
    <w:rsid w:val="00F12014"/>
    <w:rsid w:val="00F2629E"/>
    <w:rsid w:val="00F31D66"/>
    <w:rsid w:val="00F325D3"/>
    <w:rsid w:val="00F35F7E"/>
    <w:rsid w:val="00F4220D"/>
    <w:rsid w:val="00F45B5D"/>
    <w:rsid w:val="00F56473"/>
    <w:rsid w:val="00F57A62"/>
    <w:rsid w:val="00F7001B"/>
    <w:rsid w:val="00F723C7"/>
    <w:rsid w:val="00F80B86"/>
    <w:rsid w:val="00F86929"/>
    <w:rsid w:val="00F94622"/>
    <w:rsid w:val="00FA68C6"/>
    <w:rsid w:val="00FA7B80"/>
    <w:rsid w:val="00FB3022"/>
    <w:rsid w:val="00FB5F64"/>
    <w:rsid w:val="00FC6679"/>
    <w:rsid w:val="00FC6698"/>
    <w:rsid w:val="00FC77EC"/>
    <w:rsid w:val="00FD21AC"/>
    <w:rsid w:val="00FD3DA0"/>
    <w:rsid w:val="00FD68FF"/>
    <w:rsid w:val="00FE13A5"/>
    <w:rsid w:val="00FF282E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2A68"/>
  <w15:chartTrackingRefBased/>
  <w15:docId w15:val="{AFA28C9A-4CE3-4EC9-8C4E-A72ECCF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2477"/>
    <w:rPr>
      <w:rFonts w:ascii="Trebuchet MS" w:hAnsi="Trebuchet MS" w:cs="Times New Roman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D96532"/>
    <w:pPr>
      <w:keepNext/>
      <w:spacing w:after="360"/>
      <w:outlineLvl w:val="0"/>
    </w:pPr>
    <w:rPr>
      <w:rFonts w:asciiTheme="majorHAnsi" w:hAnsiTheme="majorHAnsi"/>
      <w:b/>
      <w:caps/>
      <w:kern w:val="28"/>
      <w:sz w:val="48"/>
    </w:rPr>
  </w:style>
  <w:style w:type="paragraph" w:styleId="berschrift2">
    <w:name w:val="heading 2"/>
    <w:basedOn w:val="Standard"/>
    <w:next w:val="Standard"/>
    <w:link w:val="berschrift2Zchn"/>
    <w:qFormat/>
    <w:rsid w:val="00D96532"/>
    <w:pPr>
      <w:keepNext/>
      <w:spacing w:before="240" w:after="240"/>
      <w:outlineLvl w:val="1"/>
    </w:pPr>
    <w:rPr>
      <w:rFonts w:asciiTheme="majorHAnsi" w:hAnsiTheme="majorHAnsi"/>
      <w:b/>
      <w:caps/>
      <w:sz w:val="32"/>
    </w:rPr>
  </w:style>
  <w:style w:type="paragraph" w:styleId="berschrift3">
    <w:name w:val="heading 3"/>
    <w:basedOn w:val="Standard"/>
    <w:next w:val="Standard"/>
    <w:link w:val="berschrift3Zchn"/>
    <w:qFormat/>
    <w:rsid w:val="00D96532"/>
    <w:pPr>
      <w:keepNext/>
      <w:spacing w:before="240" w:after="240"/>
      <w:outlineLvl w:val="2"/>
    </w:pPr>
    <w:rPr>
      <w:rFonts w:asciiTheme="majorHAnsi" w:hAnsiTheme="majorHAnsi"/>
      <w:b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01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A5A5A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01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A5A5A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01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01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01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01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52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5222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BC2477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BC2477"/>
    <w:rPr>
      <w:rFonts w:ascii="Trebuchet MS" w:eastAsia="Times New Roman" w:hAnsi="Trebuchet MS" w:cs="Times New Roman"/>
      <w:sz w:val="18"/>
      <w:szCs w:val="2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D96532"/>
    <w:rPr>
      <w:rFonts w:asciiTheme="majorHAnsi" w:hAnsiTheme="majorHAnsi" w:cs="Times New Roman"/>
      <w:b/>
      <w:caps/>
      <w:kern w:val="28"/>
      <w:sz w:val="48"/>
      <w:szCs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D96532"/>
    <w:rPr>
      <w:rFonts w:asciiTheme="majorHAnsi" w:hAnsiTheme="majorHAnsi" w:cs="Times New Roman"/>
      <w:b/>
      <w:caps/>
      <w:sz w:val="32"/>
      <w:szCs w:val="2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D96532"/>
    <w:rPr>
      <w:rFonts w:asciiTheme="majorHAnsi" w:hAnsiTheme="majorHAnsi" w:cs="Times New Roman"/>
      <w:b/>
      <w:sz w:val="28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01E3"/>
    <w:rPr>
      <w:rFonts w:eastAsiaTheme="majorEastAsia" w:cstheme="majorBidi"/>
      <w:i/>
      <w:iCs/>
      <w:color w:val="A5A5A5" w:themeColor="accent1" w:themeShade="BF"/>
      <w:szCs w:val="2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01E3"/>
    <w:rPr>
      <w:rFonts w:eastAsiaTheme="majorEastAsia" w:cstheme="majorBidi"/>
      <w:color w:val="A5A5A5" w:themeColor="accent1" w:themeShade="BF"/>
      <w:szCs w:val="20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01E3"/>
    <w:rPr>
      <w:rFonts w:eastAsiaTheme="majorEastAsia" w:cstheme="majorBidi"/>
      <w:i/>
      <w:iCs/>
      <w:color w:val="595959" w:themeColor="text1" w:themeTint="A6"/>
      <w:szCs w:val="20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01E3"/>
    <w:rPr>
      <w:rFonts w:eastAsiaTheme="majorEastAsia" w:cstheme="majorBidi"/>
      <w:color w:val="595959" w:themeColor="text1" w:themeTint="A6"/>
      <w:szCs w:val="20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01E3"/>
    <w:rPr>
      <w:rFonts w:eastAsiaTheme="majorEastAsia" w:cstheme="majorBidi"/>
      <w:i/>
      <w:iCs/>
      <w:color w:val="272727" w:themeColor="text1" w:themeTint="D8"/>
      <w:szCs w:val="20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01E3"/>
    <w:rPr>
      <w:rFonts w:eastAsiaTheme="majorEastAsia" w:cstheme="majorBidi"/>
      <w:color w:val="272727" w:themeColor="text1" w:themeTint="D8"/>
      <w:szCs w:val="20"/>
      <w:lang w:val="de-DE"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930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01E3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01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01E3"/>
    <w:rPr>
      <w:rFonts w:eastAsiaTheme="majorEastAsia" w:cstheme="majorBidi"/>
      <w:color w:val="595959" w:themeColor="text1" w:themeTint="A6"/>
      <w:spacing w:val="15"/>
      <w:sz w:val="28"/>
      <w:szCs w:val="28"/>
      <w:lang w:val="de-DE" w:eastAsia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9301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01E3"/>
    <w:rPr>
      <w:rFonts w:ascii="Trebuchet MS" w:hAnsi="Trebuchet MS" w:cs="Times New Roman"/>
      <w:i/>
      <w:iCs/>
      <w:color w:val="404040" w:themeColor="text1" w:themeTint="BF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9301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01E3"/>
    <w:rPr>
      <w:i/>
      <w:iCs/>
      <w:color w:val="A5A5A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01E3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01E3"/>
    <w:rPr>
      <w:rFonts w:ascii="Trebuchet MS" w:hAnsi="Trebuchet MS" w:cs="Times New Roman"/>
      <w:i/>
      <w:iCs/>
      <w:color w:val="A5A5A5" w:themeColor="accent1" w:themeShade="BF"/>
      <w:szCs w:val="20"/>
      <w:lang w:val="de-DE" w:eastAsia="de-DE"/>
    </w:rPr>
  </w:style>
  <w:style w:type="character" w:styleId="IntensiverVerweis">
    <w:name w:val="Intense Reference"/>
    <w:basedOn w:val="Absatz-Standardschriftart"/>
    <w:uiPriority w:val="32"/>
    <w:qFormat/>
    <w:rsid w:val="009301E3"/>
    <w:rPr>
      <w:b/>
      <w:bCs/>
      <w:smallCaps/>
      <w:color w:val="A5A5A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F0EE9"/>
    <w:rPr>
      <w:color w:val="00206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0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WK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FF0000"/>
      </a:accent3>
      <a:accent4>
        <a:srgbClr val="808080"/>
      </a:accent4>
      <a:accent5>
        <a:srgbClr val="5F5F5F"/>
      </a:accent5>
      <a:accent6>
        <a:srgbClr val="4D4D4D"/>
      </a:accent6>
      <a:hlink>
        <a:srgbClr val="002060"/>
      </a:hlink>
      <a:folHlink>
        <a:srgbClr val="919191"/>
      </a:folHlink>
    </a:clrScheme>
    <a:fontScheme name="WKO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KOE DMS" ma:contentTypeID="0x010100F6C40C89C23140429DC87DDCD5F7F7480097E946ED3159E04D9EF85C15C0E061C3" ma:contentTypeVersion="25" ma:contentTypeDescription="Content Type for DMS" ma:contentTypeScope="" ma:versionID="f9611fbc1de971503d2aee35d4a04f3b">
  <xsd:schema xmlns:xsd="http://www.w3.org/2001/XMLSchema" xmlns:xs="http://www.w3.org/2001/XMLSchema" xmlns:p="http://schemas.microsoft.com/office/2006/metadata/properties" xmlns:ns2="15909d5e-1b51-4d5f-bae6-f3544bb622d4" xmlns:ns3="a3f6751c-5e5c-4a75-9e7e-175f9acdc235" xmlns:ns4="e41bd0ad-3c12-4584-8e07-78a2ed9fa290" targetNamespace="http://schemas.microsoft.com/office/2006/metadata/properties" ma:root="true" ma:fieldsID="cbc167b1b65ff44a016004f7da4fc28a" ns2:_="" ns3:_="" ns4:_="">
    <xsd:import namespace="15909d5e-1b51-4d5f-bae6-f3544bb622d4"/>
    <xsd:import namespace="a3f6751c-5e5c-4a75-9e7e-175f9acdc235"/>
    <xsd:import namespace="e41bd0ad-3c12-4584-8e07-78a2ed9fa290"/>
    <xsd:element name="properties">
      <xsd:complexType>
        <xsd:sequence>
          <xsd:element name="documentManagement">
            <xsd:complexType>
              <xsd:all>
                <xsd:element ref="ns2:StartdatumDSGVOBehaltefrist" minOccurs="0"/>
                <xsd:element ref="ns2:LöschdatumDSGVO" minOccurs="0"/>
                <xsd:element ref="ns3:of7fbb1313944d7a8bfc789de7f562ac" minOccurs="0"/>
                <xsd:element ref="ns3:TaxCatchAll" minOccurs="0"/>
                <xsd:element ref="ns3:TaxCatchAllLabel" minOccurs="0"/>
                <xsd:element ref="ns3:i708ce5526bb4386855dcb3b83dd7cbf" minOccurs="0"/>
                <xsd:element ref="ns3:EigeneReferenz" minOccurs="0"/>
                <xsd:element ref="ns3:Kundenreferenz" minOccurs="0"/>
                <xsd:element ref="ns3:Fremdsystemreferenzen" minOccurs="0"/>
                <xsd:element ref="ns2:Dokumentgueltigvon" minOccurs="0"/>
                <xsd:element ref="ns2:Dokumentgueltigbis" minOccurs="0"/>
                <xsd:element ref="ns3:Poststelle" minOccurs="0"/>
                <xsd:element ref="ns3:FreiesMetadatenfeld" minOccurs="0"/>
                <xsd:element ref="ns3:Vertraulichkeit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BillingMetadata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09d5e-1b51-4d5f-bae6-f3544bb622d4" elementFormDefault="qualified">
    <xsd:import namespace="http://schemas.microsoft.com/office/2006/documentManagement/types"/>
    <xsd:import namespace="http://schemas.microsoft.com/office/infopath/2007/PartnerControls"/>
    <xsd:element name="StartdatumDSGVOBehaltefrist" ma:index="8" nillable="true" ma:displayName="Startdatum DSGVO Behaltefrist" ma:format="DateOnly" ma:internalName="StartdatumDSGVOBehaltefrist">
      <xsd:simpleType>
        <xsd:restriction base="dms:DateTime"/>
      </xsd:simpleType>
    </xsd:element>
    <xsd:element name="LöschdatumDSGVO" ma:index="9" nillable="true" ma:displayName="Löschdatum DSGVO" ma:format="DateOnly" ma:internalName="L_x00f6_schdatumDSGVO">
      <xsd:simpleType>
        <xsd:restriction base="dms:DateTime"/>
      </xsd:simpleType>
    </xsd:element>
    <xsd:element name="Dokumentgueltigvon" ma:index="19" nillable="true" ma:displayName="Dokument gültig von" ma:format="DateOnly" ma:internalName="Dokumentgueltigvon">
      <xsd:simpleType>
        <xsd:restriction base="dms:DateTime"/>
      </xsd:simpleType>
    </xsd:element>
    <xsd:element name="Dokumentgueltigbis" ma:index="20" nillable="true" ma:displayName="Dokument gültig bis" ma:format="DateOnly" ma:internalName="Dokumentgueltigbis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6751c-5e5c-4a75-9e7e-175f9acdc235" elementFormDefault="qualified">
    <xsd:import namespace="http://schemas.microsoft.com/office/2006/documentManagement/types"/>
    <xsd:import namespace="http://schemas.microsoft.com/office/infopath/2007/PartnerControls"/>
    <xsd:element name="of7fbb1313944d7a8bfc789de7f562ac" ma:index="10" nillable="true" ma:taxonomy="true" ma:internalName="of7fbb1313944d7a8bfc789de7f562ac" ma:taxonomyFieldName="Taetigkeitsbereich" ma:displayName="Tätigkeitsbereich" ma:fieldId="{8f7fbb13-1394-4d7a-8bfc-789de7f562ac}" ma:sspId="020107af-191c-445d-bfa4-3fed7916d217" ma:termSetId="6d6bf09e-5387-4cf0-b739-ac0a98477d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656d91c0-a4e0-4552-9d5b-50cc836234a3}" ma:internalName="TaxCatchAll" ma:showField="CatchAllData" ma:web="a3f6751c-5e5c-4a75-9e7e-175f9acdc2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56d91c0-a4e0-4552-9d5b-50cc836234a3}" ma:internalName="TaxCatchAllLabel" ma:readOnly="true" ma:showField="CatchAllDataLabel" ma:web="a3f6751c-5e5c-4a75-9e7e-175f9acdc2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708ce5526bb4386855dcb3b83dd7cbf" ma:index="14" nillable="true" ma:taxonomy="true" ma:internalName="i708ce5526bb4386855dcb3b83dd7cbf" ma:taxonomyFieldName="Dokumentenart" ma:displayName="Dokumentenart" ma:fieldId="{2708ce55-26bb-4386-855d-cb3b83dd7cbf}" ma:sspId="020107af-191c-445d-bfa4-3fed7916d217" ma:termSetId="23b79b47-28e1-4de8-8860-b3445e64ca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igeneReferenz" ma:index="16" nillable="true" ma:displayName="Eigene Referenz" ma:internalName="EigeneReferenz">
      <xsd:simpleType>
        <xsd:restriction base="dms:Text"/>
      </xsd:simpleType>
    </xsd:element>
    <xsd:element name="Kundenreferenz" ma:index="17" nillable="true" ma:displayName="Kundenreferenz" ma:internalName="Kundenreferenz">
      <xsd:simpleType>
        <xsd:restriction base="dms:Text"/>
      </xsd:simpleType>
    </xsd:element>
    <xsd:element name="Fremdsystemreferenzen" ma:index="18" nillable="true" ma:displayName="Fremdsystemreferenzen" ma:internalName="Fremdsystemreferenzen">
      <xsd:simpleType>
        <xsd:restriction base="dms:Note">
          <xsd:maxLength value="255"/>
        </xsd:restriction>
      </xsd:simpleType>
    </xsd:element>
    <xsd:element name="Poststelle" ma:index="21" nillable="true" ma:displayName="Poststelle" ma:internalName="Poststelle">
      <xsd:simpleType>
        <xsd:restriction base="dms:Note">
          <xsd:maxLength value="255"/>
        </xsd:restriction>
      </xsd:simpleType>
    </xsd:element>
    <xsd:element name="FreiesMetadatenfeld" ma:index="22" nillable="true" ma:displayName="Freies Metadatenfeld" ma:internalName="FreiesMetadatenfeld">
      <xsd:simpleType>
        <xsd:restriction base="dms:Note">
          <xsd:maxLength value="255"/>
        </xsd:restriction>
      </xsd:simpleType>
    </xsd:element>
    <xsd:element name="Vertraulichkeit" ma:index="23" nillable="true" ma:displayName="Vertraulichkeit" ma:internalName="Vertraulichkeit">
      <xsd:simpleType>
        <xsd:restriction base="dms:Text"/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bd0ad-3c12-4584-8e07-78a2ed9fa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3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markierungen" ma:readOnly="false" ma:fieldId="{5cf76f15-5ced-4ddc-b409-7134ff3c332f}" ma:taxonomyMulti="true" ma:sspId="020107af-191c-445d-bfa4-3fed7916d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6751c-5e5c-4a75-9e7e-175f9acdc235">
      <Value>2</Value>
      <Value>3</Value>
    </TaxCatchAll>
    <StartdatumDSGVOBehaltefrist xmlns="15909d5e-1b51-4d5f-bae6-f3544bb622d4" xsi:nil="true"/>
    <EigeneReferenz xmlns="a3f6751c-5e5c-4a75-9e7e-175f9acdc235" xsi:nil="true"/>
    <FreiesMetadatenfeld xmlns="a3f6751c-5e5c-4a75-9e7e-175f9acdc235" xsi:nil="true"/>
    <LöschdatumDSGVO xmlns="15909d5e-1b51-4d5f-bae6-f3544bb622d4" xsi:nil="true"/>
    <i708ce5526bb4386855dcb3b83dd7cbf xmlns="a3f6751c-5e5c-4a75-9e7e-175f9acdc2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Allgemeines Dokument</TermName>
          <TermId xmlns="http://schemas.microsoft.com/office/infopath/2007/PartnerControls">256c25dd-d6b9-4889-8d4b-4a032cb12aef</TermId>
        </TermInfo>
      </Terms>
    </i708ce5526bb4386855dcb3b83dd7cbf>
    <lcf76f155ced4ddcb4097134ff3c332f xmlns="e41bd0ad-3c12-4584-8e07-78a2ed9fa290">
      <Terms xmlns="http://schemas.microsoft.com/office/infopath/2007/PartnerControls"/>
    </lcf76f155ced4ddcb4097134ff3c332f>
    <Fremdsystemreferenzen xmlns="a3f6751c-5e5c-4a75-9e7e-175f9acdc235" xsi:nil="true"/>
    <Dokumentgueltigbis xmlns="15909d5e-1b51-4d5f-bae6-f3544bb622d4" xsi:nil="true"/>
    <Vertraulichkeit xmlns="a3f6751c-5e5c-4a75-9e7e-175f9acdc235" xsi:nil="true"/>
    <of7fbb1313944d7a8bfc789de7f562ac xmlns="a3f6751c-5e5c-4a75-9e7e-175f9acdc2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Allgemein</TermName>
          <TermId xmlns="http://schemas.microsoft.com/office/infopath/2007/PartnerControls">4c264b77-3718-4103-ae5e-af42e791c13f</TermId>
        </TermInfo>
      </Terms>
    </of7fbb1313944d7a8bfc789de7f562ac>
    <Kundenreferenz xmlns="a3f6751c-5e5c-4a75-9e7e-175f9acdc235" xsi:nil="true"/>
    <Dokumentgueltigvon xmlns="15909d5e-1b51-4d5f-bae6-f3544bb622d4" xsi:nil="true"/>
    <Poststelle xmlns="a3f6751c-5e5c-4a75-9e7e-175f9acdc235" xsi:nil="true"/>
    <_dlc_DocId xmlns="a3f6751c-5e5c-4a75-9e7e-175f9acdc235">DDRHYCVC4DDD-711262305-93780</_dlc_DocId>
    <_dlc_DocIdUrl xmlns="a3f6751c-5e5c-4a75-9e7e-175f9acdc235">
      <Url>https://wkonline.sharepoint.com/sites/wkoe-dms-oe-18782/_layouts/15/DocIdRedir.aspx?ID=DDRHYCVC4DDD-711262305-93780</Url>
      <Description>DDRHYCVC4DDD-711262305-93780</Description>
    </_dlc_DocIdUrl>
  </documentManagement>
</p:properties>
</file>

<file path=customXml/itemProps1.xml><?xml version="1.0" encoding="utf-8"?>
<ds:datastoreItem xmlns:ds="http://schemas.openxmlformats.org/officeDocument/2006/customXml" ds:itemID="{0F24AE2A-A087-4B5B-9508-74D964A8BB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9D11E8-1007-40EB-9219-82843706C14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44EF02-148B-464C-BA84-E64D7C776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909d5e-1b51-4d5f-bae6-f3544bb622d4"/>
    <ds:schemaRef ds:uri="a3f6751c-5e5c-4a75-9e7e-175f9acdc235"/>
    <ds:schemaRef ds:uri="e41bd0ad-3c12-4584-8e07-78a2ed9fa2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93C76D-0CC9-4E82-8610-A3A81DED655B}">
  <ds:schemaRefs>
    <ds:schemaRef ds:uri="http://schemas.microsoft.com/office/2006/metadata/properties"/>
    <ds:schemaRef ds:uri="http://schemas.microsoft.com/office/infopath/2007/PartnerControls"/>
    <ds:schemaRef ds:uri="a3f6751c-5e5c-4a75-9e7e-175f9acdc235"/>
    <ds:schemaRef ds:uri="15909d5e-1b51-4d5f-bae6-f3544bb622d4"/>
    <ds:schemaRef ds:uri="e41bd0ad-3c12-4584-8e07-78a2ed9fa2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1819</Characters>
  <Application>Microsoft Office Word</Application>
  <DocSecurity>0</DocSecurity>
  <Lines>15</Lines>
  <Paragraphs>4</Paragraphs>
  <ScaleCrop>false</ScaleCrop>
  <Company>WKO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</dc:title>
  <dc:subject/>
  <dc:creator>Zinniel Christian | WKOE</dc:creator>
  <cp:keywords/>
  <dc:description/>
  <cp:lastModifiedBy>Zinniel Christian | WKOE</cp:lastModifiedBy>
  <cp:revision>62</cp:revision>
  <dcterms:created xsi:type="dcterms:W3CDTF">2026-10-02T11:39:00Z</dcterms:created>
  <dcterms:modified xsi:type="dcterms:W3CDTF">2026-10-05T10:47:00Z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etigkeitsbereich">
    <vt:lpwstr>3;#Allgemein|4c264b77-3718-4103-ae5e-af42e791c13f</vt:lpwstr>
  </property>
  <property fmtid="{D5CDD505-2E9C-101B-9397-08002B2CF9AE}" pid="3" name="MediaServiceImageTags">
    <vt:lpwstr/>
  </property>
  <property fmtid="{D5CDD505-2E9C-101B-9397-08002B2CF9AE}" pid="4" name="ContentTypeId">
    <vt:lpwstr>0x010100F6C40C89C23140429DC87DDCD5F7F7480097E946ED3159E04D9EF85C15C0E061C3</vt:lpwstr>
  </property>
  <property fmtid="{D5CDD505-2E9C-101B-9397-08002B2CF9AE}" pid="5" name="_dlc_DocIdItemGuid">
    <vt:lpwstr>a79e53bb-9739-41b0-a41a-a6cf01818aee</vt:lpwstr>
  </property>
  <property fmtid="{D5CDD505-2E9C-101B-9397-08002B2CF9AE}" pid="6" name="Dokumentenart">
    <vt:lpwstr>2;#Allgemeines Dokument|256c25dd-d6b9-4889-8d4b-4a032cb12aef</vt:lpwstr>
  </property>
</Properties>
</file>