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EC6" w:rsidRDefault="00B543F1" w:rsidP="00F3244D">
      <w:pPr>
        <w:autoSpaceDE w:val="0"/>
        <w:autoSpaceDN w:val="0"/>
        <w:spacing w:line="240" w:lineRule="auto"/>
        <w:rPr>
          <w:rFonts w:ascii="Calibri" w:hAnsi="Calibri" w:cs="Arial"/>
          <w:b/>
          <w:iCs/>
          <w:szCs w:val="22"/>
        </w:rPr>
      </w:pPr>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1138D32D" wp14:editId="4C0A184C">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rsidR="00F3244D" w:rsidRPr="00F3244D" w:rsidRDefault="00F3244D" w:rsidP="00F3244D">
      <w:pPr>
        <w:autoSpaceDE w:val="0"/>
        <w:autoSpaceDN w:val="0"/>
        <w:spacing w:line="240" w:lineRule="auto"/>
        <w:rPr>
          <w:rFonts w:ascii="Trebuchet MS" w:hAnsi="Trebuchet MS" w:cs="Arial"/>
          <w:b/>
          <w:iCs/>
          <w:sz w:val="44"/>
          <w:szCs w:val="44"/>
        </w:rPr>
      </w:pPr>
    </w:p>
    <w:p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ERKLÄRUNG</w:t>
      </w:r>
    </w:p>
    <w:p w:rsidR="00B543F1" w:rsidRPr="0007558E" w:rsidRDefault="00B543F1" w:rsidP="00B543F1">
      <w:pPr>
        <w:autoSpaceDE w:val="0"/>
        <w:autoSpaceDN w:val="0"/>
        <w:spacing w:line="240" w:lineRule="auto"/>
        <w:ind w:left="454"/>
        <w:jc w:val="left"/>
        <w:rPr>
          <w:rFonts w:ascii="Trebuchet MS" w:hAnsi="Trebuchet MS" w:cs="Arial"/>
          <w:b/>
          <w:iCs/>
          <w:sz w:val="44"/>
          <w:szCs w:val="44"/>
        </w:rPr>
      </w:pPr>
      <w:r w:rsidRPr="0007558E">
        <w:rPr>
          <w:rFonts w:ascii="Trebuchet MS" w:hAnsi="Trebuchet MS" w:cs="Arial"/>
          <w:b/>
          <w:iCs/>
          <w:sz w:val="44"/>
          <w:szCs w:val="44"/>
        </w:rPr>
        <w:t xml:space="preserve">ZUR </w:t>
      </w:r>
      <w:r w:rsidR="00062D3A" w:rsidRPr="0007558E">
        <w:rPr>
          <w:rFonts w:ascii="Trebuchet MS" w:hAnsi="Trebuchet MS" w:cs="Arial"/>
          <w:b/>
          <w:iCs/>
          <w:sz w:val="44"/>
          <w:szCs w:val="44"/>
        </w:rPr>
        <w:t>ERFÜLLUNG</w:t>
      </w:r>
      <w:r w:rsidRPr="0007558E">
        <w:rPr>
          <w:rFonts w:ascii="Trebuchet MS" w:hAnsi="Trebuchet MS" w:cs="Arial"/>
          <w:b/>
          <w:iCs/>
          <w:sz w:val="44"/>
          <w:szCs w:val="44"/>
        </w:rPr>
        <w:t xml:space="preserve"> </w:t>
      </w:r>
      <w:r w:rsidR="00640344" w:rsidRPr="0007558E">
        <w:rPr>
          <w:rFonts w:ascii="Trebuchet MS" w:hAnsi="Trebuchet MS" w:cs="Arial"/>
          <w:b/>
          <w:iCs/>
          <w:sz w:val="44"/>
          <w:szCs w:val="44"/>
        </w:rPr>
        <w:t>DATENSCHUTZRECHTLICHER INFO</w:t>
      </w:r>
      <w:r w:rsidR="00062D3A" w:rsidRPr="0007558E">
        <w:rPr>
          <w:rFonts w:ascii="Trebuchet MS" w:hAnsi="Trebuchet MS" w:cs="Arial"/>
          <w:b/>
          <w:iCs/>
          <w:sz w:val="44"/>
          <w:szCs w:val="44"/>
        </w:rPr>
        <w:t>R</w:t>
      </w:r>
      <w:r w:rsidR="00640344" w:rsidRPr="0007558E">
        <w:rPr>
          <w:rFonts w:ascii="Trebuchet MS" w:hAnsi="Trebuchet MS" w:cs="Arial"/>
          <w:b/>
          <w:iCs/>
          <w:sz w:val="44"/>
          <w:szCs w:val="44"/>
        </w:rPr>
        <w:t>M</w:t>
      </w:r>
      <w:bookmarkStart w:id="0" w:name="_GoBack"/>
      <w:bookmarkEnd w:id="0"/>
      <w:r w:rsidR="00062D3A" w:rsidRPr="0007558E">
        <w:rPr>
          <w:rFonts w:ascii="Trebuchet MS" w:hAnsi="Trebuchet MS" w:cs="Arial"/>
          <w:b/>
          <w:iCs/>
          <w:sz w:val="44"/>
          <w:szCs w:val="44"/>
        </w:rPr>
        <w:t>ATIONSPFLICHTEN</w:t>
      </w:r>
    </w:p>
    <w:p w:rsidR="00B543F1" w:rsidRPr="0007558E" w:rsidRDefault="00B543F1" w:rsidP="00B543F1">
      <w:pPr>
        <w:autoSpaceDE w:val="0"/>
        <w:autoSpaceDN w:val="0"/>
        <w:spacing w:line="240" w:lineRule="auto"/>
        <w:ind w:left="454"/>
        <w:jc w:val="left"/>
        <w:rPr>
          <w:rFonts w:ascii="Trebuchet MS" w:hAnsi="Trebuchet MS" w:cs="Arial"/>
          <w:b/>
          <w:iCs/>
          <w:sz w:val="44"/>
          <w:szCs w:val="44"/>
        </w:rPr>
      </w:pPr>
    </w:p>
    <w:p w:rsidR="00B543F1" w:rsidRDefault="00062D3A"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Hotellerie</w:t>
      </w:r>
    </w:p>
    <w:p w:rsidR="0022001C" w:rsidRPr="0022001C" w:rsidRDefault="0022001C" w:rsidP="00D2085D">
      <w:pPr>
        <w:autoSpaceDE w:val="0"/>
        <w:autoSpaceDN w:val="0"/>
        <w:spacing w:line="240" w:lineRule="auto"/>
        <w:rPr>
          <w:rFonts w:ascii="Trebuchet MS" w:hAnsi="Trebuchet MS" w:cs="Arial"/>
          <w:b/>
          <w:iCs/>
          <w:sz w:val="32"/>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AE4232" w:rsidRDefault="00AE4232"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rsidR="00D2085D" w:rsidRPr="006A6EC6" w:rsidRDefault="00D2085D" w:rsidP="0062477C">
      <w:pPr>
        <w:autoSpaceDE w:val="0"/>
        <w:autoSpaceDN w:val="0"/>
        <w:spacing w:line="240" w:lineRule="auto"/>
        <w:ind w:left="454"/>
        <w:rPr>
          <w:rFonts w:ascii="Trebuchet MS" w:hAnsi="Trebuchet MS" w:cs="Arial"/>
          <w:iCs/>
          <w:szCs w:val="22"/>
        </w:rPr>
      </w:pPr>
    </w:p>
    <w:p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rsidR="00ED7FA0" w:rsidRPr="00ED7FA0" w:rsidRDefault="00ED7FA0" w:rsidP="00ED7FA0">
      <w:pPr>
        <w:pStyle w:val="Listenabsatz"/>
        <w:numPr>
          <w:ilvl w:val="0"/>
          <w:numId w:val="15"/>
        </w:numPr>
        <w:autoSpaceDE w:val="0"/>
        <w:autoSpaceDN w:val="0"/>
        <w:spacing w:line="240" w:lineRule="auto"/>
        <w:jc w:val="left"/>
        <w:rPr>
          <w:rFonts w:ascii="Trebuchet MS" w:hAnsi="Trebuchet MS" w:cs="Arial"/>
          <w:iCs/>
          <w:sz w:val="28"/>
          <w:szCs w:val="22"/>
        </w:rPr>
      </w:pPr>
      <w:r w:rsidRPr="00ED7FA0">
        <w:rPr>
          <w:rFonts w:ascii="Trebuchet MS" w:hAnsi="Trebuchet MS" w:cs="Arial"/>
          <w:iCs/>
          <w:sz w:val="28"/>
          <w:szCs w:val="22"/>
        </w:rPr>
        <w:t>T</w:t>
      </w:r>
      <w:r>
        <w:rPr>
          <w:rFonts w:ascii="Trebuchet MS" w:hAnsi="Trebuchet MS" w:cs="Arial"/>
          <w:iCs/>
          <w:sz w:val="28"/>
          <w:szCs w:val="22"/>
        </w:rPr>
        <w:t>emplate</w:t>
      </w:r>
      <w:r w:rsidRPr="00ED7FA0">
        <w:rPr>
          <w:rFonts w:ascii="Trebuchet MS" w:hAnsi="Trebuchet MS" w:cs="Arial"/>
          <w:iCs/>
          <w:sz w:val="28"/>
          <w:szCs w:val="22"/>
        </w:rPr>
        <w:t xml:space="preserve"> </w:t>
      </w:r>
      <w:r>
        <w:rPr>
          <w:rFonts w:ascii="Trebuchet MS" w:hAnsi="Trebuchet MS" w:cs="Arial"/>
          <w:iCs/>
          <w:sz w:val="28"/>
          <w:szCs w:val="22"/>
        </w:rPr>
        <w:t>–</w:t>
      </w:r>
      <w:r w:rsidRPr="00ED7FA0">
        <w:rPr>
          <w:rFonts w:ascii="Trebuchet MS" w:hAnsi="Trebuchet MS" w:cs="Arial"/>
          <w:iCs/>
          <w:sz w:val="28"/>
          <w:szCs w:val="22"/>
        </w:rPr>
        <w:t xml:space="preserve"> </w:t>
      </w:r>
      <w:r>
        <w:rPr>
          <w:rFonts w:ascii="Trebuchet MS" w:hAnsi="Trebuchet MS" w:cs="Arial"/>
          <w:iCs/>
          <w:sz w:val="28"/>
          <w:szCs w:val="22"/>
        </w:rPr>
        <w:t xml:space="preserve">Privacy Statement Hotels </w:t>
      </w:r>
      <w:r w:rsidRPr="00ED7FA0">
        <w:rPr>
          <w:rFonts w:ascii="Trebuchet MS" w:hAnsi="Trebuchet MS" w:cs="Arial"/>
          <w:iCs/>
          <w:sz w:val="28"/>
          <w:szCs w:val="22"/>
        </w:rPr>
        <w:t xml:space="preserve"> </w:t>
      </w:r>
    </w:p>
    <w:p w:rsidR="006A6EC6" w:rsidRDefault="006A6EC6" w:rsidP="006A6EC6">
      <w:pPr>
        <w:autoSpaceDE w:val="0"/>
        <w:autoSpaceDN w:val="0"/>
        <w:spacing w:line="240" w:lineRule="auto"/>
        <w:rPr>
          <w:rFonts w:ascii="Trebuchet MS" w:hAnsi="Trebuchet MS" w:cs="Arial"/>
          <w:iCs/>
          <w:sz w:val="28"/>
          <w:szCs w:val="22"/>
        </w:rPr>
      </w:pPr>
    </w:p>
    <w:p w:rsidR="00062D3A" w:rsidRDefault="00062D3A" w:rsidP="006A6EC6">
      <w:pPr>
        <w:autoSpaceDE w:val="0"/>
        <w:autoSpaceDN w:val="0"/>
        <w:spacing w:line="240" w:lineRule="auto"/>
        <w:rPr>
          <w:rFonts w:ascii="Trebuchet MS" w:hAnsi="Trebuchet MS" w:cs="Arial"/>
          <w:iCs/>
          <w:sz w:val="28"/>
          <w:szCs w:val="22"/>
        </w:rPr>
      </w:pPr>
    </w:p>
    <w:p w:rsidR="00062D3A" w:rsidRDefault="00062D3A" w:rsidP="006A6EC6">
      <w:pPr>
        <w:autoSpaceDE w:val="0"/>
        <w:autoSpaceDN w:val="0"/>
        <w:spacing w:line="240" w:lineRule="auto"/>
        <w:rPr>
          <w:rFonts w:ascii="Trebuchet MS" w:hAnsi="Trebuchet MS" w:cs="Arial"/>
          <w:iCs/>
          <w:sz w:val="28"/>
          <w:szCs w:val="22"/>
        </w:rPr>
      </w:pPr>
    </w:p>
    <w:p w:rsidR="006D21E2" w:rsidRDefault="006D21E2" w:rsidP="006A6EC6">
      <w:pPr>
        <w:autoSpaceDE w:val="0"/>
        <w:autoSpaceDN w:val="0"/>
        <w:spacing w:line="240" w:lineRule="auto"/>
        <w:rPr>
          <w:rFonts w:ascii="Trebuchet MS" w:hAnsi="Trebuchet MS" w:cs="Arial"/>
          <w:iCs/>
          <w:sz w:val="28"/>
          <w:szCs w:val="22"/>
        </w:rPr>
      </w:pPr>
    </w:p>
    <w:p w:rsidR="006D21E2" w:rsidRDefault="006D21E2" w:rsidP="006A6EC6">
      <w:pPr>
        <w:autoSpaceDE w:val="0"/>
        <w:autoSpaceDN w:val="0"/>
        <w:spacing w:line="240" w:lineRule="auto"/>
        <w:rPr>
          <w:rFonts w:ascii="Trebuchet MS" w:hAnsi="Trebuchet MS" w:cs="Arial"/>
          <w:iCs/>
          <w:sz w:val="28"/>
          <w:szCs w:val="22"/>
        </w:rPr>
      </w:pPr>
    </w:p>
    <w:p w:rsidR="00AE4232" w:rsidRDefault="00AE4232" w:rsidP="006A6EC6">
      <w:pPr>
        <w:autoSpaceDE w:val="0"/>
        <w:autoSpaceDN w:val="0"/>
        <w:spacing w:line="240" w:lineRule="auto"/>
        <w:rPr>
          <w:rFonts w:ascii="Trebuchet MS" w:hAnsi="Trebuchet MS" w:cs="Arial"/>
          <w:iCs/>
          <w:sz w:val="28"/>
          <w:szCs w:val="22"/>
        </w:rPr>
      </w:pPr>
    </w:p>
    <w:p w:rsidR="00AE4232" w:rsidRDefault="00AE4232" w:rsidP="006A6EC6">
      <w:pPr>
        <w:autoSpaceDE w:val="0"/>
        <w:autoSpaceDN w:val="0"/>
        <w:spacing w:line="240" w:lineRule="auto"/>
        <w:rPr>
          <w:rFonts w:ascii="Trebuchet MS" w:hAnsi="Trebuchet MS" w:cs="Arial"/>
          <w:iCs/>
          <w:sz w:val="28"/>
          <w:szCs w:val="22"/>
        </w:rPr>
      </w:pPr>
    </w:p>
    <w:p w:rsidR="006D21E2" w:rsidRDefault="006D21E2" w:rsidP="006A6EC6">
      <w:pPr>
        <w:autoSpaceDE w:val="0"/>
        <w:autoSpaceDN w:val="0"/>
        <w:spacing w:line="240" w:lineRule="auto"/>
        <w:rPr>
          <w:rFonts w:ascii="Trebuchet MS" w:hAnsi="Trebuchet MS" w:cs="Arial"/>
          <w:iCs/>
          <w:sz w:val="28"/>
          <w:szCs w:val="22"/>
        </w:rPr>
      </w:pPr>
    </w:p>
    <w:p w:rsidR="006D21E2" w:rsidRDefault="006D21E2" w:rsidP="006A6EC6">
      <w:pPr>
        <w:autoSpaceDE w:val="0"/>
        <w:autoSpaceDN w:val="0"/>
        <w:spacing w:line="240" w:lineRule="auto"/>
        <w:rPr>
          <w:rFonts w:ascii="Trebuchet MS" w:hAnsi="Trebuchet MS" w:cs="Arial"/>
          <w:iCs/>
          <w:sz w:val="28"/>
          <w:szCs w:val="22"/>
        </w:rPr>
      </w:pPr>
    </w:p>
    <w:p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rsidR="00062D3A" w:rsidRPr="00062D3A" w:rsidRDefault="00062D3A" w:rsidP="00062D3A">
      <w:pPr>
        <w:keepNext/>
        <w:keepLines/>
        <w:spacing w:after="60" w:line="240" w:lineRule="auto"/>
        <w:ind w:left="720"/>
        <w:jc w:val="center"/>
        <w:rPr>
          <w:rFonts w:ascii="Trebuchet MS" w:hAnsi="Trebuchet MS" w:cstheme="minorHAnsi"/>
          <w:b/>
          <w:iCs/>
          <w:sz w:val="24"/>
          <w:szCs w:val="24"/>
        </w:rPr>
      </w:pPr>
      <w:r w:rsidRPr="00062D3A">
        <w:rPr>
          <w:rFonts w:ascii="Trebuchet MS" w:hAnsi="Trebuchet MS" w:cstheme="minorHAnsi"/>
          <w:b/>
          <w:iCs/>
          <w:sz w:val="24"/>
          <w:szCs w:val="24"/>
        </w:rPr>
        <w:lastRenderedPageBreak/>
        <w:t>ERLÄUTERUNGEN UND HINWEISE</w:t>
      </w:r>
    </w:p>
    <w:p w:rsidR="00062D3A" w:rsidRPr="00062D3A" w:rsidRDefault="00062D3A" w:rsidP="00062D3A">
      <w:pPr>
        <w:keepNext/>
        <w:keepLines/>
        <w:spacing w:after="60" w:line="240" w:lineRule="auto"/>
        <w:ind w:left="720"/>
        <w:jc w:val="center"/>
        <w:rPr>
          <w:rFonts w:asciiTheme="minorHAnsi" w:hAnsiTheme="minorHAnsi" w:cstheme="minorHAnsi"/>
          <w:b/>
        </w:rPr>
      </w:pPr>
    </w:p>
    <w:p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Platzierung und Inhalt der Datenschutzerklärung</w:t>
      </w:r>
    </w:p>
    <w:p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Der Verantwortliche ist im Zusammenhang mit den von ihm gesammelten Daten des Betroffenen und den Zwecken der Datenverarbeitung und im Sinne größtmöglicher Transparenz verpflichtet, den Betroffenen bereits bei der Erhebung von Daten hinreichend zu informieren. Hinzu kommt eine zusätzliche Informationspflicht über Datenerhebungen, die auf keine Direkterhebung beim betroffenen Kunden zurückgehen (Abschöpfung von Daten ohne Entscheidung oder Mitwirkung des Kunden, Erhebung solcher Daten bei Dritten, z.B. Bonitätsabfragen oder Kundendaten, die aus Bewertungsportalen Dritter stammen). In diesem Fall sollte insbesondere darüber informiert werden, aus welcher Quelle die Daten stammen und ob diese eine öffentliche Quelle darstellt.</w:t>
      </w:r>
    </w:p>
    <w:p w:rsidR="00062D3A" w:rsidRPr="00062D3A" w:rsidRDefault="00062D3A" w:rsidP="00062D3A">
      <w:pPr>
        <w:keepNext/>
        <w:keepLines/>
        <w:spacing w:after="60" w:line="240" w:lineRule="auto"/>
        <w:ind w:left="720"/>
        <w:rPr>
          <w:rFonts w:asciiTheme="minorHAnsi" w:hAnsiTheme="minorHAnsi" w:cstheme="minorHAnsi"/>
        </w:rPr>
      </w:pPr>
    </w:p>
    <w:p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Eine auf der eigenen Website leicht auffindbare (und nicht bloß im Impressum versteckte) Datenschutzerklärung ist eine häufig gewählte Lösung, ebenso eine zusätzliche Verlinkung in der E-Mail Signatur. Darüber hinaus kann die Datenschutzerklärung dem Betroffenen in Papierform (Informationsblätter im Hotel) übergeben werden. Die Informationspflicht kann auch mündlich erfolgen. Da die Erfüllung aber – auch nach einem längeren Zeitraum – gegenüber dem Betroffenen stets nachweisbar sein sollte, empfiehlt sich die Information in schriftlicher Form. Im Fall der Verletzung drohen hohe Geldbußen.</w:t>
      </w:r>
    </w:p>
    <w:p w:rsidR="00062D3A" w:rsidRPr="00062D3A" w:rsidRDefault="00062D3A" w:rsidP="00062D3A">
      <w:pPr>
        <w:keepNext/>
        <w:keepLines/>
        <w:spacing w:after="60" w:line="240" w:lineRule="auto"/>
        <w:ind w:left="720"/>
        <w:rPr>
          <w:rFonts w:asciiTheme="minorHAnsi" w:hAnsiTheme="minorHAnsi" w:cstheme="minorHAnsi"/>
        </w:rPr>
      </w:pPr>
    </w:p>
    <w:p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t xml:space="preserve">Profiling </w:t>
      </w:r>
    </w:p>
    <w:p w:rsidR="00062D3A" w:rsidRPr="00062D3A" w:rsidRDefault="00062D3A" w:rsidP="00062D3A">
      <w:pPr>
        <w:keepNext/>
        <w:keepLines/>
        <w:spacing w:after="60" w:line="240" w:lineRule="auto"/>
        <w:ind w:left="720"/>
        <w:rPr>
          <w:rFonts w:asciiTheme="minorHAnsi" w:hAnsiTheme="minorHAnsi" w:cstheme="minorHAnsi"/>
          <w:iCs/>
          <w:lang w:eastAsia="de-DE"/>
        </w:rPr>
      </w:pPr>
      <w:r w:rsidRPr="00062D3A">
        <w:rPr>
          <w:rFonts w:asciiTheme="minorHAnsi" w:hAnsiTheme="minorHAnsi" w:cstheme="minorHAnsi"/>
        </w:rPr>
        <w:t xml:space="preserve">Unter Profiling versteht man </w:t>
      </w:r>
      <w:r w:rsidRPr="00062D3A">
        <w:rPr>
          <w:rFonts w:asciiTheme="minorHAnsi" w:hAnsiTheme="minorHAnsi" w:cstheme="minorHAnsi"/>
          <w:iCs/>
          <w:lang w:eastAsia="de-DE"/>
        </w:rPr>
        <w:t>die Bildung von nutzerbezogenen Persönlichkeitsprofilen auf Grundlage verarbeiteter Daten, um die Betroffenen damit automatisiert zu bewerten und detaillierte Rückschlüsse auf Verhaltensweisen und Präferenzen zu ziehen. In der Praxis wird dies häufig dafür genutzt, um Angebote auf ein konkretes Verhalten des Betroffenen abzustimmen.</w:t>
      </w:r>
    </w:p>
    <w:p w:rsidR="00062D3A" w:rsidRPr="00062D3A" w:rsidRDefault="00062D3A" w:rsidP="00062D3A">
      <w:pPr>
        <w:keepNext/>
        <w:keepLines/>
        <w:spacing w:after="60" w:line="240" w:lineRule="auto"/>
        <w:rPr>
          <w:rFonts w:asciiTheme="minorHAnsi" w:hAnsiTheme="minorHAnsi" w:cstheme="minorHAnsi"/>
          <w:iCs/>
          <w:lang w:eastAsia="de-DE"/>
        </w:rPr>
      </w:pPr>
    </w:p>
    <w:p w:rsidR="00062D3A" w:rsidRPr="00062D3A" w:rsidRDefault="00062D3A" w:rsidP="00062D3A">
      <w:pPr>
        <w:pStyle w:val="Listenabsatz"/>
        <w:keepNext/>
        <w:keepLines/>
        <w:widowControl/>
        <w:numPr>
          <w:ilvl w:val="0"/>
          <w:numId w:val="19"/>
        </w:numPr>
        <w:spacing w:after="60" w:line="240" w:lineRule="auto"/>
        <w:rPr>
          <w:rFonts w:ascii="Trebuchet MS" w:hAnsi="Trebuchet MS" w:cstheme="minorHAnsi"/>
          <w:b/>
          <w:iCs/>
          <w:lang w:eastAsia="de-DE"/>
        </w:rPr>
      </w:pPr>
      <w:r w:rsidRPr="00062D3A">
        <w:rPr>
          <w:rFonts w:ascii="Trebuchet MS" w:hAnsi="Trebuchet MS" w:cstheme="minorHAnsi"/>
          <w:b/>
          <w:iCs/>
          <w:lang w:eastAsia="de-DE"/>
        </w:rPr>
        <w:t>Plugins</w:t>
      </w:r>
    </w:p>
    <w:p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Sofern ein Hotelbetrieb weitere Dienstleistungen, z.B. ein Online Buchungsportal, einen Webshop, einen Gutschein Web Shop, Chatservices etc. anbietet oder Schaltflächen, Plug-Ins, Zählpixel, Tracker, AdWords-Remarketing oder dergleichen, auch von Dritten (z.B. Suchmaschinenbetreibern, Webanalysten, Social Media Plattformen, die eine direkte Verbindung zum Browser des Nutzers herstellen und auf diese Weise Daten generieren und auslesen) integriert, muss der betroffene Nutzer darüber präzise informiert werden. </w:t>
      </w:r>
    </w:p>
    <w:p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Im Rahmen der Erteilung der Informationen ist auch hilfreich, auf die Datenschutzerklärungen des jeweiligen Anbieters und auf deren Informationen darüber, wie derartige Zugriffe durch technische Einstellungen vom Nutzer verhindert werden können, zu verlinken. </w:t>
      </w:r>
    </w:p>
    <w:p w:rsidR="00062D3A" w:rsidRPr="00062D3A" w:rsidRDefault="00062D3A" w:rsidP="00062D3A">
      <w:pPr>
        <w:keepNext/>
        <w:keepLines/>
        <w:spacing w:after="60" w:line="240" w:lineRule="auto"/>
        <w:ind w:left="720"/>
        <w:rPr>
          <w:rFonts w:asciiTheme="minorHAnsi" w:hAnsiTheme="minorHAnsi" w:cstheme="minorHAnsi"/>
        </w:rPr>
      </w:pPr>
    </w:p>
    <w:p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Beispielhaft sind in dem Muster für die Datenschutzerklärung der Hotellerie Google Analytics und Facebook-Plug-Ins behandelt. Je nach den Umständen des Einzelfalls ist die Datneschutzerklärung vom betroffenen Unternehmen an die verwendeten Services anzupassen. </w:t>
      </w:r>
    </w:p>
    <w:p w:rsidR="00062D3A" w:rsidRPr="00062D3A" w:rsidRDefault="00062D3A" w:rsidP="00062D3A">
      <w:pPr>
        <w:keepNext/>
        <w:keepLines/>
        <w:spacing w:after="60" w:line="240" w:lineRule="auto"/>
        <w:ind w:left="720"/>
        <w:rPr>
          <w:rFonts w:asciiTheme="minorHAnsi" w:hAnsiTheme="minorHAnsi" w:cstheme="minorHAnsi"/>
        </w:rPr>
      </w:pPr>
    </w:p>
    <w:p w:rsidR="00062D3A" w:rsidRPr="00062D3A" w:rsidRDefault="00062D3A" w:rsidP="00062D3A">
      <w:pPr>
        <w:keepNext/>
        <w:keepLines/>
        <w:spacing w:after="60" w:line="240" w:lineRule="auto"/>
        <w:ind w:left="720"/>
        <w:rPr>
          <w:rFonts w:asciiTheme="minorHAnsi" w:hAnsiTheme="minorHAnsi" w:cstheme="minorHAnsi"/>
          <w:iCs/>
          <w:lang w:eastAsia="de-DE"/>
        </w:rPr>
      </w:pPr>
      <w:r w:rsidRPr="00062D3A">
        <w:rPr>
          <w:rFonts w:asciiTheme="minorHAnsi" w:hAnsiTheme="minorHAnsi" w:cstheme="minorHAnsi"/>
        </w:rPr>
        <w:t>Ergänzend ist zu klären, ob je nach Tätigkeitsbereich (Online-Kauf- oder -Dienstleistungsvertrag) Pflichtangaben über die Online Streitbeilegung in Verbraucherangelegenheiten (EU-VO 524/2013) gemacht werden müssen.</w:t>
      </w:r>
    </w:p>
    <w:p w:rsidR="00062D3A" w:rsidRPr="00062D3A" w:rsidRDefault="00062D3A" w:rsidP="00062D3A">
      <w:pPr>
        <w:keepNext/>
        <w:keepLines/>
        <w:spacing w:after="60" w:line="240" w:lineRule="auto"/>
        <w:ind w:left="720"/>
        <w:rPr>
          <w:rFonts w:asciiTheme="minorHAnsi" w:hAnsiTheme="minorHAnsi" w:cstheme="minorHAnsi"/>
        </w:rPr>
      </w:pPr>
    </w:p>
    <w:p w:rsidR="00062D3A" w:rsidRPr="00062D3A" w:rsidRDefault="00062D3A" w:rsidP="00062D3A">
      <w:pPr>
        <w:keepNext/>
        <w:keepLines/>
        <w:widowControl/>
        <w:numPr>
          <w:ilvl w:val="0"/>
          <w:numId w:val="19"/>
        </w:numPr>
        <w:spacing w:after="60" w:line="240" w:lineRule="auto"/>
        <w:rPr>
          <w:rFonts w:ascii="Trebuchet MS" w:hAnsi="Trebuchet MS" w:cstheme="minorHAnsi"/>
          <w:b/>
        </w:rPr>
      </w:pPr>
      <w:r w:rsidRPr="00062D3A">
        <w:rPr>
          <w:rFonts w:ascii="Trebuchet MS" w:hAnsi="Trebuchet MS" w:cstheme="minorHAnsi"/>
          <w:b/>
        </w:rPr>
        <w:lastRenderedPageBreak/>
        <w:t>Datenschutzbeauftragter</w:t>
      </w:r>
    </w:p>
    <w:p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Ob ein Unternehmen einen Datenschutzbeauftragten bestellen muss, hängt in Österreich von seiner Kerntätigkeit ab, nicht von seiner Größe oder Mitarbeiteranzahl. </w:t>
      </w:r>
    </w:p>
    <w:p w:rsidR="00062D3A" w:rsidRPr="00062D3A" w:rsidRDefault="00062D3A" w:rsidP="00062D3A">
      <w:pPr>
        <w:keepNext/>
        <w:keepLines/>
        <w:spacing w:after="60" w:line="240" w:lineRule="auto"/>
        <w:ind w:left="720"/>
        <w:rPr>
          <w:rFonts w:asciiTheme="minorHAnsi" w:hAnsiTheme="minorHAnsi" w:cstheme="minorHAnsi"/>
        </w:rPr>
      </w:pPr>
      <w:r w:rsidRPr="00062D3A">
        <w:rPr>
          <w:rFonts w:asciiTheme="minorHAnsi" w:hAnsiTheme="minorHAnsi" w:cstheme="minorHAnsi"/>
        </w:rPr>
        <w:t xml:space="preserve">Wenn die Kerntätigkeit z.B. in der umfangreichen, regelmäßigen und systematischen Beobachtung (z.B. durch Profiling) oder in der umfangreichen Verarbeitung besonderer Kategorien von Daten (z.B. Gesundheitsdaten) besteht, dann ist ein Datenschutzbeauftragter zu benennen. Ob die Voraussetzungen für eine Bestellung vorliegen, ist im Einzelfall zu prüfen. Sollte keine Verpflichtung zur Bestellung bestehen, sollte der im Betrieb für den Datenschutz Verantwortliche lediglich als Datenschutzkoordinator bezeichnet werden. Andernfalls könnte das als eine freiwillige Übernahme der Pflichten eines Datenschutzbeauftragten qualifiziert werden. Das sollte vermieden werden.  </w:t>
      </w:r>
    </w:p>
    <w:p w:rsidR="00062D3A" w:rsidRPr="00062D3A" w:rsidRDefault="00062D3A" w:rsidP="00062D3A">
      <w:pPr>
        <w:keepNext/>
        <w:keepLines/>
        <w:spacing w:after="60" w:line="240" w:lineRule="auto"/>
        <w:ind w:left="720"/>
        <w:rPr>
          <w:rFonts w:asciiTheme="minorHAnsi" w:hAnsiTheme="minorHAnsi" w:cstheme="minorHAnsi"/>
        </w:rPr>
      </w:pPr>
    </w:p>
    <w:p w:rsidR="00062D3A" w:rsidRPr="00062D3A" w:rsidRDefault="00062D3A" w:rsidP="00062D3A">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Rechtlicher Hinweis</w:t>
      </w:r>
    </w:p>
    <w:p w:rsidR="00062D3A" w:rsidRDefault="00062D3A" w:rsidP="00062D3A">
      <w:pPr>
        <w:pStyle w:val="Fuzeile"/>
        <w:spacing w:line="240" w:lineRule="auto"/>
        <w:ind w:left="720"/>
        <w:rPr>
          <w:rFonts w:asciiTheme="minorHAnsi" w:hAnsiTheme="minorHAnsi" w:cstheme="minorHAnsi"/>
        </w:rPr>
      </w:pPr>
      <w:r w:rsidRPr="00062D3A">
        <w:rPr>
          <w:rFonts w:asciiTheme="minorHAnsi" w:hAnsiTheme="minorHAnsi" w:cstheme="minorHAnsi"/>
        </w:rPr>
        <w:t>Dieses Dokument bezieht sich auf die ab 25.5.2018 in Österreich wirksame Rechtslage und wurde als unverbindliches Beispiel für jene Mitglieder der Wirtschaftskammer Österreich, Bundessparte Tourismus und Freizeitwirtschaft, erstellt, die als Hotels tätig sind. Unternehmen arbeiten sehr unterschiedlich. Deshalb muss dieses Dokument an die Gegebenheiten des Unternehmens angepasst werden. Es wird empfohlen, für diese Anpassung einen Rechtsberater beizuziehen. Eine Haftung der Urheber dieses Musters ist ausgeschlossen.</w:t>
      </w:r>
    </w:p>
    <w:p w:rsidR="00062D3A" w:rsidRPr="00062D3A" w:rsidRDefault="00062D3A" w:rsidP="00062D3A">
      <w:pPr>
        <w:pStyle w:val="Fuzeile"/>
        <w:spacing w:line="240" w:lineRule="auto"/>
        <w:ind w:left="720"/>
        <w:rPr>
          <w:rFonts w:asciiTheme="minorHAnsi" w:hAnsiTheme="minorHAnsi" w:cstheme="minorHAnsi"/>
          <w:iCs/>
        </w:rPr>
      </w:pPr>
    </w:p>
    <w:p w:rsidR="00062D3A" w:rsidRPr="00062D3A" w:rsidRDefault="00062D3A" w:rsidP="00062D3A">
      <w:pPr>
        <w:pStyle w:val="Fuzeile"/>
        <w:widowControl/>
        <w:numPr>
          <w:ilvl w:val="0"/>
          <w:numId w:val="19"/>
        </w:numPr>
        <w:spacing w:line="240" w:lineRule="auto"/>
        <w:jc w:val="left"/>
        <w:rPr>
          <w:rFonts w:ascii="Trebuchet MS" w:hAnsi="Trebuchet MS" w:cstheme="minorHAnsi"/>
          <w:b/>
        </w:rPr>
      </w:pPr>
      <w:r w:rsidRPr="00062D3A">
        <w:rPr>
          <w:rFonts w:ascii="Trebuchet MS" w:hAnsi="Trebuchet MS" w:cstheme="minorHAnsi"/>
          <w:b/>
        </w:rPr>
        <w:t>Markierungen im Dokument</w:t>
      </w:r>
    </w:p>
    <w:p w:rsidR="00062D3A" w:rsidRPr="00062D3A" w:rsidRDefault="00062D3A" w:rsidP="00062D3A">
      <w:pPr>
        <w:pStyle w:val="Fuzeile"/>
        <w:spacing w:line="240" w:lineRule="auto"/>
        <w:ind w:left="720"/>
        <w:rPr>
          <w:rFonts w:asciiTheme="minorHAnsi" w:hAnsiTheme="minorHAnsi" w:cstheme="minorHAnsi"/>
        </w:rPr>
      </w:pPr>
      <w:r w:rsidRPr="00062D3A">
        <w:rPr>
          <w:rFonts w:asciiTheme="minorHAnsi" w:hAnsiTheme="minorHAnsi" w:cstheme="minorHAnsi"/>
        </w:rPr>
        <w:t>Die gelben Markierungen im Dokument sind jedenfalls durch das Unternehmen zu ergänzen, die grauen Markierungen je nach Bedarf.</w:t>
      </w:r>
    </w:p>
    <w:p w:rsidR="00062D3A" w:rsidRPr="00062D3A" w:rsidRDefault="00062D3A" w:rsidP="00062D3A">
      <w:pPr>
        <w:spacing w:line="240" w:lineRule="auto"/>
        <w:rPr>
          <w:rFonts w:asciiTheme="minorHAnsi" w:hAnsiTheme="minorHAnsi" w:cstheme="minorHAnsi"/>
          <w:b/>
        </w:rPr>
      </w:pPr>
      <w:r w:rsidRPr="00062D3A">
        <w:rPr>
          <w:rFonts w:asciiTheme="minorHAnsi" w:hAnsiTheme="minorHAnsi" w:cstheme="minorHAnsi"/>
          <w:b/>
        </w:rPr>
        <w:br w:type="page"/>
      </w:r>
    </w:p>
    <w:p w:rsidR="00062D3A" w:rsidRDefault="00C93656" w:rsidP="00C93656">
      <w:pPr>
        <w:keepNext/>
        <w:keepLines/>
        <w:spacing w:after="60" w:line="240" w:lineRule="auto"/>
        <w:ind w:left="720"/>
        <w:jc w:val="center"/>
        <w:rPr>
          <w:rFonts w:ascii="Trebuchet MS" w:hAnsi="Trebuchet MS" w:cstheme="minorHAnsi"/>
          <w:b/>
          <w:iCs/>
          <w:sz w:val="24"/>
          <w:szCs w:val="24"/>
        </w:rPr>
      </w:pPr>
      <w:r>
        <w:rPr>
          <w:rFonts w:ascii="Trebuchet MS" w:hAnsi="Trebuchet MS" w:cstheme="minorHAnsi"/>
          <w:b/>
          <w:iCs/>
          <w:sz w:val="24"/>
          <w:szCs w:val="24"/>
        </w:rPr>
        <w:lastRenderedPageBreak/>
        <w:t xml:space="preserve">TEMPLATE - </w:t>
      </w:r>
      <w:r w:rsidRPr="00C93656">
        <w:rPr>
          <w:rFonts w:ascii="Trebuchet MS" w:hAnsi="Trebuchet MS" w:cstheme="minorHAnsi"/>
          <w:b/>
          <w:iCs/>
          <w:sz w:val="24"/>
          <w:szCs w:val="24"/>
        </w:rPr>
        <w:t>PRIVACY STATEMENT</w:t>
      </w:r>
      <w:r>
        <w:rPr>
          <w:rFonts w:ascii="Trebuchet MS" w:hAnsi="Trebuchet MS" w:cstheme="minorHAnsi"/>
          <w:b/>
          <w:iCs/>
          <w:sz w:val="24"/>
          <w:szCs w:val="24"/>
        </w:rPr>
        <w:t xml:space="preserve"> HOTELS </w:t>
      </w:r>
    </w:p>
    <w:p w:rsidR="00C93656" w:rsidRPr="00E905B7" w:rsidRDefault="00C93656" w:rsidP="00C93656">
      <w:pPr>
        <w:keepNext/>
        <w:keepLines/>
        <w:spacing w:after="60" w:line="240" w:lineRule="auto"/>
        <w:jc w:val="center"/>
        <w:rPr>
          <w:rFonts w:ascii="Trebuchet MS" w:hAnsi="Trebuchet MS"/>
          <w:b/>
          <w:lang w:val="en-GB"/>
        </w:rPr>
      </w:pPr>
    </w:p>
    <w:p w:rsidR="00C93656" w:rsidRPr="00A4626B" w:rsidRDefault="00C93656" w:rsidP="00C93656">
      <w:pPr>
        <w:widowControl/>
        <w:numPr>
          <w:ilvl w:val="0"/>
          <w:numId w:val="16"/>
        </w:numPr>
        <w:spacing w:after="200" w:line="240" w:lineRule="auto"/>
        <w:rPr>
          <w:rFonts w:ascii="Trebuchet MS" w:hAnsi="Trebuchet MS"/>
          <w:b/>
        </w:rPr>
      </w:pPr>
      <w:r>
        <w:rPr>
          <w:rFonts w:ascii="Trebuchet MS" w:hAnsi="Trebuchet MS"/>
          <w:b/>
        </w:rPr>
        <w:t>Basis</w:t>
      </w:r>
    </w:p>
    <w:p w:rsidR="00C93656" w:rsidRDefault="00C93656" w:rsidP="00C93656">
      <w:pPr>
        <w:spacing w:line="240" w:lineRule="auto"/>
        <w:ind w:left="720"/>
        <w:rPr>
          <w:rFonts w:ascii="Trebuchet MS" w:hAnsi="Trebuchet MS"/>
          <w:lang w:val="en-GB"/>
        </w:rPr>
      </w:pPr>
      <w:r w:rsidRPr="00E905B7">
        <w:rPr>
          <w:rFonts w:ascii="Trebuchet MS" w:hAnsi="Trebuchet MS"/>
          <w:lang w:val="en-GB"/>
        </w:rPr>
        <w:t>This privacy statement concerns all persons, which use the services of (</w:t>
      </w:r>
      <w:r w:rsidRPr="00E905B7">
        <w:rPr>
          <w:rFonts w:ascii="Trebuchet MS" w:hAnsi="Trebuchet MS"/>
          <w:highlight w:val="yellow"/>
          <w:lang w:val="en-GB"/>
        </w:rPr>
        <w:t>xxx</w:t>
      </w:r>
      <w:r w:rsidRPr="00E905B7">
        <w:rPr>
          <w:rFonts w:ascii="Trebuchet MS" w:hAnsi="Trebuchet MS"/>
          <w:lang w:val="en-GB"/>
        </w:rPr>
        <w:t>). We are hereby informing you of the type, extent and purpose of the capture and use of your personal data by our company. We respect your privacy and are committed to precisely following the legal requirements for the processing of your personal data (EU regulation no. 679/2016 (GDPR), DSG 2000, DSG 2018 and TKG 2003). All your personal data is processed on this basis.</w:t>
      </w:r>
    </w:p>
    <w:p w:rsidR="00C93656" w:rsidRPr="00E905B7" w:rsidRDefault="00C93656" w:rsidP="00C93656">
      <w:pPr>
        <w:spacing w:line="240" w:lineRule="auto"/>
        <w:ind w:left="720"/>
        <w:rPr>
          <w:rFonts w:ascii="Trebuchet MS" w:hAnsi="Trebuchet MS"/>
          <w:lang w:val="en-GB"/>
        </w:rPr>
      </w:pPr>
    </w:p>
    <w:p w:rsidR="00C93656" w:rsidRPr="00C93656" w:rsidRDefault="00C93656" w:rsidP="00C93656">
      <w:pPr>
        <w:spacing w:line="240" w:lineRule="auto"/>
        <w:ind w:left="720"/>
        <w:rPr>
          <w:rFonts w:ascii="Trebuchet MS" w:hAnsi="Trebuchet MS"/>
          <w:lang w:val="en-GB"/>
        </w:rPr>
      </w:pPr>
      <w:r w:rsidRPr="00E905B7">
        <w:rPr>
          <w:rFonts w:ascii="Trebuchet MS" w:hAnsi="Trebuchet MS"/>
          <w:highlight w:val="yellow"/>
          <w:lang w:val="en-GB"/>
        </w:rPr>
        <w:t>xxx</w:t>
      </w:r>
      <w:r w:rsidRPr="00E905B7">
        <w:rPr>
          <w:rFonts w:ascii="Trebuchet MS" w:hAnsi="Trebuchet MS"/>
          <w:lang w:val="en-GB"/>
        </w:rPr>
        <w:t xml:space="preserve"> is responsible for the processing of data, </w:t>
      </w:r>
      <w:r w:rsidRPr="00C93656">
        <w:rPr>
          <w:rFonts w:ascii="Trebuchet MS" w:hAnsi="Trebuchet MS"/>
          <w:lang w:val="en-GB"/>
        </w:rPr>
        <w:t>his deputy is</w:t>
      </w:r>
      <w:r w:rsidRPr="00C93656">
        <w:rPr>
          <w:rFonts w:ascii="Trebuchet MS" w:hAnsi="Trebuchet MS"/>
          <w:highlight w:val="yellow"/>
          <w:lang w:val="en-GB"/>
        </w:rPr>
        <w:t xml:space="preserve"> xxx.</w:t>
      </w:r>
      <w:r w:rsidRPr="00C93656">
        <w:rPr>
          <w:rFonts w:ascii="Trebuchet MS" w:hAnsi="Trebuchet MS"/>
          <w:lang w:val="en-GB"/>
        </w:rPr>
        <w:t xml:space="preserve"> </w:t>
      </w:r>
    </w:p>
    <w:p w:rsidR="00C93656" w:rsidRPr="00C93656" w:rsidRDefault="00C93656" w:rsidP="00C93656">
      <w:pPr>
        <w:spacing w:line="240" w:lineRule="auto"/>
        <w:ind w:left="720"/>
        <w:rPr>
          <w:rFonts w:ascii="Trebuchet MS" w:hAnsi="Trebuchet MS"/>
          <w:lang w:val="en-GB"/>
        </w:rPr>
      </w:pPr>
      <w:r w:rsidRPr="00C93656">
        <w:rPr>
          <w:rFonts w:ascii="Trebuchet MS" w:hAnsi="Trebuchet MS"/>
          <w:lang w:val="en-GB"/>
        </w:rPr>
        <w:t xml:space="preserve">Our data protection coordinator is </w:t>
      </w:r>
      <w:r w:rsidRPr="00C93656">
        <w:rPr>
          <w:rFonts w:ascii="Trebuchet MS" w:hAnsi="Trebuchet MS"/>
          <w:highlight w:val="yellow"/>
          <w:lang w:val="en-GB"/>
        </w:rPr>
        <w:t>xxx</w:t>
      </w:r>
      <w:r w:rsidRPr="00C93656">
        <w:rPr>
          <w:rFonts w:ascii="Trebuchet MS" w:hAnsi="Trebuchet MS"/>
          <w:vanish/>
          <w:lang w:val="en-GB"/>
        </w:rPr>
        <w:t>.</w:t>
      </w:r>
    </w:p>
    <w:p w:rsidR="00C93656" w:rsidRPr="00C93656" w:rsidRDefault="00C93656" w:rsidP="00C93656">
      <w:pPr>
        <w:spacing w:line="240" w:lineRule="auto"/>
        <w:ind w:left="720"/>
        <w:rPr>
          <w:rFonts w:ascii="Trebuchet MS" w:hAnsi="Trebuchet MS"/>
          <w:lang w:val="en-GB"/>
        </w:rPr>
      </w:pPr>
      <w:r w:rsidRPr="00C93656">
        <w:rPr>
          <w:rFonts w:ascii="Trebuchet MS" w:hAnsi="Trebuchet MS"/>
          <w:lang w:val="en-GB"/>
        </w:rPr>
        <w:t xml:space="preserve">Our data protection officer is </w:t>
      </w:r>
      <w:r w:rsidRPr="00C93656">
        <w:rPr>
          <w:rFonts w:ascii="Trebuchet MS" w:hAnsi="Trebuchet MS"/>
          <w:highlight w:val="yellow"/>
          <w:lang w:val="en-GB"/>
        </w:rPr>
        <w:t>xxx</w:t>
      </w:r>
      <w:r w:rsidRPr="00C93656">
        <w:rPr>
          <w:rFonts w:ascii="Trebuchet MS" w:hAnsi="Trebuchet MS"/>
          <w:lang w:val="en-GB"/>
        </w:rPr>
        <w:t>.</w:t>
      </w:r>
    </w:p>
    <w:p w:rsidR="00C93656" w:rsidRPr="00382BCA" w:rsidRDefault="00C93656" w:rsidP="00C93656">
      <w:pPr>
        <w:spacing w:line="240" w:lineRule="auto"/>
        <w:ind w:left="720"/>
        <w:rPr>
          <w:rFonts w:ascii="Trebuchet MS" w:hAnsi="Trebuchet MS"/>
          <w:color w:val="A6A6A6" w:themeColor="background1" w:themeShade="A6"/>
          <w:lang w:val="en-GB"/>
        </w:rPr>
      </w:pPr>
    </w:p>
    <w:p w:rsidR="00C93656" w:rsidRDefault="00C93656" w:rsidP="00C93656">
      <w:pPr>
        <w:spacing w:line="240" w:lineRule="auto"/>
        <w:ind w:left="720"/>
        <w:rPr>
          <w:rFonts w:ascii="Trebuchet MS" w:hAnsi="Trebuchet MS"/>
          <w:lang w:val="en-GB"/>
        </w:rPr>
      </w:pPr>
      <w:r w:rsidRPr="00E905B7">
        <w:rPr>
          <w:rFonts w:ascii="Trebuchet MS" w:hAnsi="Trebuchet MS"/>
          <w:lang w:val="en-GB"/>
        </w:rPr>
        <w:t>By using our services and providing your consent in accordance with this declarat</w:t>
      </w:r>
      <w:r>
        <w:rPr>
          <w:rFonts w:ascii="Trebuchet MS" w:hAnsi="Trebuchet MS"/>
          <w:lang w:val="en-GB"/>
        </w:rPr>
        <w:t>ion, you confirm that you are 14</w:t>
      </w:r>
      <w:r w:rsidRPr="00E905B7">
        <w:rPr>
          <w:rFonts w:ascii="Trebuchet MS" w:hAnsi="Trebuchet MS"/>
          <w:lang w:val="en-GB"/>
        </w:rPr>
        <w:t>-years or above and are able to give valid consent, or you have provided us with a valid declaration of consent from your legal guardian or solicitors.</w:t>
      </w:r>
    </w:p>
    <w:p w:rsidR="00C93656" w:rsidRPr="00E905B7" w:rsidRDefault="00C93656" w:rsidP="00C93656">
      <w:pPr>
        <w:spacing w:line="240" w:lineRule="auto"/>
        <w:ind w:left="720"/>
        <w:rPr>
          <w:rFonts w:ascii="Trebuchet MS" w:hAnsi="Trebuchet MS"/>
          <w:lang w:val="en-GB"/>
        </w:rPr>
      </w:pPr>
    </w:p>
    <w:p w:rsidR="00C93656" w:rsidRPr="00E905B7" w:rsidRDefault="00C93656" w:rsidP="00C93656">
      <w:pPr>
        <w:widowControl/>
        <w:numPr>
          <w:ilvl w:val="0"/>
          <w:numId w:val="16"/>
        </w:numPr>
        <w:spacing w:after="200" w:line="240" w:lineRule="auto"/>
        <w:rPr>
          <w:rFonts w:ascii="Trebuchet MS" w:hAnsi="Trebuchet MS"/>
          <w:b/>
          <w:lang w:val="en-GB"/>
        </w:rPr>
      </w:pPr>
      <w:r w:rsidRPr="00E905B7">
        <w:rPr>
          <w:rFonts w:ascii="Trebuchet MS" w:hAnsi="Trebuchet MS"/>
          <w:b/>
          <w:lang w:val="en-GB"/>
        </w:rPr>
        <w:t>Information in accordance with Art 13 GDPR</w:t>
      </w:r>
    </w:p>
    <w:p w:rsidR="00C93656" w:rsidRPr="00A4626B" w:rsidRDefault="00C93656" w:rsidP="00C93656">
      <w:pPr>
        <w:spacing w:line="240" w:lineRule="auto"/>
        <w:ind w:left="720"/>
        <w:rPr>
          <w:rFonts w:ascii="Trebuchet MS" w:hAnsi="Trebuchet MS"/>
        </w:rPr>
      </w:pPr>
      <w:r>
        <w:rPr>
          <w:rFonts w:ascii="Trebuchet MS" w:hAnsi="Trebuchet MS"/>
        </w:rPr>
        <w:t xml:space="preserve">Your personal data, particularly your </w:t>
      </w:r>
    </w:p>
    <w:p w:rsidR="00C93656" w:rsidRPr="00C93656" w:rsidRDefault="00C93656" w:rsidP="00C93656">
      <w:pPr>
        <w:widowControl/>
        <w:numPr>
          <w:ilvl w:val="0"/>
          <w:numId w:val="18"/>
        </w:numPr>
        <w:spacing w:after="200" w:line="240" w:lineRule="auto"/>
        <w:rPr>
          <w:rFonts w:ascii="Trebuchet MS" w:hAnsi="Trebuchet MS" w:cs="Tahoma"/>
          <w:iCs/>
        </w:rPr>
      </w:pPr>
      <w:r>
        <w:rPr>
          <w:rFonts w:ascii="Trebuchet MS" w:hAnsi="Trebuchet MS"/>
        </w:rPr>
        <w:t xml:space="preserve">Master data (last name, first name, place of residence, address, email address, telephone and fax numbers, date of birth, customer number) and language and license plate) </w:t>
      </w:r>
    </w:p>
    <w:p w:rsidR="00C93656" w:rsidRPr="00E905B7" w:rsidRDefault="00C93656" w:rsidP="00C93656">
      <w:pPr>
        <w:widowControl/>
        <w:numPr>
          <w:ilvl w:val="0"/>
          <w:numId w:val="18"/>
        </w:numPr>
        <w:spacing w:after="200" w:line="240" w:lineRule="auto"/>
        <w:rPr>
          <w:rFonts w:ascii="Trebuchet MS" w:hAnsi="Trebuchet MS" w:cs="Tahoma"/>
          <w:iCs/>
          <w:lang w:val="en-GB"/>
        </w:rPr>
      </w:pPr>
      <w:r w:rsidRPr="00E905B7">
        <w:rPr>
          <w:rFonts w:ascii="Trebuchet MS" w:hAnsi="Trebuchet MS"/>
          <w:lang w:val="en-GB"/>
        </w:rPr>
        <w:t>the data contained in your travel documents (passport number, passport data, date of birth, issuing authority, expiration date)</w:t>
      </w:r>
      <w:r>
        <w:rPr>
          <w:rFonts w:ascii="Trebuchet MS" w:hAnsi="Trebuchet MS"/>
          <w:lang w:val="en-GB"/>
        </w:rPr>
        <w:t xml:space="preserve"> and ID data (</w:t>
      </w:r>
      <w:r>
        <w:rPr>
          <w:rFonts w:ascii="Trebuchet MS" w:hAnsi="Trebuchet MS"/>
        </w:rPr>
        <w:t>personal IDs, driving licenses etc. including issuing authority and expiry date)</w:t>
      </w:r>
    </w:p>
    <w:p w:rsidR="00C93656" w:rsidRPr="00E905B7" w:rsidRDefault="00C93656" w:rsidP="00C93656">
      <w:pPr>
        <w:widowControl/>
        <w:numPr>
          <w:ilvl w:val="0"/>
          <w:numId w:val="18"/>
        </w:numPr>
        <w:spacing w:after="200" w:line="240" w:lineRule="auto"/>
        <w:rPr>
          <w:rFonts w:ascii="Trebuchet MS" w:hAnsi="Trebuchet MS" w:cs="Tahoma"/>
          <w:iCs/>
          <w:lang w:val="en-GB"/>
        </w:rPr>
      </w:pPr>
      <w:r w:rsidRPr="00E905B7">
        <w:rPr>
          <w:rFonts w:ascii="Trebuchet MS" w:hAnsi="Trebuchet MS"/>
          <w:lang w:val="en-GB"/>
        </w:rPr>
        <w:t xml:space="preserve">data regarding payment type and pertaining to payments, in particular EC-cards, credit cards and bank cards, </w:t>
      </w:r>
    </w:p>
    <w:p w:rsidR="00C93656" w:rsidRPr="00E905B7" w:rsidRDefault="00C93656" w:rsidP="00C93656">
      <w:pPr>
        <w:widowControl/>
        <w:numPr>
          <w:ilvl w:val="0"/>
          <w:numId w:val="18"/>
        </w:numPr>
        <w:spacing w:after="200" w:line="240" w:lineRule="auto"/>
        <w:rPr>
          <w:rFonts w:ascii="Trebuchet MS" w:hAnsi="Trebuchet MS" w:cs="Tahoma"/>
          <w:iCs/>
          <w:lang w:val="en-GB"/>
        </w:rPr>
      </w:pPr>
      <w:r w:rsidRPr="00E905B7">
        <w:rPr>
          <w:rFonts w:ascii="Trebuchet MS" w:hAnsi="Trebuchet MS"/>
          <w:lang w:val="en-GB"/>
        </w:rPr>
        <w:t>destinations, hotels, length of stay, contact persons, conditions, special services, medi</w:t>
      </w:r>
      <w:r>
        <w:rPr>
          <w:rFonts w:ascii="Trebuchet MS" w:hAnsi="Trebuchet MS"/>
          <w:lang w:val="en-GB"/>
        </w:rPr>
        <w:t xml:space="preserve">cal data, frequent flyer number, </w:t>
      </w:r>
      <w:r>
        <w:rPr>
          <w:rFonts w:ascii="Trebuchet MS" w:hAnsi="Trebuchet MS"/>
        </w:rPr>
        <w:t>personal preferences</w:t>
      </w:r>
      <w:r w:rsidRPr="00E905B7">
        <w:rPr>
          <w:rFonts w:ascii="Trebuchet MS" w:hAnsi="Trebuchet MS"/>
          <w:lang w:val="en-GB"/>
        </w:rPr>
        <w:t xml:space="preserve"> and </w:t>
      </w:r>
    </w:p>
    <w:p w:rsidR="00C93656" w:rsidRPr="00E905B7" w:rsidRDefault="00C93656" w:rsidP="00C93656">
      <w:pPr>
        <w:widowControl/>
        <w:numPr>
          <w:ilvl w:val="0"/>
          <w:numId w:val="18"/>
        </w:numPr>
        <w:spacing w:after="200" w:line="240" w:lineRule="auto"/>
        <w:rPr>
          <w:rFonts w:ascii="Trebuchet MS" w:hAnsi="Trebuchet MS" w:cs="Tahoma"/>
          <w:iCs/>
          <w:lang w:val="en-GB"/>
        </w:rPr>
      </w:pPr>
      <w:r w:rsidRPr="00E905B7">
        <w:rPr>
          <w:rFonts w:ascii="Trebuchet MS" w:hAnsi="Trebuchet MS"/>
          <w:lang w:val="en-GB"/>
        </w:rPr>
        <w:t xml:space="preserve">special data categories such as medical data and data regarding special requirements or marital-/partnership, </w:t>
      </w:r>
      <w:r>
        <w:rPr>
          <w:rFonts w:ascii="Trebuchet MS" w:hAnsi="Trebuchet MS"/>
          <w:lang w:val="en-GB"/>
        </w:rPr>
        <w:t xml:space="preserve"> </w:t>
      </w:r>
    </w:p>
    <w:p w:rsidR="00C93656" w:rsidRDefault="00C93656" w:rsidP="00C93656">
      <w:pPr>
        <w:spacing w:line="240" w:lineRule="auto"/>
        <w:ind w:left="720"/>
        <w:rPr>
          <w:rFonts w:ascii="Trebuchet MS" w:hAnsi="Trebuchet MS"/>
          <w:lang w:val="en-GB"/>
        </w:rPr>
      </w:pPr>
      <w:r w:rsidRPr="00E905B7">
        <w:rPr>
          <w:rFonts w:ascii="Trebuchet MS" w:hAnsi="Trebuchet MS"/>
          <w:lang w:val="en-GB"/>
        </w:rPr>
        <w:t xml:space="preserve">are required for our services. In particular, these include bookings pertaining to travel, guides, hotels, restaurants, rental vehicles, transfers, registries, insurance, events, tours, accreditation, vouchers - including customer system, invoicing and checking thereof (B2B, B2C, FIT) - tickets, </w:t>
      </w:r>
      <w:r w:rsidRPr="00E905B7">
        <w:rPr>
          <w:rFonts w:ascii="Trebuchet MS" w:hAnsi="Trebuchet MS"/>
          <w:highlight w:val="yellow"/>
          <w:lang w:val="en-GB"/>
        </w:rPr>
        <w:t>xxx</w:t>
      </w:r>
      <w:r w:rsidRPr="00E905B7">
        <w:rPr>
          <w:rFonts w:ascii="Trebuchet MS" w:hAnsi="Trebuchet MS"/>
          <w:lang w:val="en-GB"/>
        </w:rPr>
        <w:t>.</w:t>
      </w:r>
    </w:p>
    <w:p w:rsidR="00A65FDE" w:rsidRPr="00E905B7" w:rsidRDefault="00A65FDE" w:rsidP="00C93656">
      <w:pPr>
        <w:spacing w:line="240" w:lineRule="auto"/>
        <w:ind w:left="720"/>
        <w:rPr>
          <w:rFonts w:ascii="Trebuchet MS" w:hAnsi="Trebuchet MS" w:cs="Tahoma"/>
          <w:iCs/>
          <w:lang w:val="en-GB"/>
        </w:rPr>
      </w:pPr>
    </w:p>
    <w:p w:rsidR="00C93656" w:rsidRDefault="00C93656" w:rsidP="00C93656">
      <w:pPr>
        <w:spacing w:line="240" w:lineRule="auto"/>
        <w:ind w:left="720"/>
        <w:rPr>
          <w:rFonts w:ascii="Trebuchet MS" w:hAnsi="Trebuchet MS"/>
          <w:lang w:val="en-GB"/>
        </w:rPr>
      </w:pPr>
      <w:r w:rsidRPr="00E905B7">
        <w:rPr>
          <w:rFonts w:ascii="Trebuchet MS" w:hAnsi="Trebuchet MS"/>
          <w:lang w:val="en-GB"/>
        </w:rPr>
        <w:t xml:space="preserve">For these purposes, this data is saved, processed and, if needed, transferred to third parties - including service providers in other countries for the purpose of processing travel bookings, software and agency services, </w:t>
      </w:r>
      <w:r w:rsidRPr="00E905B7">
        <w:rPr>
          <w:rFonts w:ascii="Trebuchet MS" w:hAnsi="Trebuchet MS"/>
          <w:highlight w:val="yellow"/>
          <w:lang w:val="en-GB"/>
        </w:rPr>
        <w:t>xxx</w:t>
      </w:r>
      <w:r w:rsidRPr="00E905B7">
        <w:rPr>
          <w:rFonts w:ascii="Trebuchet MS" w:hAnsi="Trebuchet MS"/>
          <w:lang w:val="en-GB"/>
        </w:rPr>
        <w:t xml:space="preserve">. </w:t>
      </w:r>
    </w:p>
    <w:p w:rsidR="00A65FDE" w:rsidRPr="00E905B7" w:rsidRDefault="00A65FDE" w:rsidP="00C93656">
      <w:pPr>
        <w:spacing w:line="240" w:lineRule="auto"/>
        <w:ind w:left="720"/>
        <w:rPr>
          <w:rFonts w:ascii="Trebuchet MS" w:hAnsi="Trebuchet MS" w:cs="Tahoma"/>
          <w:iCs/>
          <w:lang w:val="en-GB"/>
        </w:rPr>
      </w:pPr>
    </w:p>
    <w:p w:rsidR="00C93656" w:rsidRPr="00382BCA" w:rsidRDefault="00C93656" w:rsidP="00C93656">
      <w:pPr>
        <w:spacing w:line="240" w:lineRule="auto"/>
        <w:ind w:left="720"/>
        <w:rPr>
          <w:rFonts w:ascii="Trebuchet MS" w:hAnsi="Trebuchet MS"/>
          <w:color w:val="A6A6A6" w:themeColor="background1" w:themeShade="A6"/>
          <w:lang w:val="en-GB"/>
        </w:rPr>
      </w:pPr>
      <w:r w:rsidRPr="00382BCA">
        <w:rPr>
          <w:rFonts w:ascii="Trebuchet MS" w:hAnsi="Trebuchet MS"/>
          <w:color w:val="A6A6A6" w:themeColor="background1" w:themeShade="A6"/>
          <w:lang w:val="en-GB"/>
        </w:rPr>
        <w:t xml:space="preserve">We do not use profiling methods or make automated decisions. </w:t>
      </w:r>
    </w:p>
    <w:p w:rsidR="00C93656" w:rsidRPr="00E905B7" w:rsidRDefault="00C93656" w:rsidP="00C93656">
      <w:pPr>
        <w:spacing w:line="240" w:lineRule="auto"/>
        <w:ind w:left="720"/>
        <w:rPr>
          <w:rFonts w:ascii="Trebuchet MS" w:hAnsi="Trebuchet MS" w:cs="Tahoma"/>
          <w:iCs/>
          <w:lang w:val="en-GB"/>
        </w:rPr>
      </w:pPr>
      <w:r w:rsidRPr="00E905B7">
        <w:rPr>
          <w:rFonts w:ascii="Trebuchet MS" w:hAnsi="Trebuchet MS"/>
          <w:lang w:val="en-GB"/>
        </w:rPr>
        <w:t xml:space="preserve">The legal foundations for these data processing procedures are </w:t>
      </w:r>
    </w:p>
    <w:p w:rsidR="00A65FDE" w:rsidRDefault="00C93656" w:rsidP="00A65FDE">
      <w:pPr>
        <w:widowControl/>
        <w:numPr>
          <w:ilvl w:val="0"/>
          <w:numId w:val="18"/>
        </w:numPr>
        <w:spacing w:after="200" w:line="240" w:lineRule="auto"/>
        <w:rPr>
          <w:rFonts w:ascii="Trebuchet MS" w:hAnsi="Trebuchet MS" w:cs="Tahoma"/>
          <w:iCs/>
          <w:lang w:val="en-GB"/>
        </w:rPr>
      </w:pPr>
      <w:r w:rsidRPr="00E905B7">
        <w:rPr>
          <w:rFonts w:ascii="Trebuchet MS" w:hAnsi="Trebuchet MS"/>
          <w:lang w:val="en-GB"/>
        </w:rPr>
        <w:t xml:space="preserve">the fulfilment of our pre-contractual and contractual obligations to yourself, </w:t>
      </w:r>
    </w:p>
    <w:p w:rsidR="00C93656" w:rsidRPr="00A65FDE" w:rsidRDefault="00C93656" w:rsidP="00A65FDE">
      <w:pPr>
        <w:widowControl/>
        <w:numPr>
          <w:ilvl w:val="0"/>
          <w:numId w:val="18"/>
        </w:numPr>
        <w:spacing w:after="200" w:line="240" w:lineRule="auto"/>
        <w:rPr>
          <w:rFonts w:ascii="Trebuchet MS" w:hAnsi="Trebuchet MS" w:cs="Tahoma"/>
          <w:iCs/>
          <w:lang w:val="en-GB"/>
        </w:rPr>
      </w:pPr>
      <w:r w:rsidRPr="00A65FDE">
        <w:rPr>
          <w:rFonts w:ascii="Trebuchet MS" w:hAnsi="Trebuchet MS"/>
          <w:lang w:val="en-GB"/>
        </w:rPr>
        <w:t xml:space="preserve">consent declarations obtained from yourself, </w:t>
      </w:r>
    </w:p>
    <w:p w:rsidR="00C93656" w:rsidRPr="00E905B7" w:rsidRDefault="00C93656" w:rsidP="00C93656">
      <w:pPr>
        <w:widowControl/>
        <w:numPr>
          <w:ilvl w:val="0"/>
          <w:numId w:val="18"/>
        </w:numPr>
        <w:spacing w:after="200" w:line="240" w:lineRule="auto"/>
        <w:rPr>
          <w:rFonts w:ascii="Trebuchet MS" w:hAnsi="Trebuchet MS" w:cs="Tahoma"/>
          <w:iCs/>
          <w:lang w:val="en-GB"/>
        </w:rPr>
      </w:pPr>
      <w:r w:rsidRPr="00E905B7">
        <w:rPr>
          <w:rFonts w:ascii="Trebuchet MS" w:hAnsi="Trebuchet MS"/>
          <w:lang w:val="en-GB"/>
        </w:rPr>
        <w:lastRenderedPageBreak/>
        <w:t xml:space="preserve">statutory, contractual or other legal obligations (e.g. documentation rights and obligations as per finance and accounting, tax and customs regulations, contract administration, reporting regulations, legal disputes, </w:t>
      </w:r>
      <w:r w:rsidRPr="00E905B7">
        <w:rPr>
          <w:rFonts w:ascii="Trebuchet MS" w:hAnsi="Trebuchet MS"/>
          <w:highlight w:val="yellow"/>
          <w:lang w:val="en-GB"/>
        </w:rPr>
        <w:t>xxx</w:t>
      </w:r>
      <w:r w:rsidRPr="00E905B7">
        <w:rPr>
          <w:rFonts w:ascii="Trebuchet MS" w:hAnsi="Trebuchet MS"/>
          <w:lang w:val="en-GB"/>
        </w:rPr>
        <w:t>) as well as Art. 96 TKG and</w:t>
      </w:r>
    </w:p>
    <w:p w:rsidR="00C93656" w:rsidRPr="00E905B7" w:rsidRDefault="00C93656" w:rsidP="00C93656">
      <w:pPr>
        <w:widowControl/>
        <w:numPr>
          <w:ilvl w:val="0"/>
          <w:numId w:val="18"/>
        </w:numPr>
        <w:spacing w:after="200" w:line="240" w:lineRule="auto"/>
        <w:rPr>
          <w:rFonts w:ascii="Trebuchet MS" w:hAnsi="Trebuchet MS" w:cs="Tahoma"/>
          <w:iCs/>
          <w:lang w:val="en-GB"/>
        </w:rPr>
      </w:pPr>
      <w:r w:rsidRPr="00E905B7">
        <w:rPr>
          <w:rFonts w:ascii="Trebuchet MS" w:hAnsi="Trebuchet MS"/>
          <w:lang w:val="en-GB"/>
        </w:rPr>
        <w:t>our legitimate interests (e.g. the betterment of our client services, also within the scope of direct advertising or the perception of our own legal interests).</w:t>
      </w:r>
    </w:p>
    <w:p w:rsidR="00C93656" w:rsidRDefault="00C93656" w:rsidP="00C93656">
      <w:pPr>
        <w:spacing w:line="240" w:lineRule="auto"/>
        <w:ind w:left="720"/>
        <w:rPr>
          <w:rFonts w:ascii="Trebuchet MS" w:hAnsi="Trebuchet MS"/>
          <w:lang w:val="en-GB"/>
        </w:rPr>
      </w:pPr>
      <w:r w:rsidRPr="00E905B7">
        <w:rPr>
          <w:rFonts w:ascii="Trebuchet MS" w:hAnsi="Trebuchet MS"/>
          <w:lang w:val="en-GB"/>
        </w:rPr>
        <w:t xml:space="preserve">The length for which the data is saved is calculated in accordance with the length of our business relationship, the declarations of consent, as provided by yourself, as well as the statutory requirements to preserve records and legal obligations, which apply to our business. In case of regular business and in the interest of optimum client services, we must stress that we are committed to knowing your previously submitted customer wishes so well, that we can provide lasting and on-going customer satisfaction. </w:t>
      </w:r>
    </w:p>
    <w:p w:rsidR="00A65FDE" w:rsidRPr="00E905B7" w:rsidRDefault="00A65FDE" w:rsidP="00C93656">
      <w:pPr>
        <w:spacing w:line="240" w:lineRule="auto"/>
        <w:ind w:left="720"/>
        <w:rPr>
          <w:rFonts w:ascii="Trebuchet MS" w:hAnsi="Trebuchet MS"/>
          <w:lang w:val="en-GB"/>
        </w:rPr>
      </w:pPr>
    </w:p>
    <w:p w:rsidR="00C93656" w:rsidRPr="00382BCA" w:rsidRDefault="00C93656" w:rsidP="00C93656">
      <w:pPr>
        <w:spacing w:line="240" w:lineRule="auto"/>
        <w:ind w:left="720"/>
        <w:rPr>
          <w:rFonts w:ascii="Trebuchet MS" w:hAnsi="Trebuchet MS"/>
          <w:i/>
          <w:color w:val="A6A6A6" w:themeColor="background1" w:themeShade="A6"/>
        </w:rPr>
      </w:pPr>
      <w:r w:rsidRPr="00382BCA">
        <w:rPr>
          <w:rFonts w:ascii="Trebuchet MS" w:hAnsi="Trebuchet MS"/>
          <w:i/>
          <w:color w:val="A6A6A6" w:themeColor="background1" w:themeShade="A6"/>
        </w:rPr>
        <w:t xml:space="preserve">HINWEIS: </w:t>
      </w:r>
      <w:r w:rsidRPr="00382BCA">
        <w:rPr>
          <w:rFonts w:ascii="Trebuchet MS" w:hAnsi="Trebuchet MS"/>
          <w:i/>
          <w:color w:val="A6A6A6" w:themeColor="background1" w:themeShade="A6"/>
          <w:shd w:val="clear" w:color="auto" w:fill="FFFFFF" w:themeFill="background1"/>
        </w:rPr>
        <w:t>BEI BEDARF</w:t>
      </w:r>
      <w:r w:rsidRPr="00382BCA">
        <w:rPr>
          <w:rFonts w:ascii="Trebuchet MS" w:hAnsi="Trebuchet MS"/>
          <w:i/>
          <w:color w:val="A6A6A6" w:themeColor="background1" w:themeShade="A6"/>
        </w:rPr>
        <w:t xml:space="preserve"> Angaben um Informationen gemäß Art 14 DSGVO ERGÄNZEN wenn personenbezogene Daten verarbeitet werden, die nicht direkt bei den Kunden als Betroffenen erhoben werden</w:t>
      </w:r>
      <w:r>
        <w:rPr>
          <w:rFonts w:ascii="Trebuchet MS" w:hAnsi="Trebuchet MS"/>
          <w:i/>
          <w:color w:val="A6A6A6" w:themeColor="background1" w:themeShade="A6"/>
        </w:rPr>
        <w:t>.</w:t>
      </w:r>
    </w:p>
    <w:p w:rsidR="00C93656" w:rsidRPr="00382BCA" w:rsidRDefault="00C93656" w:rsidP="00C93656">
      <w:pPr>
        <w:spacing w:line="240" w:lineRule="auto"/>
        <w:ind w:left="720"/>
        <w:rPr>
          <w:rFonts w:ascii="Trebuchet MS" w:hAnsi="Trebuchet MS" w:cs="Tahoma"/>
          <w:iCs/>
        </w:rPr>
      </w:pPr>
    </w:p>
    <w:p w:rsidR="00C93656" w:rsidRPr="00A65FDE" w:rsidRDefault="00C93656" w:rsidP="00C93656">
      <w:pPr>
        <w:widowControl/>
        <w:numPr>
          <w:ilvl w:val="0"/>
          <w:numId w:val="16"/>
        </w:numPr>
        <w:spacing w:after="200" w:line="240" w:lineRule="auto"/>
        <w:rPr>
          <w:rFonts w:ascii="Trebuchet MS" w:hAnsi="Trebuchet MS"/>
          <w:b/>
        </w:rPr>
      </w:pPr>
      <w:r w:rsidRPr="00A65FDE">
        <w:rPr>
          <w:rFonts w:ascii="Trebuchet MS" w:hAnsi="Trebuchet MS"/>
          <w:b/>
        </w:rPr>
        <w:t>Our internet presence</w:t>
      </w:r>
      <w:r w:rsidR="00A65FDE">
        <w:rPr>
          <w:rFonts w:ascii="Trebuchet MS" w:hAnsi="Trebuchet MS"/>
          <w:b/>
        </w:rPr>
        <w:t xml:space="preserve"> </w:t>
      </w:r>
      <w:r w:rsidR="00A65FDE" w:rsidRPr="00A65FDE">
        <w:rPr>
          <w:rFonts w:ascii="Trebuchet MS" w:hAnsi="Trebuchet MS"/>
          <w:b/>
          <w:i/>
          <w:highlight w:val="yellow"/>
        </w:rPr>
        <w:t>(if applicable)</w:t>
      </w:r>
    </w:p>
    <w:p w:rsidR="00C93656" w:rsidRDefault="00C93656" w:rsidP="00C93656">
      <w:pPr>
        <w:spacing w:line="240" w:lineRule="auto"/>
        <w:ind w:left="720"/>
        <w:rPr>
          <w:rFonts w:ascii="Trebuchet MS" w:hAnsi="Trebuchet MS"/>
          <w:lang w:val="en-GB"/>
        </w:rPr>
      </w:pPr>
      <w:r w:rsidRPr="00A65FDE">
        <w:rPr>
          <w:rFonts w:ascii="Trebuchet MS" w:hAnsi="Trebuchet MS"/>
          <w:lang w:val="en-GB"/>
        </w:rPr>
        <w:t xml:space="preserve">Your access data is automatically captured and saved when you access our webpage. This access data can include which webpage you accessed, any viewed documents, date and time of access, IP address of the user, data of the pc used for access, particularly the browser and operating system as well as data size and the successful access notification, in particular. We use this access data for internal statistical purposes to guarantee the reliability of our presence and improve it. The access data will be used for evidence preservation in case of suspicion of illegal activity. </w:t>
      </w:r>
    </w:p>
    <w:p w:rsidR="000F2C55" w:rsidRPr="00A65FDE" w:rsidRDefault="000F2C55" w:rsidP="00C93656">
      <w:pPr>
        <w:spacing w:line="240" w:lineRule="auto"/>
        <w:ind w:left="720"/>
        <w:rPr>
          <w:rFonts w:ascii="Trebuchet MS" w:hAnsi="Trebuchet MS" w:cs="Tahoma"/>
          <w:iCs/>
          <w:lang w:val="en-GB"/>
        </w:rPr>
      </w:pPr>
    </w:p>
    <w:p w:rsidR="00C93656" w:rsidRDefault="00C93656" w:rsidP="00C93656">
      <w:pPr>
        <w:spacing w:line="240" w:lineRule="auto"/>
        <w:ind w:left="720"/>
        <w:rPr>
          <w:rFonts w:ascii="Trebuchet MS" w:hAnsi="Trebuchet MS"/>
          <w:lang w:val="en-GB"/>
        </w:rPr>
      </w:pPr>
      <w:r w:rsidRPr="00A65FDE">
        <w:rPr>
          <w:rFonts w:ascii="Trebuchet MS" w:hAnsi="Trebuchet MS"/>
          <w:lang w:val="en-GB"/>
        </w:rPr>
        <w:t>By entering your personal data into one of our contact forms, you acknowledge that it is saved and processed by us for the duration of this concrete enquiry. This applies to the enquiries you submit via contact forms, chat and emails in particular. We need this data to process your enquiry and also save your IP address, in these cases, for evidence preservation. The data is saved provided it is required to aid with potential supplementary or follow-up questions by you or us.</w:t>
      </w:r>
    </w:p>
    <w:p w:rsidR="000F2C55" w:rsidRPr="00A65FDE" w:rsidRDefault="000F2C55" w:rsidP="00C93656">
      <w:pPr>
        <w:spacing w:line="240" w:lineRule="auto"/>
        <w:ind w:left="720"/>
        <w:rPr>
          <w:rFonts w:ascii="Trebuchet MS" w:hAnsi="Trebuchet MS"/>
          <w:lang w:val="en-GB"/>
        </w:rPr>
      </w:pPr>
    </w:p>
    <w:p w:rsidR="00C93656" w:rsidRPr="00A65FDE" w:rsidRDefault="00C93656" w:rsidP="00C93656">
      <w:pPr>
        <w:spacing w:line="240" w:lineRule="auto"/>
        <w:ind w:left="720"/>
        <w:rPr>
          <w:rFonts w:ascii="Trebuchet MS" w:hAnsi="Trebuchet MS"/>
          <w:lang w:val="en-GB"/>
        </w:rPr>
      </w:pPr>
      <w:r w:rsidRPr="00A65FDE">
        <w:rPr>
          <w:rFonts w:ascii="Trebuchet MS" w:hAnsi="Trebuchet MS"/>
          <w:lang w:val="en-GB"/>
        </w:rPr>
        <w:t xml:space="preserve">If you create an internet account with us, then we give you online access to your contract data. You keep your login data safe and ensure that no unauthorised persons are able to access your account. We accept no liability in cases of unauthorised access which can be attributed to your misconduct - if even in part. </w:t>
      </w:r>
    </w:p>
    <w:p w:rsidR="000F2C55" w:rsidRPr="00A65FDE" w:rsidRDefault="00C93656" w:rsidP="000F2C55">
      <w:pPr>
        <w:spacing w:line="240" w:lineRule="auto"/>
        <w:ind w:left="720"/>
        <w:rPr>
          <w:rFonts w:ascii="Trebuchet MS" w:hAnsi="Trebuchet MS"/>
          <w:lang w:val="en-GB"/>
        </w:rPr>
      </w:pPr>
      <w:r w:rsidRPr="00A65FDE">
        <w:rPr>
          <w:rFonts w:ascii="Trebuchet MS" w:hAnsi="Trebuchet MS"/>
          <w:lang w:val="en-GB"/>
        </w:rPr>
        <w:t>Your account data is only transmitted via an encrypted internet connection (https). We are not liable for loss of data or in case of a third party accessing your data, if we adhere to the necessary security procedures in accordance with the latest technology developments.</w:t>
      </w:r>
    </w:p>
    <w:p w:rsidR="00C93656" w:rsidRDefault="00C93656" w:rsidP="00C93656">
      <w:pPr>
        <w:spacing w:line="240" w:lineRule="auto"/>
        <w:ind w:left="720"/>
        <w:rPr>
          <w:rFonts w:ascii="Trebuchet MS" w:hAnsi="Trebuchet MS"/>
          <w:lang w:val="en-GB"/>
        </w:rPr>
      </w:pPr>
      <w:r w:rsidRPr="00A65FDE">
        <w:rPr>
          <w:rFonts w:ascii="Trebuchet MS" w:hAnsi="Trebuchet MS"/>
          <w:lang w:val="en-GB"/>
        </w:rPr>
        <w:t>The legal basis for this data processing is your declaration of consent, our pre-contractual and contractual obligations to you, our legitimate interests and legal requirements of any kind and Art. 96 TKG.</w:t>
      </w:r>
    </w:p>
    <w:p w:rsidR="000F2C55" w:rsidRPr="00A65FDE" w:rsidRDefault="000F2C55" w:rsidP="00C93656">
      <w:pPr>
        <w:spacing w:line="240" w:lineRule="auto"/>
        <w:ind w:left="720"/>
        <w:rPr>
          <w:rFonts w:ascii="Trebuchet MS" w:hAnsi="Trebuchet MS"/>
          <w:lang w:val="en-GB"/>
        </w:rPr>
      </w:pPr>
    </w:p>
    <w:p w:rsidR="00C93656" w:rsidRPr="00A65FDE" w:rsidRDefault="00C93656" w:rsidP="00C93656">
      <w:pPr>
        <w:widowControl/>
        <w:numPr>
          <w:ilvl w:val="0"/>
          <w:numId w:val="16"/>
        </w:numPr>
        <w:spacing w:after="200" w:line="240" w:lineRule="auto"/>
        <w:rPr>
          <w:rFonts w:ascii="Trebuchet MS" w:hAnsi="Trebuchet MS"/>
          <w:b/>
        </w:rPr>
      </w:pPr>
      <w:r w:rsidRPr="00A65FDE">
        <w:rPr>
          <w:rFonts w:ascii="Trebuchet MS" w:hAnsi="Trebuchet MS"/>
          <w:b/>
        </w:rPr>
        <w:t>Newsletter</w:t>
      </w:r>
    </w:p>
    <w:p w:rsidR="00C93656" w:rsidRPr="00A65FDE" w:rsidRDefault="00C93656" w:rsidP="00C93656">
      <w:pPr>
        <w:spacing w:line="240" w:lineRule="auto"/>
        <w:ind w:left="720"/>
        <w:rPr>
          <w:rFonts w:ascii="Trebuchet MS" w:hAnsi="Trebuchet MS"/>
          <w:lang w:val="en-GB"/>
        </w:rPr>
      </w:pPr>
      <w:r w:rsidRPr="00A65FDE">
        <w:rPr>
          <w:rFonts w:ascii="Trebuchet MS" w:hAnsi="Trebuchet MS"/>
          <w:lang w:val="en-GB"/>
        </w:rPr>
        <w:t xml:space="preserve">You are free to subscribe to our newsletter. Registration, which requires you to submit your email address and consent to receiving the newsletter, can only take place when you acknowledge a link for registration, which you receive per email. In order to supply you with targeted information within the scope of our newsletter, </w:t>
      </w:r>
      <w:r w:rsidRPr="00A65FDE">
        <w:rPr>
          <w:rFonts w:ascii="Trebuchet MS" w:hAnsi="Trebuchet MS"/>
          <w:lang w:val="en-GB"/>
        </w:rPr>
        <w:lastRenderedPageBreak/>
        <w:t xml:space="preserve">which will be of most interest to you, we give you the option to notify us of particular interests, appointed dates, locations and regions and the like upon registering. </w:t>
      </w:r>
    </w:p>
    <w:p w:rsidR="00C93656" w:rsidRDefault="00C93656" w:rsidP="00C93656">
      <w:pPr>
        <w:spacing w:line="240" w:lineRule="auto"/>
        <w:ind w:left="720"/>
        <w:rPr>
          <w:rFonts w:ascii="Trebuchet MS" w:hAnsi="Trebuchet MS"/>
          <w:lang w:val="en-GB"/>
        </w:rPr>
      </w:pPr>
      <w:r w:rsidRPr="00A65FDE">
        <w:rPr>
          <w:rFonts w:ascii="Trebuchet MS" w:hAnsi="Trebuchet MS"/>
          <w:lang w:val="en-GB"/>
        </w:rPr>
        <w:t xml:space="preserve">In every newsletter which you receive, you will find all information pertaining to unsubscribing from the newsletter. For more information on our newsletter, please contact us under </w:t>
      </w:r>
      <w:r w:rsidRPr="00A65FDE">
        <w:rPr>
          <w:rFonts w:ascii="Trebuchet MS" w:hAnsi="Trebuchet MS"/>
          <w:highlight w:val="yellow"/>
          <w:lang w:val="en-GB"/>
        </w:rPr>
        <w:t>xxx</w:t>
      </w:r>
      <w:r w:rsidRPr="00A65FDE">
        <w:rPr>
          <w:rFonts w:ascii="Trebuchet MS" w:hAnsi="Trebuchet MS"/>
          <w:lang w:val="en-GB"/>
        </w:rPr>
        <w:t>. We are happy to help.</w:t>
      </w:r>
    </w:p>
    <w:p w:rsidR="007402C3" w:rsidRPr="00A65FDE" w:rsidRDefault="007402C3" w:rsidP="00C93656">
      <w:pPr>
        <w:spacing w:line="240" w:lineRule="auto"/>
        <w:ind w:left="720"/>
        <w:rPr>
          <w:rFonts w:ascii="Trebuchet MS" w:hAnsi="Trebuchet MS" w:cs="Tahoma"/>
          <w:iCs/>
          <w:lang w:val="en-GB"/>
        </w:rPr>
      </w:pPr>
    </w:p>
    <w:p w:rsidR="00C93656" w:rsidRDefault="00C93656" w:rsidP="00C93656">
      <w:pPr>
        <w:spacing w:line="240" w:lineRule="auto"/>
        <w:ind w:left="720"/>
        <w:rPr>
          <w:rFonts w:ascii="Trebuchet MS" w:hAnsi="Trebuchet MS"/>
          <w:lang w:val="en-GB"/>
        </w:rPr>
      </w:pPr>
      <w:r w:rsidRPr="00A65FDE">
        <w:rPr>
          <w:rFonts w:ascii="Trebuchet MS" w:hAnsi="Trebuchet MS"/>
          <w:lang w:val="en-GB"/>
        </w:rPr>
        <w:t>The content of our website has been carefully curated and repeatedly checked, however we cannot be held accountable for the topicality, validity and scope of the supplied information. Damage claims pertaining to use or non-use of the information or by using false or incomplete information is excluded. All offers are subject to change and are considered non-binding. We reserve the right to change,  supplement, delete or temporarily or entirely unpublish the website or parts thereof without prior notice.</w:t>
      </w:r>
    </w:p>
    <w:p w:rsidR="007402C3" w:rsidRPr="00A65FDE" w:rsidRDefault="007402C3" w:rsidP="00C93656">
      <w:pPr>
        <w:spacing w:line="240" w:lineRule="auto"/>
        <w:ind w:left="720"/>
        <w:rPr>
          <w:rFonts w:ascii="Trebuchet MS" w:hAnsi="Trebuchet MS"/>
          <w:lang w:val="en-GB"/>
        </w:rPr>
      </w:pPr>
    </w:p>
    <w:p w:rsidR="00C93656" w:rsidRDefault="00C93656" w:rsidP="00C93656">
      <w:pPr>
        <w:spacing w:line="240" w:lineRule="auto"/>
        <w:ind w:left="720"/>
        <w:rPr>
          <w:rFonts w:ascii="Trebuchet MS" w:hAnsi="Trebuchet MS"/>
          <w:lang w:val="en-GB"/>
        </w:rPr>
      </w:pPr>
      <w:r w:rsidRPr="00A65FDE">
        <w:rPr>
          <w:rFonts w:ascii="Trebuchet MS" w:hAnsi="Trebuchet MS"/>
          <w:lang w:val="en-GB"/>
        </w:rPr>
        <w:t>The content and the coding of our website are protected by copyright and ancillary copyright laws.  Every reproduction - even in part - and publication, in particular copying of texts, graphics and photos is forbidden, without obtaining our prior written approval.</w:t>
      </w:r>
    </w:p>
    <w:p w:rsidR="007402C3" w:rsidRPr="00A65FDE" w:rsidRDefault="007402C3" w:rsidP="00C93656">
      <w:pPr>
        <w:spacing w:line="240" w:lineRule="auto"/>
        <w:ind w:left="720"/>
        <w:rPr>
          <w:rFonts w:ascii="Trebuchet MS" w:hAnsi="Trebuchet MS"/>
          <w:lang w:val="en-GB"/>
        </w:rPr>
      </w:pPr>
    </w:p>
    <w:p w:rsidR="00C93656" w:rsidRPr="00A65FDE" w:rsidRDefault="00C93656" w:rsidP="00C93656">
      <w:pPr>
        <w:widowControl/>
        <w:numPr>
          <w:ilvl w:val="0"/>
          <w:numId w:val="16"/>
        </w:numPr>
        <w:spacing w:after="200" w:line="240" w:lineRule="auto"/>
        <w:rPr>
          <w:rFonts w:ascii="Trebuchet MS" w:hAnsi="Trebuchet MS"/>
          <w:b/>
          <w:lang w:val="en-GB"/>
        </w:rPr>
      </w:pPr>
      <w:r w:rsidRPr="00A65FDE">
        <w:rPr>
          <w:rFonts w:ascii="Trebuchet MS" w:hAnsi="Trebuchet MS"/>
          <w:b/>
          <w:lang w:val="en-GB"/>
        </w:rPr>
        <w:t>Transferring to third parties/ obligations of processors</w:t>
      </w:r>
    </w:p>
    <w:p w:rsidR="00C93656" w:rsidRPr="00A65FDE" w:rsidRDefault="00C93656" w:rsidP="00C93656">
      <w:pPr>
        <w:spacing w:line="240" w:lineRule="auto"/>
        <w:ind w:left="720"/>
        <w:rPr>
          <w:rFonts w:ascii="Trebuchet MS" w:hAnsi="Trebuchet MS"/>
          <w:lang w:val="en-GB"/>
        </w:rPr>
      </w:pPr>
      <w:r w:rsidRPr="00A65FDE">
        <w:rPr>
          <w:rFonts w:ascii="Trebuchet MS" w:hAnsi="Trebuchet MS"/>
          <w:lang w:val="en-GB"/>
        </w:rPr>
        <w:t xml:space="preserve">In consideration of permissible purposes (e.g for our electronic advertisements in the form of newsletters), </w:t>
      </w:r>
    </w:p>
    <w:p w:rsidR="00C93656" w:rsidRPr="00A65FDE" w:rsidRDefault="00C93656" w:rsidP="00C93656">
      <w:pPr>
        <w:widowControl/>
        <w:numPr>
          <w:ilvl w:val="0"/>
          <w:numId w:val="18"/>
        </w:numPr>
        <w:spacing w:after="200" w:line="240" w:lineRule="auto"/>
        <w:rPr>
          <w:rFonts w:ascii="Trebuchet MS" w:hAnsi="Trebuchet MS"/>
          <w:lang w:val="en-GB"/>
        </w:rPr>
      </w:pPr>
      <w:r w:rsidRPr="00A65FDE">
        <w:rPr>
          <w:rFonts w:ascii="Trebuchet MS" w:hAnsi="Trebuchet MS"/>
          <w:lang w:val="en-GB"/>
        </w:rPr>
        <w:t xml:space="preserve">your personal data may be passed on to company-internal processors, </w:t>
      </w:r>
    </w:p>
    <w:p w:rsidR="007402C3" w:rsidRPr="007402C3" w:rsidRDefault="00C93656" w:rsidP="007402C3">
      <w:pPr>
        <w:widowControl/>
        <w:numPr>
          <w:ilvl w:val="0"/>
          <w:numId w:val="18"/>
        </w:numPr>
        <w:spacing w:after="200" w:line="240" w:lineRule="auto"/>
        <w:rPr>
          <w:rFonts w:ascii="Trebuchet MS" w:hAnsi="Trebuchet MS"/>
          <w:lang w:val="en-GB"/>
        </w:rPr>
      </w:pPr>
      <w:r w:rsidRPr="00A65FDE">
        <w:rPr>
          <w:rFonts w:ascii="Trebuchet MS" w:hAnsi="Trebuchet MS"/>
          <w:lang w:val="en-GB"/>
        </w:rPr>
        <w:t>who have committed to complying with the valid data protection standards, or</w:t>
      </w:r>
      <w:r w:rsidR="007402C3">
        <w:rPr>
          <w:rFonts w:ascii="Trebuchet MS" w:hAnsi="Trebuchet MS"/>
          <w:lang w:val="en-GB"/>
        </w:rPr>
        <w:t xml:space="preserve"> </w:t>
      </w:r>
      <w:r w:rsidRPr="007402C3">
        <w:rPr>
          <w:rFonts w:ascii="Trebuchet MS" w:hAnsi="Trebuchet MS"/>
          <w:lang w:val="en-GB"/>
        </w:rPr>
        <w:t>to third parties, who have been contacted to provide your requested services</w:t>
      </w:r>
    </w:p>
    <w:p w:rsidR="00C93656" w:rsidRDefault="00C93656" w:rsidP="00C93656">
      <w:pPr>
        <w:spacing w:line="240" w:lineRule="auto"/>
        <w:ind w:left="720"/>
        <w:rPr>
          <w:rFonts w:ascii="Trebuchet MS" w:hAnsi="Trebuchet MS"/>
        </w:rPr>
      </w:pPr>
      <w:r w:rsidRPr="00A65FDE">
        <w:rPr>
          <w:rFonts w:ascii="Trebuchet MS" w:hAnsi="Trebuchet MS"/>
          <w:lang w:val="en-GB"/>
        </w:rPr>
        <w:t xml:space="preserve">Should it not be possible to comply with European data protection standards - for instance because in specific cases standard contractual clauses, arrangements or certifications can’t be guaranteed - then we will notify you in a timely manner, and will obtain the necessary permission from you. </w:t>
      </w:r>
      <w:r w:rsidRPr="00A65FDE">
        <w:rPr>
          <w:rFonts w:ascii="Trebuchet MS" w:hAnsi="Trebuchet MS"/>
        </w:rPr>
        <w:t xml:space="preserve">For more information please contact us under </w:t>
      </w:r>
      <w:r w:rsidRPr="00A65FDE">
        <w:rPr>
          <w:rFonts w:ascii="Trebuchet MS" w:hAnsi="Trebuchet MS"/>
          <w:highlight w:val="yellow"/>
        </w:rPr>
        <w:t>xxx</w:t>
      </w:r>
      <w:r w:rsidRPr="00A65FDE">
        <w:rPr>
          <w:rFonts w:ascii="Trebuchet MS" w:hAnsi="Trebuchet MS"/>
        </w:rPr>
        <w:t xml:space="preserve">. </w:t>
      </w:r>
    </w:p>
    <w:p w:rsidR="008956AD" w:rsidRPr="00A65FDE" w:rsidRDefault="008956AD" w:rsidP="00C93656">
      <w:pPr>
        <w:spacing w:line="240" w:lineRule="auto"/>
        <w:ind w:left="720"/>
        <w:rPr>
          <w:rFonts w:ascii="Trebuchet MS" w:hAnsi="Trebuchet MS"/>
        </w:rPr>
      </w:pPr>
    </w:p>
    <w:p w:rsidR="00C93656" w:rsidRPr="00A65FDE" w:rsidRDefault="00C93656" w:rsidP="00C93656">
      <w:pPr>
        <w:pStyle w:val="Listenabsatz"/>
        <w:widowControl/>
        <w:numPr>
          <w:ilvl w:val="0"/>
          <w:numId w:val="16"/>
        </w:numPr>
        <w:spacing w:after="200" w:line="240" w:lineRule="auto"/>
        <w:rPr>
          <w:rFonts w:ascii="Trebuchet MS" w:hAnsi="Trebuchet MS"/>
          <w:b/>
        </w:rPr>
      </w:pPr>
      <w:r w:rsidRPr="00A65FDE">
        <w:rPr>
          <w:rFonts w:ascii="Trebuchet MS" w:hAnsi="Trebuchet MS"/>
          <w:b/>
        </w:rPr>
        <w:t xml:space="preserve">Cookies and tracking services </w:t>
      </w:r>
      <w:r w:rsidR="00257051" w:rsidRPr="00A65FDE">
        <w:rPr>
          <w:rFonts w:ascii="Trebuchet MS" w:hAnsi="Trebuchet MS"/>
          <w:b/>
          <w:i/>
          <w:highlight w:val="yellow"/>
        </w:rPr>
        <w:t>(if applicable)</w:t>
      </w:r>
    </w:p>
    <w:p w:rsidR="00C93656" w:rsidRDefault="00C93656" w:rsidP="00C93656">
      <w:pPr>
        <w:spacing w:line="240" w:lineRule="auto"/>
        <w:ind w:left="708"/>
        <w:rPr>
          <w:rFonts w:ascii="Trebuchet MS" w:hAnsi="Trebuchet MS"/>
          <w:lang w:val="en-GB"/>
        </w:rPr>
      </w:pPr>
      <w:r w:rsidRPr="00A65FDE">
        <w:rPr>
          <w:rFonts w:ascii="Trebuchet MS" w:hAnsi="Trebuchet MS"/>
          <w:lang w:val="en-GB"/>
        </w:rPr>
        <w:t>We use cookies, which are small elements of texts, which are used for saving information in web browsers. Cookies are recognised when you next access the site and contribute considerably to accelerating loading processes and facilitating the use of our site. The information which is determined and saved by cookies serves to identify you, but also analyse your user behaviour. It will be saved on the server of the relevant provider, who is obligated to uphold our current data protection standards.</w:t>
      </w:r>
    </w:p>
    <w:p w:rsidR="00257051" w:rsidRPr="00A65FDE" w:rsidRDefault="00257051" w:rsidP="00C93656">
      <w:pPr>
        <w:spacing w:line="240" w:lineRule="auto"/>
        <w:ind w:left="708"/>
        <w:rPr>
          <w:rFonts w:ascii="Trebuchet MS" w:hAnsi="Trebuchet MS"/>
          <w:lang w:val="en-GB"/>
        </w:rPr>
      </w:pPr>
    </w:p>
    <w:p w:rsidR="00C93656" w:rsidRDefault="00C93656" w:rsidP="00C93656">
      <w:pPr>
        <w:spacing w:line="240" w:lineRule="auto"/>
        <w:ind w:left="708"/>
        <w:rPr>
          <w:rFonts w:ascii="Trebuchet MS" w:hAnsi="Trebuchet MS"/>
          <w:lang w:val="en-GB"/>
        </w:rPr>
      </w:pPr>
      <w:r w:rsidRPr="00A65FDE">
        <w:rPr>
          <w:rFonts w:ascii="Trebuchet MS" w:hAnsi="Trebuchet MS"/>
          <w:lang w:val="en-GB"/>
        </w:rPr>
        <w:t>The cookies will remain on your end device, following your visit to our site, provided this hasn’t been disallowed from the beginning or you haven’t actively deleted cookies. Actively deactivating cookies may impact the appearance of our webpage for you. You can also prevent cookies from being saved via the appropriate settings in your browser. However, if these settings are activated then we would like to make you aware that you may not be able to access all features of our website. Furthermore, you can stop the data, which has been created by the cookie with regard to your use of the webpage (incl. IP address), from being transferred to Google, by downloading and installing the browser plug-in, available on google.com. The plug-in is only available for certain browser programmes, however.</w:t>
      </w:r>
    </w:p>
    <w:p w:rsidR="00257051" w:rsidRPr="00A65FDE" w:rsidRDefault="00257051" w:rsidP="00C93656">
      <w:pPr>
        <w:spacing w:line="240" w:lineRule="auto"/>
        <w:ind w:left="708"/>
        <w:rPr>
          <w:rFonts w:ascii="Trebuchet MS" w:hAnsi="Trebuchet MS"/>
          <w:lang w:val="en-GB"/>
        </w:rPr>
      </w:pPr>
    </w:p>
    <w:p w:rsidR="00C93656" w:rsidRDefault="00C93656" w:rsidP="00C93656">
      <w:pPr>
        <w:spacing w:line="240" w:lineRule="auto"/>
        <w:ind w:left="720"/>
        <w:rPr>
          <w:rFonts w:ascii="Trebuchet MS" w:hAnsi="Trebuchet MS"/>
          <w:lang w:val="en-GB"/>
        </w:rPr>
      </w:pPr>
      <w:r w:rsidRPr="00A65FDE">
        <w:rPr>
          <w:rFonts w:ascii="Trebuchet MS" w:hAnsi="Trebuchet MS"/>
          <w:lang w:val="en-GB"/>
        </w:rPr>
        <w:lastRenderedPageBreak/>
        <w:t>We also use third party content on our website, in order to curate the most informative and comfortable web experience for you. This includes e.g. Google Maps, RSS feeds or Youtube. Due to technical reasons, these third party providers will receive your IP address. We have no control over the use of this data by the third party providers. In these instances, we refer to the privacy statements of the relevant provider.</w:t>
      </w:r>
    </w:p>
    <w:p w:rsidR="00257051" w:rsidRPr="00A65FDE" w:rsidRDefault="00257051" w:rsidP="00C93656">
      <w:pPr>
        <w:spacing w:line="240" w:lineRule="auto"/>
        <w:ind w:left="720"/>
        <w:rPr>
          <w:rFonts w:ascii="Trebuchet MS" w:hAnsi="Trebuchet MS"/>
          <w:lang w:val="en-GB"/>
        </w:rPr>
      </w:pPr>
    </w:p>
    <w:p w:rsidR="00C93656" w:rsidRPr="00A65FDE" w:rsidRDefault="00C93656" w:rsidP="00C93656">
      <w:pPr>
        <w:spacing w:line="240" w:lineRule="auto"/>
        <w:ind w:left="708"/>
        <w:rPr>
          <w:rFonts w:ascii="Trebuchet MS" w:hAnsi="Trebuchet MS"/>
          <w:lang w:val="en-GB"/>
        </w:rPr>
      </w:pPr>
      <w:r w:rsidRPr="00A65FDE">
        <w:rPr>
          <w:rFonts w:ascii="Trebuchet MS" w:hAnsi="Trebuchet MS"/>
          <w:lang w:val="en-GB"/>
        </w:rPr>
        <w:t>We use Google Analytics, a web analysis service of Google Inc. 1600, Amphitheatre Parkway, Mountain View, CA 94043, USA („Google"). Google Analytics uses cookies. The information pertaining to your user behaviour, which is created by the cookie, is generally transferred to and saved on a Google server in the USA. In the European Union, your IP address will first be shortened and thus anonymised or at least pseudonymised. The full IP address is only transferred to a Google server in exceptional circumstances, where it is then shortened.</w:t>
      </w:r>
    </w:p>
    <w:p w:rsidR="00C93656" w:rsidRPr="00A65FDE" w:rsidRDefault="00C93656" w:rsidP="00C93656">
      <w:pPr>
        <w:spacing w:line="240" w:lineRule="auto"/>
        <w:ind w:left="708"/>
        <w:rPr>
          <w:rFonts w:ascii="Trebuchet MS" w:hAnsi="Trebuchet MS"/>
          <w:lang w:val="en-GB"/>
        </w:rPr>
      </w:pPr>
      <w:r w:rsidRPr="00A65FDE">
        <w:rPr>
          <w:rFonts w:ascii="Trebuchet MS" w:hAnsi="Trebuchet MS"/>
          <w:lang w:val="en-GB"/>
        </w:rPr>
        <w:t xml:space="preserve">Google uses this information to evaluate the website, to create reports on website activity and provide other services to the website owner, regarding website use and internet use. The IP address, transferred from your browser within the scope of Google Analytics, is not combined with other google data. In this regard, please also take note of Google’s privacy statement, in particular the information which can be accessed via both of following links: </w:t>
      </w:r>
    </w:p>
    <w:p w:rsidR="00C93656" w:rsidRPr="00A65FDE" w:rsidRDefault="00992944" w:rsidP="00C93656">
      <w:pPr>
        <w:widowControl/>
        <w:numPr>
          <w:ilvl w:val="0"/>
          <w:numId w:val="17"/>
        </w:numPr>
        <w:spacing w:after="200" w:line="240" w:lineRule="auto"/>
        <w:rPr>
          <w:rFonts w:ascii="Trebuchet MS" w:hAnsi="Trebuchet MS"/>
          <w:lang w:val="en-GB"/>
        </w:rPr>
      </w:pPr>
      <w:hyperlink r:id="rId9">
        <w:r w:rsidR="00C93656" w:rsidRPr="00A65FDE">
          <w:rPr>
            <w:rStyle w:val="Hyperlink"/>
            <w:rFonts w:ascii="Trebuchet MS" w:hAnsi="Trebuchet MS"/>
            <w:color w:val="auto"/>
            <w:lang w:val="en-GB"/>
          </w:rPr>
          <w:t>http://www.google.com/analytics/terms/de.html</w:t>
        </w:r>
      </w:hyperlink>
      <w:r w:rsidR="00C93656" w:rsidRPr="00A65FDE">
        <w:rPr>
          <w:rFonts w:ascii="Trebuchet MS" w:hAnsi="Trebuchet MS"/>
          <w:lang w:val="en-GB"/>
        </w:rPr>
        <w:t xml:space="preserve"> and </w:t>
      </w:r>
    </w:p>
    <w:p w:rsidR="00C93656" w:rsidRPr="00A65FDE" w:rsidRDefault="00992944" w:rsidP="00C93656">
      <w:pPr>
        <w:widowControl/>
        <w:numPr>
          <w:ilvl w:val="0"/>
          <w:numId w:val="17"/>
        </w:numPr>
        <w:spacing w:after="200" w:line="240" w:lineRule="auto"/>
        <w:rPr>
          <w:rStyle w:val="Hyperlink"/>
          <w:rFonts w:ascii="Trebuchet MS" w:hAnsi="Trebuchet MS"/>
          <w:color w:val="auto"/>
          <w:lang w:val="en-GB"/>
        </w:rPr>
      </w:pPr>
      <w:hyperlink r:id="rId10">
        <w:r w:rsidR="00C93656" w:rsidRPr="00A65FDE">
          <w:rPr>
            <w:rStyle w:val="Hyperlink"/>
            <w:rFonts w:ascii="Trebuchet MS" w:hAnsi="Trebuchet MS"/>
            <w:color w:val="auto"/>
            <w:lang w:val="en-GB"/>
          </w:rPr>
          <w:t>https://www.google.de/intl/de/policies/</w:t>
        </w:r>
      </w:hyperlink>
    </w:p>
    <w:p w:rsidR="00C93656" w:rsidRPr="00A65FDE" w:rsidRDefault="00C93656" w:rsidP="00C93656">
      <w:pPr>
        <w:spacing w:line="240" w:lineRule="auto"/>
        <w:ind w:left="708"/>
        <w:rPr>
          <w:rFonts w:ascii="Trebuchet MS" w:hAnsi="Trebuchet MS"/>
          <w:lang w:val="en-GB"/>
        </w:rPr>
      </w:pPr>
      <w:r w:rsidRPr="00A65FDE">
        <w:rPr>
          <w:rFonts w:ascii="Trebuchet MS" w:hAnsi="Trebuchet MS"/>
          <w:lang w:val="en-GB"/>
        </w:rPr>
        <w:t>We use Facebook social pug-ins of the social network Facebook, operated by Facebook Ireland Limited, 4 Grand Canal Square Dublin 2, Ireland, and Facebook Inc., 1601 S. California Avenue, Palo Alto, CA 94303, USA. These plug-ins are buttons with which Facebook measures who uses our website. If the user is also registered as a user with Facebook and is logged into their account, then Facebook will also save further information. For technical reasons, Facebook receives your IP address. We have no control over the use of this data by Facebook. In this instance, we refer to the privacy statements of Facebook which can be accessed via the following link:</w:t>
      </w:r>
    </w:p>
    <w:p w:rsidR="00C93656" w:rsidRPr="00A65FDE" w:rsidRDefault="00992944" w:rsidP="00C93656">
      <w:pPr>
        <w:widowControl/>
        <w:numPr>
          <w:ilvl w:val="0"/>
          <w:numId w:val="17"/>
        </w:numPr>
        <w:spacing w:after="200" w:line="240" w:lineRule="auto"/>
        <w:rPr>
          <w:rStyle w:val="Hyperlink"/>
          <w:rFonts w:ascii="Trebuchet MS" w:hAnsi="Trebuchet MS"/>
          <w:color w:val="auto"/>
          <w:lang w:val="en-GB"/>
        </w:rPr>
      </w:pPr>
      <w:hyperlink r:id="rId11">
        <w:r w:rsidR="00C93656" w:rsidRPr="00A65FDE">
          <w:rPr>
            <w:rStyle w:val="Hyperlink"/>
            <w:rFonts w:ascii="Trebuchet MS" w:hAnsi="Trebuchet MS"/>
            <w:color w:val="auto"/>
            <w:lang w:val="en-GB"/>
          </w:rPr>
          <w:t>https://www.facebook.com/help/568137493302217</w:t>
        </w:r>
      </w:hyperlink>
      <w:r w:rsidR="00C93656" w:rsidRPr="00A65FDE">
        <w:rPr>
          <w:rStyle w:val="Hyperlink"/>
          <w:rFonts w:ascii="Trebuchet MS" w:hAnsi="Trebuchet MS"/>
          <w:color w:val="auto"/>
          <w:lang w:val="en-GB"/>
        </w:rPr>
        <w:t>.</w:t>
      </w:r>
    </w:p>
    <w:p w:rsidR="00C93656" w:rsidRDefault="00C93656" w:rsidP="00C93656">
      <w:pPr>
        <w:spacing w:line="240" w:lineRule="auto"/>
        <w:ind w:left="708"/>
        <w:rPr>
          <w:rFonts w:ascii="Trebuchet MS" w:hAnsi="Trebuchet MS"/>
          <w:lang w:val="en-GB"/>
        </w:rPr>
      </w:pPr>
      <w:r w:rsidRPr="00A65FDE">
        <w:rPr>
          <w:rFonts w:ascii="Trebuchet MS" w:hAnsi="Trebuchet MS"/>
          <w:lang w:val="en-GB"/>
        </w:rPr>
        <w:t>You will also be able to access other information there, such as how you can block Facebook social plug-ins with your browser.</w:t>
      </w:r>
    </w:p>
    <w:p w:rsidR="00257051" w:rsidRPr="00A65FDE" w:rsidRDefault="00257051" w:rsidP="00C93656">
      <w:pPr>
        <w:spacing w:line="240" w:lineRule="auto"/>
        <w:ind w:left="708"/>
        <w:rPr>
          <w:rFonts w:ascii="Trebuchet MS" w:hAnsi="Trebuchet MS"/>
          <w:lang w:val="en-GB"/>
        </w:rPr>
      </w:pPr>
    </w:p>
    <w:p w:rsidR="00C93656" w:rsidRPr="00A65FDE" w:rsidRDefault="00C93656" w:rsidP="00C93656">
      <w:pPr>
        <w:widowControl/>
        <w:numPr>
          <w:ilvl w:val="0"/>
          <w:numId w:val="16"/>
        </w:numPr>
        <w:spacing w:after="200" w:line="240" w:lineRule="auto"/>
        <w:rPr>
          <w:rFonts w:ascii="Trebuchet MS" w:hAnsi="Trebuchet MS"/>
          <w:b/>
        </w:rPr>
      </w:pPr>
      <w:r w:rsidRPr="00A65FDE">
        <w:rPr>
          <w:rFonts w:ascii="Trebuchet MS" w:hAnsi="Trebuchet MS"/>
          <w:b/>
        </w:rPr>
        <w:t>Contact</w:t>
      </w:r>
    </w:p>
    <w:p w:rsidR="00C93656" w:rsidRPr="00A65FDE" w:rsidRDefault="00C93656" w:rsidP="00C93656">
      <w:pPr>
        <w:spacing w:line="240" w:lineRule="auto"/>
        <w:ind w:left="720"/>
        <w:rPr>
          <w:rFonts w:ascii="Trebuchet MS" w:hAnsi="Trebuchet MS"/>
          <w:lang w:val="en-GB"/>
        </w:rPr>
      </w:pPr>
      <w:r w:rsidRPr="00A65FDE">
        <w:rPr>
          <w:rFonts w:ascii="Trebuchet MS" w:hAnsi="Trebuchet MS"/>
          <w:lang w:val="en-GB"/>
        </w:rPr>
        <w:t xml:space="preserve">You can request access to your personal data, saved by us, at any time and free of charge. As the person concerned, you have a right to retraction, information, deletion, correction and restriction of your personal data, provided we are not bound by a statutory requirement to preserve these records. </w:t>
      </w:r>
    </w:p>
    <w:p w:rsidR="00C93656" w:rsidRPr="00A65FDE" w:rsidRDefault="00C93656" w:rsidP="00C93656">
      <w:pPr>
        <w:spacing w:line="240" w:lineRule="auto"/>
        <w:ind w:left="720"/>
        <w:rPr>
          <w:rFonts w:ascii="Trebuchet MS" w:hAnsi="Trebuchet MS"/>
          <w:lang w:val="en-GB"/>
        </w:rPr>
      </w:pPr>
      <w:r w:rsidRPr="00A65FDE">
        <w:rPr>
          <w:rFonts w:ascii="Trebuchet MS" w:hAnsi="Trebuchet MS"/>
          <w:lang w:val="en-GB"/>
        </w:rPr>
        <w:t xml:space="preserve">Consequences of retraction: </w:t>
      </w:r>
      <w:r w:rsidRPr="00A65FDE">
        <w:rPr>
          <w:rFonts w:ascii="Trebuchet MS" w:hAnsi="Trebuchet MS"/>
          <w:highlight w:val="yellow"/>
          <w:lang w:val="en-GB"/>
        </w:rPr>
        <w:t>xxx</w:t>
      </w:r>
      <w:r w:rsidRPr="00A65FDE">
        <w:rPr>
          <w:rFonts w:ascii="Trebuchet MS" w:hAnsi="Trebuchet MS"/>
          <w:lang w:val="en-GB"/>
        </w:rPr>
        <w:t xml:space="preserve"> </w:t>
      </w:r>
    </w:p>
    <w:p w:rsidR="00C93656" w:rsidRDefault="00C93656" w:rsidP="00C93656">
      <w:pPr>
        <w:spacing w:line="240" w:lineRule="auto"/>
        <w:ind w:left="720"/>
        <w:rPr>
          <w:rFonts w:ascii="Trebuchet MS" w:hAnsi="Trebuchet MS"/>
          <w:lang w:val="en-GB"/>
        </w:rPr>
      </w:pPr>
      <w:r w:rsidRPr="00A65FDE">
        <w:rPr>
          <w:rFonts w:ascii="Trebuchet MS" w:hAnsi="Trebuchet MS"/>
          <w:lang w:val="en-GB"/>
        </w:rPr>
        <w:t xml:space="preserve">For more information regarding your rights as the person concerned, please contact us under </w:t>
      </w:r>
      <w:r w:rsidRPr="00A65FDE">
        <w:rPr>
          <w:rFonts w:ascii="Trebuchet MS" w:hAnsi="Trebuchet MS"/>
          <w:highlight w:val="yellow"/>
          <w:lang w:val="en-GB"/>
        </w:rPr>
        <w:t>xxx</w:t>
      </w:r>
      <w:r w:rsidRPr="00A65FDE">
        <w:rPr>
          <w:rFonts w:ascii="Trebuchet MS" w:hAnsi="Trebuchet MS"/>
          <w:lang w:val="en-GB"/>
        </w:rPr>
        <w:t>. We are happy to help. The Austrian Data Protection Authority (DSB) Wickenburggasse 8-10, 1080 Vienna is responsible for complaints, as the relevant regulatory authority.</w:t>
      </w:r>
    </w:p>
    <w:p w:rsidR="00ED7FA0" w:rsidRPr="00A65FDE" w:rsidRDefault="00ED7FA0" w:rsidP="00C93656">
      <w:pPr>
        <w:spacing w:line="240" w:lineRule="auto"/>
        <w:ind w:left="720"/>
        <w:rPr>
          <w:rFonts w:ascii="Trebuchet MS" w:hAnsi="Trebuchet MS"/>
          <w:lang w:val="en-GB"/>
        </w:rPr>
      </w:pPr>
    </w:p>
    <w:p w:rsidR="00C93656" w:rsidRPr="00A65FDE" w:rsidRDefault="00C93656" w:rsidP="00C93656">
      <w:pPr>
        <w:widowControl/>
        <w:numPr>
          <w:ilvl w:val="0"/>
          <w:numId w:val="16"/>
        </w:numPr>
        <w:spacing w:after="200" w:line="240" w:lineRule="auto"/>
        <w:rPr>
          <w:rFonts w:ascii="Trebuchet MS" w:hAnsi="Trebuchet MS"/>
          <w:b/>
        </w:rPr>
      </w:pPr>
      <w:r w:rsidRPr="00A65FDE">
        <w:rPr>
          <w:rFonts w:ascii="Trebuchet MS" w:hAnsi="Trebuchet MS"/>
          <w:b/>
        </w:rPr>
        <w:t>Other</w:t>
      </w:r>
    </w:p>
    <w:p w:rsidR="00ED7FA0" w:rsidRDefault="00C93656" w:rsidP="00C93656">
      <w:pPr>
        <w:spacing w:line="240" w:lineRule="auto"/>
        <w:ind w:left="720"/>
        <w:rPr>
          <w:rFonts w:ascii="Trebuchet MS" w:hAnsi="Trebuchet MS"/>
          <w:lang w:val="en-GB"/>
        </w:rPr>
      </w:pPr>
      <w:r w:rsidRPr="00A65FDE">
        <w:rPr>
          <w:rFonts w:ascii="Trebuchet MS" w:hAnsi="Trebuchet MS"/>
          <w:lang w:val="en-GB"/>
        </w:rPr>
        <w:t>We have implemented organisational and technical protective measures in places which we continually evaluate and adapt where necessary, to protect your personal data which is saved and processed by us.</w:t>
      </w:r>
    </w:p>
    <w:p w:rsidR="00C93656" w:rsidRPr="00A65FDE" w:rsidRDefault="00C93656" w:rsidP="00C93656">
      <w:pPr>
        <w:spacing w:line="240" w:lineRule="auto"/>
        <w:ind w:left="720"/>
        <w:rPr>
          <w:rFonts w:ascii="Trebuchet MS" w:hAnsi="Trebuchet MS"/>
          <w:lang w:val="en-GB"/>
        </w:rPr>
      </w:pPr>
      <w:r w:rsidRPr="00A65FDE">
        <w:rPr>
          <w:rFonts w:ascii="Trebuchet MS" w:hAnsi="Trebuchet MS"/>
          <w:lang w:val="en-GB"/>
        </w:rPr>
        <w:t xml:space="preserve"> </w:t>
      </w:r>
    </w:p>
    <w:p w:rsidR="00C93656" w:rsidRPr="00A65FDE" w:rsidRDefault="00C93656" w:rsidP="00C93656">
      <w:pPr>
        <w:spacing w:line="240" w:lineRule="auto"/>
        <w:ind w:left="720"/>
        <w:rPr>
          <w:rFonts w:ascii="Trebuchet MS" w:hAnsi="Trebuchet MS"/>
          <w:lang w:val="en-GB"/>
        </w:rPr>
      </w:pPr>
      <w:r w:rsidRPr="00A65FDE">
        <w:rPr>
          <w:rFonts w:ascii="Trebuchet MS" w:hAnsi="Trebuchet MS"/>
          <w:lang w:val="en-GB"/>
        </w:rPr>
        <w:t xml:space="preserve">We reserve the right to change this privacy statement at any time to adapt to new </w:t>
      </w:r>
      <w:r w:rsidRPr="00A65FDE">
        <w:rPr>
          <w:rFonts w:ascii="Trebuchet MS" w:hAnsi="Trebuchet MS"/>
          <w:lang w:val="en-GB"/>
        </w:rPr>
        <w:lastRenderedPageBreak/>
        <w:t xml:space="preserve">developments. The new version is valid from date of publication on our website. The current version of the privacy statement can be viewed on our website via </w:t>
      </w:r>
      <w:r w:rsidRPr="00A65FDE">
        <w:rPr>
          <w:rFonts w:ascii="Trebuchet MS" w:hAnsi="Trebuchet MS"/>
          <w:highlight w:val="yellow"/>
          <w:lang w:val="en-GB"/>
        </w:rPr>
        <w:t>xxx</w:t>
      </w:r>
      <w:r w:rsidRPr="00A65FDE">
        <w:rPr>
          <w:rFonts w:ascii="Trebuchet MS" w:hAnsi="Trebuchet MS"/>
          <w:lang w:val="en-GB"/>
        </w:rPr>
        <w:t xml:space="preserve">, our imprint via </w:t>
      </w:r>
      <w:r w:rsidRPr="00A65FDE">
        <w:rPr>
          <w:rFonts w:ascii="Trebuchet MS" w:hAnsi="Trebuchet MS"/>
          <w:highlight w:val="yellow"/>
          <w:lang w:val="en-GB"/>
        </w:rPr>
        <w:t>xxx</w:t>
      </w:r>
      <w:r w:rsidRPr="00A65FDE">
        <w:rPr>
          <w:rFonts w:ascii="Trebuchet MS" w:hAnsi="Trebuchet MS"/>
          <w:lang w:val="en-GB"/>
        </w:rPr>
        <w:t>.</w:t>
      </w:r>
    </w:p>
    <w:p w:rsidR="00A73A12" w:rsidRPr="00A65FDE" w:rsidRDefault="00A73A12" w:rsidP="00C93656">
      <w:pPr>
        <w:keepNext/>
        <w:keepLines/>
        <w:spacing w:after="60" w:line="240" w:lineRule="auto"/>
        <w:ind w:left="720"/>
        <w:jc w:val="center"/>
        <w:rPr>
          <w:rFonts w:asciiTheme="minorHAnsi" w:hAnsiTheme="minorHAnsi" w:cstheme="minorHAnsi"/>
          <w:szCs w:val="22"/>
        </w:rPr>
      </w:pPr>
    </w:p>
    <w:sectPr w:rsidR="00A73A12" w:rsidRPr="00A65FDE" w:rsidSect="00B543F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944" w:rsidRDefault="00992944" w:rsidP="00474253">
      <w:pPr>
        <w:spacing w:line="240" w:lineRule="auto"/>
      </w:pPr>
      <w:r>
        <w:separator/>
      </w:r>
    </w:p>
  </w:endnote>
  <w:endnote w:type="continuationSeparator" w:id="0">
    <w:p w:rsidR="00992944" w:rsidRDefault="00992944"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56" w:rsidRDefault="00C936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17514492"/>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rsidR="00C93656" w:rsidRPr="00B543F1" w:rsidRDefault="00C93656">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07558E">
              <w:rPr>
                <w:rFonts w:asciiTheme="minorHAnsi" w:hAnsiTheme="minorHAnsi" w:cstheme="minorHAnsi"/>
                <w:b/>
                <w:bCs/>
                <w:noProof/>
                <w:sz w:val="20"/>
              </w:rPr>
              <w:t>2</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07558E">
              <w:rPr>
                <w:rFonts w:asciiTheme="minorHAnsi" w:hAnsiTheme="minorHAnsi" w:cstheme="minorHAnsi"/>
                <w:b/>
                <w:bCs/>
                <w:noProof/>
                <w:sz w:val="20"/>
              </w:rPr>
              <w:t>8</w:t>
            </w:r>
            <w:r w:rsidRPr="00B543F1">
              <w:rPr>
                <w:rFonts w:asciiTheme="minorHAnsi" w:hAnsiTheme="minorHAnsi" w:cstheme="minorHAnsi"/>
                <w:b/>
                <w:bCs/>
                <w:sz w:val="20"/>
              </w:rPr>
              <w:fldChar w:fldCharType="end"/>
            </w:r>
          </w:p>
        </w:sdtContent>
      </w:sdt>
    </w:sdtContent>
  </w:sdt>
  <w:p w:rsidR="00C93656" w:rsidRDefault="00C9365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56" w:rsidRDefault="00C936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944" w:rsidRDefault="00992944" w:rsidP="00474253">
      <w:pPr>
        <w:spacing w:line="240" w:lineRule="auto"/>
      </w:pPr>
      <w:r>
        <w:separator/>
      </w:r>
    </w:p>
  </w:footnote>
  <w:footnote w:type="continuationSeparator" w:id="0">
    <w:p w:rsidR="00992944" w:rsidRDefault="00992944"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56" w:rsidRDefault="00C936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56" w:rsidRDefault="00992944">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56" w:rsidRDefault="00C936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91603AF"/>
    <w:multiLevelType w:val="hybridMultilevel"/>
    <w:tmpl w:val="7FEAC6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9"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49AE6274"/>
    <w:multiLevelType w:val="hybridMultilevel"/>
    <w:tmpl w:val="AD14625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1BB38A1"/>
    <w:multiLevelType w:val="hybridMultilevel"/>
    <w:tmpl w:val="00A2A1E4"/>
    <w:lvl w:ilvl="0" w:tplc="0002876E">
      <w:start w:val="11"/>
      <w:numFmt w:val="bullet"/>
      <w:lvlText w:val="-"/>
      <w:lvlJc w:val="left"/>
      <w:pPr>
        <w:ind w:left="1068" w:hanging="360"/>
      </w:pPr>
      <w:rPr>
        <w:rFonts w:ascii="Calibri" w:eastAsia="Calibri" w:hAnsi="Calibri"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3"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4"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14"/>
  </w:num>
  <w:num w:numId="6">
    <w:abstractNumId w:val="0"/>
  </w:num>
  <w:num w:numId="7">
    <w:abstractNumId w:val="11"/>
  </w:num>
  <w:num w:numId="8">
    <w:abstractNumId w:val="2"/>
  </w:num>
  <w:num w:numId="9">
    <w:abstractNumId w:val="15"/>
  </w:num>
  <w:num w:numId="10">
    <w:abstractNumId w:val="13"/>
  </w:num>
  <w:num w:numId="11">
    <w:abstractNumId w:val="5"/>
  </w:num>
  <w:num w:numId="12">
    <w:abstractNumId w:val="14"/>
  </w:num>
  <w:num w:numId="13">
    <w:abstractNumId w:val="1"/>
  </w:num>
  <w:num w:numId="14">
    <w:abstractNumId w:val="7"/>
  </w:num>
  <w:num w:numId="15">
    <w:abstractNumId w:val="9"/>
  </w:num>
  <w:num w:numId="16">
    <w:abstractNumId w:val="10"/>
  </w:num>
  <w:num w:numId="17">
    <w:abstractNumId w:val="1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53118"/>
    <w:rsid w:val="00055C2B"/>
    <w:rsid w:val="00062D3A"/>
    <w:rsid w:val="0007558E"/>
    <w:rsid w:val="000C5AC6"/>
    <w:rsid w:val="000E3271"/>
    <w:rsid w:val="000F1C92"/>
    <w:rsid w:val="000F2C55"/>
    <w:rsid w:val="001464EF"/>
    <w:rsid w:val="00191573"/>
    <w:rsid w:val="00194E62"/>
    <w:rsid w:val="002126EE"/>
    <w:rsid w:val="00213AF8"/>
    <w:rsid w:val="0022001C"/>
    <w:rsid w:val="00257051"/>
    <w:rsid w:val="00262947"/>
    <w:rsid w:val="002748F8"/>
    <w:rsid w:val="00293F7F"/>
    <w:rsid w:val="002A197F"/>
    <w:rsid w:val="002C52E4"/>
    <w:rsid w:val="002E4A59"/>
    <w:rsid w:val="002E6289"/>
    <w:rsid w:val="00306170"/>
    <w:rsid w:val="00334823"/>
    <w:rsid w:val="00336EF3"/>
    <w:rsid w:val="00372E1E"/>
    <w:rsid w:val="003876EC"/>
    <w:rsid w:val="003947CC"/>
    <w:rsid w:val="00396A91"/>
    <w:rsid w:val="003E44CF"/>
    <w:rsid w:val="004149D3"/>
    <w:rsid w:val="00445007"/>
    <w:rsid w:val="00472016"/>
    <w:rsid w:val="00474253"/>
    <w:rsid w:val="00496EAB"/>
    <w:rsid w:val="004B699C"/>
    <w:rsid w:val="004C0269"/>
    <w:rsid w:val="004E18D4"/>
    <w:rsid w:val="00512758"/>
    <w:rsid w:val="00576983"/>
    <w:rsid w:val="00584BEA"/>
    <w:rsid w:val="005D217C"/>
    <w:rsid w:val="005F2350"/>
    <w:rsid w:val="0060734E"/>
    <w:rsid w:val="00611C68"/>
    <w:rsid w:val="006163AD"/>
    <w:rsid w:val="00622AA3"/>
    <w:rsid w:val="0062477C"/>
    <w:rsid w:val="00626658"/>
    <w:rsid w:val="00640344"/>
    <w:rsid w:val="00650658"/>
    <w:rsid w:val="00663BF1"/>
    <w:rsid w:val="0067161F"/>
    <w:rsid w:val="00686E13"/>
    <w:rsid w:val="006A6EC6"/>
    <w:rsid w:val="006C44C9"/>
    <w:rsid w:val="006D21E2"/>
    <w:rsid w:val="006E3797"/>
    <w:rsid w:val="00727A44"/>
    <w:rsid w:val="00730073"/>
    <w:rsid w:val="007402C3"/>
    <w:rsid w:val="007425AA"/>
    <w:rsid w:val="007649A8"/>
    <w:rsid w:val="008327E2"/>
    <w:rsid w:val="00853896"/>
    <w:rsid w:val="008956AD"/>
    <w:rsid w:val="008A2D0E"/>
    <w:rsid w:val="008C01FD"/>
    <w:rsid w:val="008C26C4"/>
    <w:rsid w:val="008C52F7"/>
    <w:rsid w:val="008C7206"/>
    <w:rsid w:val="008D241D"/>
    <w:rsid w:val="008D345C"/>
    <w:rsid w:val="008D483A"/>
    <w:rsid w:val="008E4E8D"/>
    <w:rsid w:val="00906634"/>
    <w:rsid w:val="00914CBB"/>
    <w:rsid w:val="00926868"/>
    <w:rsid w:val="00971501"/>
    <w:rsid w:val="00992944"/>
    <w:rsid w:val="00997591"/>
    <w:rsid w:val="009A3483"/>
    <w:rsid w:val="009A77F5"/>
    <w:rsid w:val="00A50AB8"/>
    <w:rsid w:val="00A51C90"/>
    <w:rsid w:val="00A65FDE"/>
    <w:rsid w:val="00A71633"/>
    <w:rsid w:val="00A73A12"/>
    <w:rsid w:val="00A77FB7"/>
    <w:rsid w:val="00A94C25"/>
    <w:rsid w:val="00AC691E"/>
    <w:rsid w:val="00AD240B"/>
    <w:rsid w:val="00AE4232"/>
    <w:rsid w:val="00B13DF6"/>
    <w:rsid w:val="00B543F1"/>
    <w:rsid w:val="00B839BA"/>
    <w:rsid w:val="00B869CF"/>
    <w:rsid w:val="00B93973"/>
    <w:rsid w:val="00BA20C9"/>
    <w:rsid w:val="00BC0D3E"/>
    <w:rsid w:val="00BE73EC"/>
    <w:rsid w:val="00BF71AE"/>
    <w:rsid w:val="00BF7A48"/>
    <w:rsid w:val="00C62F9C"/>
    <w:rsid w:val="00C75B7F"/>
    <w:rsid w:val="00C93656"/>
    <w:rsid w:val="00CC6469"/>
    <w:rsid w:val="00CD6E8F"/>
    <w:rsid w:val="00CF399D"/>
    <w:rsid w:val="00D2085D"/>
    <w:rsid w:val="00D21DF6"/>
    <w:rsid w:val="00D370EA"/>
    <w:rsid w:val="00D6113D"/>
    <w:rsid w:val="00D74366"/>
    <w:rsid w:val="00D922CC"/>
    <w:rsid w:val="00DA6323"/>
    <w:rsid w:val="00DA6C49"/>
    <w:rsid w:val="00DC27A2"/>
    <w:rsid w:val="00DE6E9E"/>
    <w:rsid w:val="00DF65DF"/>
    <w:rsid w:val="00E41102"/>
    <w:rsid w:val="00E571AF"/>
    <w:rsid w:val="00ED7FA0"/>
    <w:rsid w:val="00F3244D"/>
    <w:rsid w:val="00F51842"/>
    <w:rsid w:val="00F73DE4"/>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CFC48145-5E42-4951-9DAF-D5323996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 w:type="character" w:styleId="Hyperlink">
    <w:name w:val="Hyperlink"/>
    <w:uiPriority w:val="99"/>
    <w:unhideWhenUsed/>
    <w:rsid w:val="00062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elp/5681374933022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de/intl/de/polic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analytics/terms/d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D664-FE93-4CA5-AD53-0CFE6BC85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2402</Words>
  <Characters>15136</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Kristan Lisa, Mag., WKÖ BSTF</cp:lastModifiedBy>
  <cp:revision>10</cp:revision>
  <cp:lastPrinted>2018-05-22T11:43:00Z</cp:lastPrinted>
  <dcterms:created xsi:type="dcterms:W3CDTF">2018-05-22T11:44:00Z</dcterms:created>
  <dcterms:modified xsi:type="dcterms:W3CDTF">2018-05-22T12:26:00Z</dcterms:modified>
</cp:coreProperties>
</file>