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169F" w14:textId="50394B6A" w:rsidR="002A62D2" w:rsidRPr="007E26C2" w:rsidRDefault="002A62D2" w:rsidP="002A62D2">
      <w:pPr>
        <w:jc w:val="center"/>
        <w:rPr>
          <w:b/>
          <w:szCs w:val="22"/>
        </w:rPr>
      </w:pPr>
      <w:r w:rsidRPr="007E26C2">
        <w:rPr>
          <w:b/>
          <w:szCs w:val="22"/>
        </w:rPr>
        <w:t>Allgemeine Geschäfts</w:t>
      </w:r>
      <w:r w:rsidR="00EE1C12">
        <w:rPr>
          <w:b/>
          <w:szCs w:val="22"/>
        </w:rPr>
        <w:t>- und Liefer</w:t>
      </w:r>
      <w:r w:rsidRPr="007E26C2">
        <w:rPr>
          <w:b/>
          <w:szCs w:val="22"/>
        </w:rPr>
        <w:t>bedingungen</w:t>
      </w:r>
    </w:p>
    <w:p w14:paraId="56609BA4" w14:textId="77777777" w:rsidR="002A62D2" w:rsidRDefault="002A62D2" w:rsidP="002A62D2">
      <w:pPr>
        <w:jc w:val="center"/>
        <w:rPr>
          <w:b/>
          <w:szCs w:val="22"/>
        </w:rPr>
      </w:pPr>
      <w:r w:rsidRPr="002C4EE3">
        <w:rPr>
          <w:b/>
          <w:szCs w:val="22"/>
          <w:highlight w:val="yellow"/>
        </w:rPr>
        <w:t>der/des</w:t>
      </w:r>
    </w:p>
    <w:p w14:paraId="533FC02A" w14:textId="77777777" w:rsidR="002A62D2" w:rsidRPr="007E26C2" w:rsidRDefault="002A62D2" w:rsidP="002A62D2">
      <w:pPr>
        <w:jc w:val="center"/>
        <w:rPr>
          <w:b/>
          <w:szCs w:val="22"/>
        </w:rPr>
      </w:pPr>
      <w:r w:rsidRPr="009812AB">
        <w:rPr>
          <w:b/>
          <w:szCs w:val="22"/>
          <w:highlight w:val="yellow"/>
        </w:rPr>
        <w:t>____________________________</w:t>
      </w:r>
    </w:p>
    <w:p w14:paraId="4FBBE013" w14:textId="7742A21F" w:rsidR="002A62D2" w:rsidRPr="007E26C2" w:rsidRDefault="002A62D2" w:rsidP="002A62D2">
      <w:pPr>
        <w:jc w:val="center"/>
        <w:rPr>
          <w:szCs w:val="22"/>
        </w:rPr>
      </w:pPr>
      <w:r w:rsidRPr="007E26C2">
        <w:rPr>
          <w:szCs w:val="22"/>
        </w:rPr>
        <w:t>Stand</w:t>
      </w:r>
      <w:r w:rsidRPr="00990CAF">
        <w:rPr>
          <w:szCs w:val="22"/>
        </w:rPr>
        <w:t xml:space="preserve">: </w:t>
      </w:r>
      <w:r w:rsidR="00252BB9" w:rsidRPr="00990CAF">
        <w:rPr>
          <w:szCs w:val="22"/>
        </w:rPr>
        <w:t>Juli 2022</w:t>
      </w:r>
    </w:p>
    <w:p w14:paraId="75902A6A" w14:textId="77777777" w:rsidR="002A62D2" w:rsidRPr="00FE4683" w:rsidRDefault="002A62D2" w:rsidP="002A62D2">
      <w:pPr>
        <w:jc w:val="center"/>
        <w:rPr>
          <w:sz w:val="18"/>
          <w:szCs w:val="18"/>
        </w:rPr>
      </w:pPr>
    </w:p>
    <w:p w14:paraId="28B123D0" w14:textId="77777777" w:rsidR="00C1374E" w:rsidRDefault="008710BC">
      <w:pPr>
        <w:pStyle w:val="Verzeichnis1"/>
        <w:rPr>
          <w:rFonts w:asciiTheme="minorHAnsi" w:eastAsiaTheme="minorEastAsia" w:hAnsiTheme="minorHAnsi" w:cstheme="minorBidi"/>
          <w:noProof/>
          <w:sz w:val="22"/>
          <w:szCs w:val="22"/>
          <w:lang w:eastAsia="de-DE"/>
        </w:rPr>
      </w:pPr>
      <w:r>
        <w:rPr>
          <w:sz w:val="12"/>
          <w:szCs w:val="18"/>
          <w:lang w:val="en-US"/>
        </w:rPr>
        <w:fldChar w:fldCharType="begin"/>
      </w:r>
      <w:r w:rsidRPr="008710BC">
        <w:rPr>
          <w:sz w:val="12"/>
          <w:szCs w:val="18"/>
        </w:rPr>
        <w:instrText xml:space="preserve"> TOC \o "1-1" \n \u </w:instrText>
      </w:r>
      <w:r>
        <w:rPr>
          <w:sz w:val="12"/>
          <w:szCs w:val="18"/>
          <w:lang w:val="en-US"/>
        </w:rPr>
        <w:fldChar w:fldCharType="separate"/>
      </w:r>
      <w:r w:rsidR="00C1374E">
        <w:rPr>
          <w:noProof/>
        </w:rPr>
        <w:t>1.</w:t>
      </w:r>
      <w:r w:rsidR="00C1374E">
        <w:rPr>
          <w:rFonts w:asciiTheme="minorHAnsi" w:eastAsiaTheme="minorEastAsia" w:hAnsiTheme="minorHAnsi" w:cstheme="minorBidi"/>
          <w:noProof/>
          <w:sz w:val="22"/>
          <w:szCs w:val="22"/>
          <w:lang w:eastAsia="de-DE"/>
        </w:rPr>
        <w:tab/>
      </w:r>
      <w:r w:rsidR="00C1374E">
        <w:rPr>
          <w:noProof/>
        </w:rPr>
        <w:t>Geltungsbereich</w:t>
      </w:r>
    </w:p>
    <w:p w14:paraId="2EB7BA9B" w14:textId="77777777" w:rsidR="00C1374E" w:rsidRDefault="00C1374E">
      <w:pPr>
        <w:pStyle w:val="Verzeichnis1"/>
        <w:rPr>
          <w:rFonts w:asciiTheme="minorHAnsi" w:eastAsiaTheme="minorEastAsia" w:hAnsiTheme="minorHAnsi" w:cstheme="minorBidi"/>
          <w:noProof/>
          <w:sz w:val="22"/>
          <w:szCs w:val="22"/>
          <w:lang w:eastAsia="de-DE"/>
        </w:rPr>
      </w:pPr>
      <w:r>
        <w:rPr>
          <w:noProof/>
        </w:rPr>
        <w:t>2.</w:t>
      </w:r>
      <w:r>
        <w:rPr>
          <w:rFonts w:asciiTheme="minorHAnsi" w:eastAsiaTheme="minorEastAsia" w:hAnsiTheme="minorHAnsi" w:cstheme="minorBidi"/>
          <w:noProof/>
          <w:sz w:val="22"/>
          <w:szCs w:val="22"/>
          <w:lang w:eastAsia="de-DE"/>
        </w:rPr>
        <w:tab/>
      </w:r>
      <w:r>
        <w:rPr>
          <w:noProof/>
        </w:rPr>
        <w:t>Vertragssprache</w:t>
      </w:r>
    </w:p>
    <w:p w14:paraId="597E9031" w14:textId="77777777" w:rsidR="00C1374E" w:rsidRDefault="00C1374E">
      <w:pPr>
        <w:pStyle w:val="Verzeichnis1"/>
        <w:rPr>
          <w:rFonts w:asciiTheme="minorHAnsi" w:eastAsiaTheme="minorEastAsia" w:hAnsiTheme="minorHAnsi" w:cstheme="minorBidi"/>
          <w:noProof/>
          <w:sz w:val="22"/>
          <w:szCs w:val="22"/>
          <w:lang w:eastAsia="de-DE"/>
        </w:rPr>
      </w:pPr>
      <w:r>
        <w:rPr>
          <w:noProof/>
        </w:rPr>
        <w:t>3.</w:t>
      </w:r>
      <w:r>
        <w:rPr>
          <w:rFonts w:asciiTheme="minorHAnsi" w:eastAsiaTheme="minorEastAsia" w:hAnsiTheme="minorHAnsi" w:cstheme="minorBidi"/>
          <w:noProof/>
          <w:sz w:val="22"/>
          <w:szCs w:val="22"/>
          <w:lang w:eastAsia="de-DE"/>
        </w:rPr>
        <w:tab/>
      </w:r>
      <w:r>
        <w:rPr>
          <w:noProof/>
        </w:rPr>
        <w:t>Anwendbares Recht, Gerichtstand und Erfüllungsort</w:t>
      </w:r>
    </w:p>
    <w:p w14:paraId="676E975E" w14:textId="77777777" w:rsidR="00C1374E" w:rsidRDefault="00C1374E">
      <w:pPr>
        <w:pStyle w:val="Verzeichnis1"/>
        <w:rPr>
          <w:rFonts w:asciiTheme="minorHAnsi" w:eastAsiaTheme="minorEastAsia" w:hAnsiTheme="minorHAnsi" w:cstheme="minorBidi"/>
          <w:noProof/>
          <w:sz w:val="22"/>
          <w:szCs w:val="22"/>
          <w:lang w:eastAsia="de-DE"/>
        </w:rPr>
      </w:pPr>
      <w:r>
        <w:rPr>
          <w:noProof/>
        </w:rPr>
        <w:t>4.</w:t>
      </w:r>
      <w:r>
        <w:rPr>
          <w:rFonts w:asciiTheme="minorHAnsi" w:eastAsiaTheme="minorEastAsia" w:hAnsiTheme="minorHAnsi" w:cstheme="minorBidi"/>
          <w:noProof/>
          <w:sz w:val="22"/>
          <w:szCs w:val="22"/>
          <w:lang w:eastAsia="de-DE"/>
        </w:rPr>
        <w:tab/>
      </w:r>
      <w:r>
        <w:rPr>
          <w:noProof/>
        </w:rPr>
        <w:t>Online-Streitbeilegungsplattform</w:t>
      </w:r>
    </w:p>
    <w:p w14:paraId="18B1DCC0" w14:textId="77777777" w:rsidR="00C1374E" w:rsidRDefault="00C1374E">
      <w:pPr>
        <w:pStyle w:val="Verzeichnis1"/>
        <w:rPr>
          <w:rFonts w:asciiTheme="minorHAnsi" w:eastAsiaTheme="minorEastAsia" w:hAnsiTheme="minorHAnsi" w:cstheme="minorBidi"/>
          <w:noProof/>
          <w:sz w:val="22"/>
          <w:szCs w:val="22"/>
          <w:lang w:eastAsia="de-DE"/>
        </w:rPr>
      </w:pPr>
      <w:r>
        <w:rPr>
          <w:noProof/>
        </w:rPr>
        <w:t>5.</w:t>
      </w:r>
      <w:r>
        <w:rPr>
          <w:rFonts w:asciiTheme="minorHAnsi" w:eastAsiaTheme="minorEastAsia" w:hAnsiTheme="minorHAnsi" w:cstheme="minorBidi"/>
          <w:noProof/>
          <w:sz w:val="22"/>
          <w:szCs w:val="22"/>
          <w:lang w:eastAsia="de-DE"/>
        </w:rPr>
        <w:tab/>
      </w:r>
      <w:r>
        <w:rPr>
          <w:noProof/>
        </w:rPr>
        <w:t>Vertragsabschluss</w:t>
      </w:r>
    </w:p>
    <w:p w14:paraId="7A6E5EEE" w14:textId="77777777" w:rsidR="00C1374E" w:rsidRDefault="00C1374E">
      <w:pPr>
        <w:pStyle w:val="Verzeichnis1"/>
        <w:rPr>
          <w:rFonts w:asciiTheme="minorHAnsi" w:eastAsiaTheme="minorEastAsia" w:hAnsiTheme="minorHAnsi" w:cstheme="minorBidi"/>
          <w:noProof/>
          <w:sz w:val="22"/>
          <w:szCs w:val="22"/>
          <w:lang w:eastAsia="de-DE"/>
        </w:rPr>
      </w:pPr>
      <w:r>
        <w:rPr>
          <w:noProof/>
        </w:rPr>
        <w:t>6.</w:t>
      </w:r>
      <w:r>
        <w:rPr>
          <w:rFonts w:asciiTheme="minorHAnsi" w:eastAsiaTheme="minorEastAsia" w:hAnsiTheme="minorHAnsi" w:cstheme="minorBidi"/>
          <w:noProof/>
          <w:sz w:val="22"/>
          <w:szCs w:val="22"/>
          <w:lang w:eastAsia="de-DE"/>
        </w:rPr>
        <w:tab/>
      </w:r>
      <w:r>
        <w:rPr>
          <w:noProof/>
        </w:rPr>
        <w:t>Preise, Versandkosten, Fälligkeit und Verzug</w:t>
      </w:r>
    </w:p>
    <w:p w14:paraId="773CBE9A" w14:textId="77777777" w:rsidR="00C1374E" w:rsidRDefault="00C1374E">
      <w:pPr>
        <w:pStyle w:val="Verzeichnis1"/>
        <w:rPr>
          <w:rFonts w:asciiTheme="minorHAnsi" w:eastAsiaTheme="minorEastAsia" w:hAnsiTheme="minorHAnsi" w:cstheme="minorBidi"/>
          <w:noProof/>
          <w:sz w:val="22"/>
          <w:szCs w:val="22"/>
          <w:lang w:eastAsia="de-DE"/>
        </w:rPr>
      </w:pPr>
      <w:r>
        <w:rPr>
          <w:noProof/>
        </w:rPr>
        <w:t>7.</w:t>
      </w:r>
      <w:r>
        <w:rPr>
          <w:rFonts w:asciiTheme="minorHAnsi" w:eastAsiaTheme="minorEastAsia" w:hAnsiTheme="minorHAnsi" w:cstheme="minorBidi"/>
          <w:noProof/>
          <w:sz w:val="22"/>
          <w:szCs w:val="22"/>
          <w:lang w:eastAsia="de-DE"/>
        </w:rPr>
        <w:tab/>
      </w:r>
      <w:r>
        <w:rPr>
          <w:noProof/>
        </w:rPr>
        <w:t>Lieferung/Leistungserbringung</w:t>
      </w:r>
    </w:p>
    <w:p w14:paraId="70691ABF" w14:textId="77777777" w:rsidR="00C1374E" w:rsidRDefault="00C1374E">
      <w:pPr>
        <w:pStyle w:val="Verzeichnis1"/>
        <w:rPr>
          <w:rFonts w:asciiTheme="minorHAnsi" w:eastAsiaTheme="minorEastAsia" w:hAnsiTheme="minorHAnsi" w:cstheme="minorBidi"/>
          <w:noProof/>
          <w:sz w:val="22"/>
          <w:szCs w:val="22"/>
          <w:lang w:eastAsia="de-DE"/>
        </w:rPr>
      </w:pPr>
      <w:r>
        <w:rPr>
          <w:noProof/>
        </w:rPr>
        <w:t>8.</w:t>
      </w:r>
      <w:r>
        <w:rPr>
          <w:rFonts w:asciiTheme="minorHAnsi" w:eastAsiaTheme="minorEastAsia" w:hAnsiTheme="minorHAnsi" w:cstheme="minorBidi"/>
          <w:noProof/>
          <w:sz w:val="22"/>
          <w:szCs w:val="22"/>
          <w:lang w:eastAsia="de-DE"/>
        </w:rPr>
        <w:tab/>
      </w:r>
      <w:r>
        <w:rPr>
          <w:noProof/>
        </w:rPr>
        <w:t>Gefahrenübergang</w:t>
      </w:r>
    </w:p>
    <w:p w14:paraId="0B33F485" w14:textId="77777777" w:rsidR="00C1374E" w:rsidRDefault="00C1374E">
      <w:pPr>
        <w:pStyle w:val="Verzeichnis1"/>
        <w:rPr>
          <w:rFonts w:asciiTheme="minorHAnsi" w:eastAsiaTheme="minorEastAsia" w:hAnsiTheme="minorHAnsi" w:cstheme="minorBidi"/>
          <w:noProof/>
          <w:sz w:val="22"/>
          <w:szCs w:val="22"/>
          <w:lang w:eastAsia="de-DE"/>
        </w:rPr>
      </w:pPr>
      <w:r>
        <w:rPr>
          <w:noProof/>
        </w:rPr>
        <w:t>9.</w:t>
      </w:r>
      <w:r>
        <w:rPr>
          <w:rFonts w:asciiTheme="minorHAnsi" w:eastAsiaTheme="minorEastAsia" w:hAnsiTheme="minorHAnsi" w:cstheme="minorBidi"/>
          <w:noProof/>
          <w:sz w:val="22"/>
          <w:szCs w:val="22"/>
          <w:lang w:eastAsia="de-DE"/>
        </w:rPr>
        <w:tab/>
      </w:r>
      <w:r>
        <w:rPr>
          <w:noProof/>
        </w:rPr>
        <w:t>Eigentumsvorbehalt</w:t>
      </w:r>
    </w:p>
    <w:p w14:paraId="633851C7" w14:textId="77777777" w:rsidR="00C1374E" w:rsidRDefault="00C1374E">
      <w:pPr>
        <w:pStyle w:val="Verzeichnis1"/>
        <w:rPr>
          <w:rFonts w:asciiTheme="minorHAnsi" w:eastAsiaTheme="minorEastAsia" w:hAnsiTheme="minorHAnsi" w:cstheme="minorBidi"/>
          <w:noProof/>
          <w:sz w:val="22"/>
          <w:szCs w:val="22"/>
          <w:lang w:eastAsia="de-DE"/>
        </w:rPr>
      </w:pPr>
      <w:r>
        <w:rPr>
          <w:noProof/>
        </w:rPr>
        <w:t>10.</w:t>
      </w:r>
      <w:r>
        <w:rPr>
          <w:rFonts w:asciiTheme="minorHAnsi" w:eastAsiaTheme="minorEastAsia" w:hAnsiTheme="minorHAnsi" w:cstheme="minorBidi"/>
          <w:noProof/>
          <w:sz w:val="22"/>
          <w:szCs w:val="22"/>
          <w:lang w:eastAsia="de-DE"/>
        </w:rPr>
        <w:tab/>
      </w:r>
      <w:r>
        <w:rPr>
          <w:noProof/>
        </w:rPr>
        <w:t>Wareneinkauf vom Lieferanten</w:t>
      </w:r>
    </w:p>
    <w:p w14:paraId="02A639BB" w14:textId="77777777" w:rsidR="00C1374E" w:rsidRDefault="00C1374E">
      <w:pPr>
        <w:pStyle w:val="Verzeichnis1"/>
        <w:rPr>
          <w:rFonts w:asciiTheme="minorHAnsi" w:eastAsiaTheme="minorEastAsia" w:hAnsiTheme="minorHAnsi" w:cstheme="minorBidi"/>
          <w:noProof/>
          <w:sz w:val="22"/>
          <w:szCs w:val="22"/>
          <w:lang w:eastAsia="de-DE"/>
        </w:rPr>
      </w:pPr>
      <w:r>
        <w:rPr>
          <w:noProof/>
        </w:rPr>
        <w:t>11.</w:t>
      </w:r>
      <w:r>
        <w:rPr>
          <w:rFonts w:asciiTheme="minorHAnsi" w:eastAsiaTheme="minorEastAsia" w:hAnsiTheme="minorHAnsi" w:cstheme="minorBidi"/>
          <w:noProof/>
          <w:sz w:val="22"/>
          <w:szCs w:val="22"/>
          <w:lang w:eastAsia="de-DE"/>
        </w:rPr>
        <w:tab/>
      </w:r>
      <w:r>
        <w:rPr>
          <w:noProof/>
        </w:rPr>
        <w:t>Gewährleistung</w:t>
      </w:r>
    </w:p>
    <w:p w14:paraId="3E0166C4" w14:textId="77777777" w:rsidR="00C1374E" w:rsidRDefault="00C1374E">
      <w:pPr>
        <w:pStyle w:val="Verzeichnis1"/>
        <w:rPr>
          <w:rFonts w:asciiTheme="minorHAnsi" w:eastAsiaTheme="minorEastAsia" w:hAnsiTheme="minorHAnsi" w:cstheme="minorBidi"/>
          <w:noProof/>
          <w:sz w:val="22"/>
          <w:szCs w:val="22"/>
          <w:lang w:eastAsia="de-DE"/>
        </w:rPr>
      </w:pPr>
      <w:r>
        <w:rPr>
          <w:noProof/>
        </w:rPr>
        <w:t>12.</w:t>
      </w:r>
      <w:r>
        <w:rPr>
          <w:rFonts w:asciiTheme="minorHAnsi" w:eastAsiaTheme="minorEastAsia" w:hAnsiTheme="minorHAnsi" w:cstheme="minorBidi"/>
          <w:noProof/>
          <w:sz w:val="22"/>
          <w:szCs w:val="22"/>
          <w:lang w:eastAsia="de-DE"/>
        </w:rPr>
        <w:tab/>
      </w:r>
      <w:r>
        <w:rPr>
          <w:noProof/>
        </w:rPr>
        <w:t>Haftung</w:t>
      </w:r>
    </w:p>
    <w:p w14:paraId="56D05102" w14:textId="77777777" w:rsidR="00C1374E" w:rsidRDefault="00C1374E">
      <w:pPr>
        <w:pStyle w:val="Verzeichnis1"/>
        <w:rPr>
          <w:rFonts w:asciiTheme="minorHAnsi" w:eastAsiaTheme="minorEastAsia" w:hAnsiTheme="minorHAnsi" w:cstheme="minorBidi"/>
          <w:noProof/>
          <w:sz w:val="22"/>
          <w:szCs w:val="22"/>
          <w:lang w:eastAsia="de-DE"/>
        </w:rPr>
      </w:pPr>
      <w:r>
        <w:rPr>
          <w:noProof/>
        </w:rPr>
        <w:t>13.</w:t>
      </w:r>
      <w:r>
        <w:rPr>
          <w:rFonts w:asciiTheme="minorHAnsi" w:eastAsiaTheme="minorEastAsia" w:hAnsiTheme="minorHAnsi" w:cstheme="minorBidi"/>
          <w:noProof/>
          <w:sz w:val="22"/>
          <w:szCs w:val="22"/>
          <w:lang w:eastAsia="de-DE"/>
        </w:rPr>
        <w:tab/>
      </w:r>
      <w:r>
        <w:rPr>
          <w:noProof/>
        </w:rPr>
        <w:t>Hantieren mit Ware und Bewegen am Betriebsgelände</w:t>
      </w:r>
    </w:p>
    <w:p w14:paraId="10C0A879" w14:textId="77777777" w:rsidR="00C1374E" w:rsidRDefault="00C1374E">
      <w:pPr>
        <w:pStyle w:val="Verzeichnis1"/>
        <w:rPr>
          <w:rFonts w:asciiTheme="minorHAnsi" w:eastAsiaTheme="minorEastAsia" w:hAnsiTheme="minorHAnsi" w:cstheme="minorBidi"/>
          <w:noProof/>
          <w:sz w:val="22"/>
          <w:szCs w:val="22"/>
          <w:lang w:eastAsia="de-DE"/>
        </w:rPr>
      </w:pPr>
      <w:r>
        <w:rPr>
          <w:noProof/>
        </w:rPr>
        <w:t>14.</w:t>
      </w:r>
      <w:r>
        <w:rPr>
          <w:rFonts w:asciiTheme="minorHAnsi" w:eastAsiaTheme="minorEastAsia" w:hAnsiTheme="minorHAnsi" w:cstheme="minorBidi"/>
          <w:noProof/>
          <w:sz w:val="22"/>
          <w:szCs w:val="22"/>
          <w:lang w:eastAsia="de-DE"/>
        </w:rPr>
        <w:tab/>
      </w:r>
      <w:r>
        <w:rPr>
          <w:noProof/>
        </w:rPr>
        <w:t>Behältnisse und andere Betriebsmittel</w:t>
      </w:r>
    </w:p>
    <w:p w14:paraId="4A0BEF44" w14:textId="77777777" w:rsidR="00C1374E" w:rsidRDefault="00C1374E">
      <w:pPr>
        <w:pStyle w:val="Verzeichnis1"/>
        <w:rPr>
          <w:rFonts w:asciiTheme="minorHAnsi" w:eastAsiaTheme="minorEastAsia" w:hAnsiTheme="minorHAnsi" w:cstheme="minorBidi"/>
          <w:noProof/>
          <w:sz w:val="22"/>
          <w:szCs w:val="22"/>
          <w:lang w:eastAsia="de-DE"/>
        </w:rPr>
      </w:pPr>
      <w:r>
        <w:rPr>
          <w:noProof/>
        </w:rPr>
        <w:t>15.</w:t>
      </w:r>
      <w:r>
        <w:rPr>
          <w:rFonts w:asciiTheme="minorHAnsi" w:eastAsiaTheme="minorEastAsia" w:hAnsiTheme="minorHAnsi" w:cstheme="minorBidi"/>
          <w:noProof/>
          <w:sz w:val="22"/>
          <w:szCs w:val="22"/>
          <w:lang w:eastAsia="de-DE"/>
        </w:rPr>
        <w:tab/>
      </w:r>
      <w:r>
        <w:rPr>
          <w:noProof/>
        </w:rPr>
        <w:t>Schutz von Plänen und Unterlagen</w:t>
      </w:r>
    </w:p>
    <w:p w14:paraId="46E6DE37" w14:textId="0844721E" w:rsidR="00C1374E" w:rsidRDefault="00C1374E">
      <w:pPr>
        <w:pStyle w:val="Verzeichnis1"/>
        <w:rPr>
          <w:rFonts w:asciiTheme="minorHAnsi" w:eastAsiaTheme="minorEastAsia" w:hAnsiTheme="minorHAnsi" w:cstheme="minorBidi"/>
          <w:noProof/>
          <w:sz w:val="22"/>
          <w:szCs w:val="22"/>
          <w:lang w:eastAsia="de-DE"/>
        </w:rPr>
      </w:pPr>
      <w:r>
        <w:rPr>
          <w:noProof/>
        </w:rPr>
        <w:t>16.</w:t>
      </w:r>
      <w:r>
        <w:rPr>
          <w:rFonts w:asciiTheme="minorHAnsi" w:eastAsiaTheme="minorEastAsia" w:hAnsiTheme="minorHAnsi" w:cstheme="minorBidi"/>
          <w:noProof/>
          <w:sz w:val="22"/>
          <w:szCs w:val="22"/>
          <w:lang w:eastAsia="de-DE"/>
        </w:rPr>
        <w:tab/>
      </w:r>
      <w:r>
        <w:rPr>
          <w:noProof/>
        </w:rPr>
        <w:t>Geheimhaltung</w:t>
      </w:r>
      <w:r w:rsidR="00B51D33">
        <w:rPr>
          <w:noProof/>
        </w:rPr>
        <w:t xml:space="preserve">, </w:t>
      </w:r>
      <w:r w:rsidR="00B51D33" w:rsidRPr="00990CAF">
        <w:rPr>
          <w:noProof/>
        </w:rPr>
        <w:t>Datenschutz</w:t>
      </w:r>
    </w:p>
    <w:p w14:paraId="21E7CE02" w14:textId="77777777" w:rsidR="00C1374E" w:rsidRDefault="00C1374E">
      <w:pPr>
        <w:pStyle w:val="Verzeichnis1"/>
        <w:rPr>
          <w:rFonts w:asciiTheme="minorHAnsi" w:eastAsiaTheme="minorEastAsia" w:hAnsiTheme="minorHAnsi" w:cstheme="minorBidi"/>
          <w:noProof/>
          <w:sz w:val="22"/>
          <w:szCs w:val="22"/>
          <w:lang w:eastAsia="de-DE"/>
        </w:rPr>
      </w:pPr>
      <w:r>
        <w:rPr>
          <w:noProof/>
        </w:rPr>
        <w:t>17.</w:t>
      </w:r>
      <w:r>
        <w:rPr>
          <w:rFonts w:asciiTheme="minorHAnsi" w:eastAsiaTheme="minorEastAsia" w:hAnsiTheme="minorHAnsi" w:cstheme="minorBidi"/>
          <w:noProof/>
          <w:sz w:val="22"/>
          <w:szCs w:val="22"/>
          <w:lang w:eastAsia="de-DE"/>
        </w:rPr>
        <w:tab/>
      </w:r>
      <w:r>
        <w:rPr>
          <w:noProof/>
        </w:rPr>
        <w:t>Ausfuhr von Gütern, Waren oder die Erbringung von technischen Dienstleistungen</w:t>
      </w:r>
    </w:p>
    <w:p w14:paraId="54D6D707" w14:textId="77777777" w:rsidR="00C1374E" w:rsidRDefault="00C1374E">
      <w:pPr>
        <w:pStyle w:val="Verzeichnis1"/>
        <w:rPr>
          <w:rFonts w:asciiTheme="minorHAnsi" w:eastAsiaTheme="minorEastAsia" w:hAnsiTheme="minorHAnsi" w:cstheme="minorBidi"/>
          <w:noProof/>
          <w:sz w:val="22"/>
          <w:szCs w:val="22"/>
          <w:lang w:eastAsia="de-DE"/>
        </w:rPr>
      </w:pPr>
      <w:r>
        <w:rPr>
          <w:noProof/>
        </w:rPr>
        <w:t>18.</w:t>
      </w:r>
      <w:r>
        <w:rPr>
          <w:rFonts w:asciiTheme="minorHAnsi" w:eastAsiaTheme="minorEastAsia" w:hAnsiTheme="minorHAnsi" w:cstheme="minorBidi"/>
          <w:noProof/>
          <w:sz w:val="22"/>
          <w:szCs w:val="22"/>
          <w:lang w:eastAsia="de-DE"/>
        </w:rPr>
        <w:tab/>
      </w:r>
      <w:r>
        <w:rPr>
          <w:noProof/>
        </w:rPr>
        <w:t>Force Majeure</w:t>
      </w:r>
    </w:p>
    <w:p w14:paraId="5103F924" w14:textId="77777777" w:rsidR="00C1374E" w:rsidRDefault="00C1374E">
      <w:pPr>
        <w:pStyle w:val="Verzeichnis1"/>
        <w:rPr>
          <w:rFonts w:asciiTheme="minorHAnsi" w:eastAsiaTheme="minorEastAsia" w:hAnsiTheme="minorHAnsi" w:cstheme="minorBidi"/>
          <w:noProof/>
          <w:sz w:val="22"/>
          <w:szCs w:val="22"/>
          <w:lang w:eastAsia="de-DE"/>
        </w:rPr>
      </w:pPr>
      <w:r>
        <w:rPr>
          <w:noProof/>
        </w:rPr>
        <w:t>19.</w:t>
      </w:r>
      <w:r>
        <w:rPr>
          <w:rFonts w:asciiTheme="minorHAnsi" w:eastAsiaTheme="minorEastAsia" w:hAnsiTheme="minorHAnsi" w:cstheme="minorBidi"/>
          <w:noProof/>
          <w:sz w:val="22"/>
          <w:szCs w:val="22"/>
          <w:lang w:eastAsia="de-DE"/>
        </w:rPr>
        <w:tab/>
      </w:r>
      <w:r>
        <w:rPr>
          <w:noProof/>
        </w:rPr>
        <w:t>Adressänderung</w:t>
      </w:r>
    </w:p>
    <w:p w14:paraId="2079AC80" w14:textId="77777777" w:rsidR="00C1374E" w:rsidRDefault="00C1374E">
      <w:pPr>
        <w:pStyle w:val="Verzeichnis1"/>
        <w:rPr>
          <w:rFonts w:asciiTheme="minorHAnsi" w:eastAsiaTheme="minorEastAsia" w:hAnsiTheme="minorHAnsi" w:cstheme="minorBidi"/>
          <w:noProof/>
          <w:sz w:val="22"/>
          <w:szCs w:val="22"/>
          <w:lang w:eastAsia="de-DE"/>
        </w:rPr>
      </w:pPr>
      <w:r>
        <w:rPr>
          <w:noProof/>
        </w:rPr>
        <w:t>20.</w:t>
      </w:r>
      <w:r>
        <w:rPr>
          <w:rFonts w:asciiTheme="minorHAnsi" w:eastAsiaTheme="minorEastAsia" w:hAnsiTheme="minorHAnsi" w:cstheme="minorBidi"/>
          <w:noProof/>
          <w:sz w:val="22"/>
          <w:szCs w:val="22"/>
          <w:lang w:eastAsia="de-DE"/>
        </w:rPr>
        <w:tab/>
      </w:r>
      <w:r>
        <w:rPr>
          <w:noProof/>
        </w:rPr>
        <w:t>Salvatorische Klausel</w:t>
      </w:r>
    </w:p>
    <w:p w14:paraId="76DB7CD8" w14:textId="77777777" w:rsidR="00C1374E" w:rsidRDefault="00C1374E">
      <w:pPr>
        <w:pStyle w:val="Verzeichnis1"/>
        <w:rPr>
          <w:rFonts w:asciiTheme="minorHAnsi" w:eastAsiaTheme="minorEastAsia" w:hAnsiTheme="minorHAnsi" w:cstheme="minorBidi"/>
          <w:noProof/>
          <w:sz w:val="22"/>
          <w:szCs w:val="22"/>
          <w:lang w:eastAsia="de-DE"/>
        </w:rPr>
      </w:pPr>
      <w:r>
        <w:rPr>
          <w:noProof/>
        </w:rPr>
        <w:t>21.</w:t>
      </w:r>
      <w:r>
        <w:rPr>
          <w:rFonts w:asciiTheme="minorHAnsi" w:eastAsiaTheme="minorEastAsia" w:hAnsiTheme="minorHAnsi" w:cstheme="minorBidi"/>
          <w:noProof/>
          <w:sz w:val="22"/>
          <w:szCs w:val="22"/>
          <w:lang w:eastAsia="de-DE"/>
        </w:rPr>
        <w:tab/>
      </w:r>
      <w:r>
        <w:rPr>
          <w:noProof/>
        </w:rPr>
        <w:t>Widerrufsbelehrung</w:t>
      </w:r>
    </w:p>
    <w:p w14:paraId="5D515C35" w14:textId="77777777" w:rsidR="00C1374E" w:rsidRDefault="00C1374E">
      <w:pPr>
        <w:pStyle w:val="Verzeichnis1"/>
        <w:rPr>
          <w:rFonts w:asciiTheme="minorHAnsi" w:eastAsiaTheme="minorEastAsia" w:hAnsiTheme="minorHAnsi" w:cstheme="minorBidi"/>
          <w:noProof/>
          <w:sz w:val="22"/>
          <w:szCs w:val="22"/>
          <w:lang w:eastAsia="de-DE"/>
        </w:rPr>
      </w:pPr>
      <w:r>
        <w:rPr>
          <w:noProof/>
        </w:rPr>
        <w:t>Muster-Widerrufsformular</w:t>
      </w:r>
    </w:p>
    <w:p w14:paraId="6F15D527" w14:textId="4DDCBFA6" w:rsidR="002A62D2" w:rsidRPr="007E26C2" w:rsidRDefault="008710BC" w:rsidP="002A62D2">
      <w:pPr>
        <w:jc w:val="both"/>
        <w:rPr>
          <w:szCs w:val="22"/>
        </w:rPr>
      </w:pPr>
      <w:r>
        <w:rPr>
          <w:sz w:val="12"/>
          <w:szCs w:val="18"/>
          <w:lang w:val="en-US"/>
        </w:rPr>
        <w:fldChar w:fldCharType="end"/>
      </w:r>
    </w:p>
    <w:p w14:paraId="339F3241" w14:textId="77777777" w:rsidR="002A62D2" w:rsidRPr="007E26C2" w:rsidRDefault="002A62D2" w:rsidP="008710BC">
      <w:pPr>
        <w:pStyle w:val="berschrift1"/>
        <w:numPr>
          <w:ilvl w:val="0"/>
          <w:numId w:val="4"/>
        </w:numPr>
      </w:pPr>
      <w:bookmarkStart w:id="0" w:name="_Toc523137815"/>
      <w:bookmarkStart w:id="1" w:name="_Toc523137873"/>
      <w:bookmarkStart w:id="2" w:name="_Toc523137933"/>
      <w:bookmarkStart w:id="3" w:name="_Toc523151958"/>
      <w:bookmarkStart w:id="4" w:name="_Toc527628320"/>
      <w:bookmarkStart w:id="5" w:name="_Toc527628370"/>
      <w:bookmarkStart w:id="6" w:name="_Toc527727271"/>
      <w:bookmarkStart w:id="7" w:name="_Toc527982872"/>
      <w:bookmarkStart w:id="8" w:name="_Toc527987252"/>
      <w:bookmarkStart w:id="9" w:name="_Toc527987281"/>
      <w:bookmarkStart w:id="10" w:name="_Toc530135230"/>
      <w:bookmarkStart w:id="11" w:name="_Toc530136789"/>
      <w:bookmarkStart w:id="12" w:name="_Toc530136811"/>
      <w:r w:rsidRPr="008710BC">
        <w:t>Geltungsbereich</w:t>
      </w:r>
      <w:bookmarkEnd w:id="0"/>
      <w:bookmarkEnd w:id="1"/>
      <w:bookmarkEnd w:id="2"/>
      <w:bookmarkEnd w:id="3"/>
      <w:bookmarkEnd w:id="4"/>
      <w:bookmarkEnd w:id="5"/>
      <w:bookmarkEnd w:id="6"/>
      <w:bookmarkEnd w:id="7"/>
      <w:bookmarkEnd w:id="8"/>
      <w:bookmarkEnd w:id="9"/>
      <w:bookmarkEnd w:id="10"/>
      <w:bookmarkEnd w:id="11"/>
      <w:bookmarkEnd w:id="12"/>
    </w:p>
    <w:p w14:paraId="7D57AF77" w14:textId="559A8CA5" w:rsidR="002A62D2" w:rsidRPr="008710BC" w:rsidRDefault="002A62D2" w:rsidP="008710BC">
      <w:pPr>
        <w:pStyle w:val="Listenabsatz"/>
        <w:numPr>
          <w:ilvl w:val="1"/>
          <w:numId w:val="9"/>
        </w:numPr>
        <w:jc w:val="both"/>
        <w:rPr>
          <w:szCs w:val="22"/>
        </w:rPr>
      </w:pPr>
      <w:r w:rsidRPr="008710BC">
        <w:rPr>
          <w:szCs w:val="22"/>
        </w:rPr>
        <w:t xml:space="preserve">Diese allgemeinen Geschäftsbedingungen (im Folgenden kurz als „AGB“ bezeichnet) </w:t>
      </w:r>
      <w:r w:rsidRPr="008710BC">
        <w:rPr>
          <w:szCs w:val="22"/>
          <w:highlight w:val="yellow"/>
        </w:rPr>
        <w:t>der/des ________________________</w:t>
      </w:r>
      <w:r w:rsidRPr="008710BC">
        <w:rPr>
          <w:szCs w:val="22"/>
        </w:rPr>
        <w:t xml:space="preserve"> (im Folgenden als uns/wir bezeichnet) in der zum Zeitpunkt der Bestellung gültigen Fassung gelten für sämtliche vertraglichen Vereinbarungen, welche </w:t>
      </w:r>
      <w:r w:rsidRPr="008710BC">
        <w:rPr>
          <w:b/>
          <w:szCs w:val="22"/>
          <w:u w:val="single"/>
        </w:rPr>
        <w:t>zwischen uns und gewerblichen Kunden</w:t>
      </w:r>
      <w:r w:rsidR="0005765F">
        <w:rPr>
          <w:b/>
          <w:szCs w:val="22"/>
          <w:u w:val="single"/>
        </w:rPr>
        <w:t xml:space="preserve"> und Lieferanten</w:t>
      </w:r>
      <w:r w:rsidRPr="008710BC">
        <w:rPr>
          <w:b/>
          <w:szCs w:val="22"/>
          <w:u w:val="single"/>
        </w:rPr>
        <w:t xml:space="preserve"> (Unternehmer) oder privaten Kunden (Verbrauchern)</w:t>
      </w:r>
      <w:r w:rsidRPr="008710BC">
        <w:rPr>
          <w:szCs w:val="22"/>
        </w:rPr>
        <w:t xml:space="preserve"> abgeschlossen werden.</w:t>
      </w:r>
      <w:r w:rsidR="0005765F">
        <w:rPr>
          <w:szCs w:val="22"/>
        </w:rPr>
        <w:t xml:space="preserve"> </w:t>
      </w:r>
      <w:bookmarkStart w:id="13" w:name="_Hlk530135446"/>
      <w:r w:rsidR="0005765F">
        <w:t>Diese AGB gelten für die gesamte künftige Geschäftsbeziehung mit dem</w:t>
      </w:r>
      <w:r w:rsidR="00A12B11">
        <w:t xml:space="preserve"> </w:t>
      </w:r>
      <w:r w:rsidR="0005765F">
        <w:t>Kunden oder Lieferanten und ersetzen anders lautende, frühere AGB.</w:t>
      </w:r>
      <w:bookmarkEnd w:id="13"/>
    </w:p>
    <w:p w14:paraId="73011232" w14:textId="77777777" w:rsidR="008710BC" w:rsidRDefault="002A62D2" w:rsidP="006110FC">
      <w:pPr>
        <w:pStyle w:val="Listenabsatz"/>
        <w:numPr>
          <w:ilvl w:val="1"/>
          <w:numId w:val="9"/>
        </w:numPr>
        <w:jc w:val="both"/>
        <w:rPr>
          <w:szCs w:val="22"/>
        </w:rPr>
      </w:pPr>
      <w:r w:rsidRPr="008710BC">
        <w:rPr>
          <w:szCs w:val="22"/>
        </w:rPr>
        <w:t xml:space="preserve">Mit Abgabe einer Bestellung oder durch Bestätigung eines von uns gelegten Angebots erklärt sich der Kunde mit diesen AGB einverstanden. </w:t>
      </w:r>
      <w:bookmarkStart w:id="14" w:name="_Hlk530136133"/>
      <w:r w:rsidRPr="008710BC">
        <w:rPr>
          <w:szCs w:val="22"/>
        </w:rPr>
        <w:t>Diese AGB gelten für alle künftigen Geschäfte, auch ohne nochmalige ausdrückliche Vereinbarung.</w:t>
      </w:r>
      <w:bookmarkEnd w:id="14"/>
    </w:p>
    <w:p w14:paraId="43E3FE43" w14:textId="77777777" w:rsidR="008710BC" w:rsidRDefault="002A62D2" w:rsidP="00E159DF">
      <w:pPr>
        <w:pStyle w:val="Listenabsatz"/>
        <w:numPr>
          <w:ilvl w:val="1"/>
          <w:numId w:val="9"/>
        </w:numPr>
        <w:jc w:val="both"/>
        <w:rPr>
          <w:szCs w:val="22"/>
        </w:rPr>
      </w:pPr>
      <w:r w:rsidRPr="008710BC">
        <w:rPr>
          <w:szCs w:val="22"/>
        </w:rPr>
        <w:t>Änderungen und Ergänzungen der AGB sowie mündliche Abreden, die vom Inhalt dieser AGB abweichen, werden nur mit schriftlicher Bestätigung durch uns wirksam. Wir widersprechen ausdrücklich etwaigen allgemeinen Geschäfts- bzw Einkaufbedingungen des Kunden. Vom Kunden vorgelegte, von diesen AGB abweichende allgemeine Geschäftsbedingungen haben keine Gültigkeit, es sei denn, ihrer Geltung wurde ausdrücklich schriftlich zugestimmt.</w:t>
      </w:r>
    </w:p>
    <w:p w14:paraId="231D31F2" w14:textId="08587097" w:rsidR="002A62D2" w:rsidRPr="008710BC" w:rsidRDefault="002A62D2" w:rsidP="00E159DF">
      <w:pPr>
        <w:pStyle w:val="Listenabsatz"/>
        <w:numPr>
          <w:ilvl w:val="1"/>
          <w:numId w:val="9"/>
        </w:numPr>
        <w:jc w:val="both"/>
        <w:rPr>
          <w:szCs w:val="22"/>
        </w:rPr>
      </w:pPr>
      <w:r w:rsidRPr="008710BC">
        <w:rPr>
          <w:szCs w:val="22"/>
        </w:rPr>
        <w:t xml:space="preserve">Die Geschäftsbedingungen sind auf unserer Website unter </w:t>
      </w:r>
      <w:r w:rsidRPr="008710BC">
        <w:rPr>
          <w:szCs w:val="22"/>
          <w:highlight w:val="yellow"/>
        </w:rPr>
        <w:t>www.___________________.at</w:t>
      </w:r>
      <w:r w:rsidRPr="008710BC">
        <w:rPr>
          <w:szCs w:val="22"/>
        </w:rPr>
        <w:t xml:space="preserve"> druckfähig als PDF hinterlegt.</w:t>
      </w:r>
    </w:p>
    <w:p w14:paraId="713D2441" w14:textId="77777777" w:rsidR="002A62D2" w:rsidRPr="007E26C2" w:rsidRDefault="002A62D2" w:rsidP="008710BC">
      <w:pPr>
        <w:pStyle w:val="berschrift1"/>
      </w:pPr>
      <w:bookmarkStart w:id="15" w:name="_Toc523137816"/>
      <w:bookmarkStart w:id="16" w:name="_Toc523137874"/>
      <w:bookmarkStart w:id="17" w:name="_Toc523137934"/>
      <w:bookmarkStart w:id="18" w:name="_Toc523151959"/>
      <w:bookmarkStart w:id="19" w:name="_Toc527628321"/>
      <w:bookmarkStart w:id="20" w:name="_Toc527628371"/>
      <w:bookmarkStart w:id="21" w:name="_Toc527727272"/>
      <w:bookmarkStart w:id="22" w:name="_Toc527982873"/>
      <w:bookmarkStart w:id="23" w:name="_Toc527987253"/>
      <w:bookmarkStart w:id="24" w:name="_Toc527987282"/>
      <w:bookmarkStart w:id="25" w:name="_Toc530135231"/>
      <w:bookmarkStart w:id="26" w:name="_Toc530136790"/>
      <w:bookmarkStart w:id="27" w:name="_Toc530136812"/>
      <w:r w:rsidRPr="008710BC">
        <w:t>Vertragssprache</w:t>
      </w:r>
      <w:bookmarkEnd w:id="15"/>
      <w:bookmarkEnd w:id="16"/>
      <w:bookmarkEnd w:id="17"/>
      <w:bookmarkEnd w:id="18"/>
      <w:bookmarkEnd w:id="19"/>
      <w:bookmarkEnd w:id="20"/>
      <w:bookmarkEnd w:id="21"/>
      <w:bookmarkEnd w:id="22"/>
      <w:bookmarkEnd w:id="23"/>
      <w:bookmarkEnd w:id="24"/>
      <w:bookmarkEnd w:id="25"/>
      <w:bookmarkEnd w:id="26"/>
      <w:bookmarkEnd w:id="27"/>
    </w:p>
    <w:p w14:paraId="6CEE6ACF" w14:textId="21E257A1" w:rsidR="002A62D2" w:rsidRPr="008710BC" w:rsidRDefault="002A62D2" w:rsidP="00EC5F75">
      <w:pPr>
        <w:pStyle w:val="Listenabsatz"/>
        <w:numPr>
          <w:ilvl w:val="1"/>
          <w:numId w:val="9"/>
        </w:numPr>
        <w:jc w:val="both"/>
        <w:rPr>
          <w:szCs w:val="22"/>
        </w:rPr>
      </w:pPr>
      <w:r w:rsidRPr="008710BC">
        <w:rPr>
          <w:szCs w:val="22"/>
        </w:rPr>
        <w:t xml:space="preserve">Die Vertragssprache ist Deutsch. Alle sonstigen Informationen und Erledigungen werden in deutscher Sprache angeboten. </w:t>
      </w:r>
    </w:p>
    <w:p w14:paraId="36F04044" w14:textId="77777777" w:rsidR="002A62D2" w:rsidRPr="007E26C2" w:rsidRDefault="002A62D2" w:rsidP="008710BC">
      <w:pPr>
        <w:pStyle w:val="berschrift1"/>
      </w:pPr>
      <w:bookmarkStart w:id="28" w:name="_Toc527727273"/>
      <w:bookmarkStart w:id="29" w:name="_Toc527727274"/>
      <w:bookmarkStart w:id="30" w:name="_Toc523137817"/>
      <w:bookmarkStart w:id="31" w:name="_Toc523137875"/>
      <w:bookmarkStart w:id="32" w:name="_Toc523137935"/>
      <w:bookmarkStart w:id="33" w:name="_Toc523151960"/>
      <w:bookmarkStart w:id="34" w:name="_Toc527628322"/>
      <w:bookmarkStart w:id="35" w:name="_Toc527628372"/>
      <w:bookmarkStart w:id="36" w:name="_Toc527727275"/>
      <w:bookmarkStart w:id="37" w:name="_Toc527982874"/>
      <w:bookmarkStart w:id="38" w:name="_Toc527987254"/>
      <w:bookmarkStart w:id="39" w:name="_Toc527987283"/>
      <w:bookmarkStart w:id="40" w:name="_Toc530135232"/>
      <w:bookmarkStart w:id="41" w:name="_Toc530136791"/>
      <w:bookmarkStart w:id="42" w:name="_Toc530136813"/>
      <w:bookmarkEnd w:id="28"/>
      <w:bookmarkEnd w:id="29"/>
      <w:r w:rsidRPr="007E26C2">
        <w:lastRenderedPageBreak/>
        <w:t>Anwendbares Recht, Gerichtstand und Erfüllungsort</w:t>
      </w:r>
      <w:bookmarkEnd w:id="30"/>
      <w:bookmarkEnd w:id="31"/>
      <w:bookmarkEnd w:id="32"/>
      <w:bookmarkEnd w:id="33"/>
      <w:bookmarkEnd w:id="34"/>
      <w:bookmarkEnd w:id="35"/>
      <w:bookmarkEnd w:id="36"/>
      <w:bookmarkEnd w:id="37"/>
      <w:bookmarkEnd w:id="38"/>
      <w:bookmarkEnd w:id="39"/>
      <w:bookmarkEnd w:id="40"/>
      <w:bookmarkEnd w:id="41"/>
      <w:bookmarkEnd w:id="42"/>
    </w:p>
    <w:p w14:paraId="333D6BF8" w14:textId="77777777" w:rsidR="009B034D" w:rsidRDefault="002A62D2" w:rsidP="008710BC">
      <w:pPr>
        <w:pStyle w:val="Listenabsatz"/>
        <w:numPr>
          <w:ilvl w:val="1"/>
          <w:numId w:val="9"/>
        </w:numPr>
        <w:jc w:val="both"/>
        <w:rPr>
          <w:szCs w:val="22"/>
        </w:rPr>
      </w:pPr>
      <w:r w:rsidRPr="007E26C2">
        <w:rPr>
          <w:szCs w:val="22"/>
        </w:rPr>
        <w:t xml:space="preserve">Diese AGB und die unter Einbezug dieser AGB abzuschließenden Verträge unterliegen österreichischem materiellem Recht unter Ausschluss des Übereinkommens der Vereinten Nationen über Verträge über den internationalen Warenkauf (UN-Kaufrecht), </w:t>
      </w:r>
      <w:r>
        <w:rPr>
          <w:szCs w:val="22"/>
        </w:rPr>
        <w:t>sofern</w:t>
      </w:r>
      <w:r w:rsidRPr="007E26C2">
        <w:rPr>
          <w:szCs w:val="22"/>
        </w:rPr>
        <w:t xml:space="preserve"> nicht zwingende Vorschriften des Rechts in dem Staat, in dem der Kunde – der Verbraucher ist – seinen Aufenthalt hat</w:t>
      </w:r>
      <w:r>
        <w:rPr>
          <w:szCs w:val="22"/>
        </w:rPr>
        <w:t>,</w:t>
      </w:r>
      <w:r w:rsidRPr="007E26C2">
        <w:rPr>
          <w:szCs w:val="22"/>
        </w:rPr>
        <w:t xml:space="preserve"> vorgehen.</w:t>
      </w:r>
    </w:p>
    <w:p w14:paraId="18255ED8" w14:textId="214EC8E4" w:rsidR="009B034D" w:rsidRDefault="009B034D" w:rsidP="008710BC">
      <w:pPr>
        <w:pStyle w:val="Listenabsatz"/>
        <w:numPr>
          <w:ilvl w:val="1"/>
          <w:numId w:val="9"/>
        </w:numPr>
        <w:jc w:val="both"/>
        <w:rPr>
          <w:szCs w:val="22"/>
        </w:rPr>
      </w:pPr>
      <w:r>
        <w:rPr>
          <w:szCs w:val="22"/>
        </w:rPr>
        <w:t>Sofern</w:t>
      </w:r>
      <w:r w:rsidRPr="007E26C2">
        <w:rPr>
          <w:szCs w:val="22"/>
        </w:rPr>
        <w:t xml:space="preserve"> das Rechtsgeschäft mit einem </w:t>
      </w:r>
      <w:r>
        <w:rPr>
          <w:szCs w:val="22"/>
        </w:rPr>
        <w:t>unternehmerischen Kunden</w:t>
      </w:r>
      <w:r w:rsidRPr="007E26C2">
        <w:rPr>
          <w:szCs w:val="22"/>
        </w:rPr>
        <w:t xml:space="preserve"> abgeschlossen wird, vereinbaren die Parteien die ausschließliche Zuständigkeit des sachlich zuständigen Gerichts in </w:t>
      </w:r>
      <w:r w:rsidRPr="009812AB">
        <w:rPr>
          <w:szCs w:val="22"/>
          <w:highlight w:val="yellow"/>
        </w:rPr>
        <w:t>_____________</w:t>
      </w:r>
      <w:r w:rsidRPr="00351B6E">
        <w:rPr>
          <w:szCs w:val="22"/>
        </w:rPr>
        <w:t>.</w:t>
      </w:r>
      <w:r w:rsidRPr="007E26C2">
        <w:rPr>
          <w:szCs w:val="22"/>
        </w:rPr>
        <w:t xml:space="preserve"> Gegenüber Verbrauchern gilt </w:t>
      </w:r>
      <w:r w:rsidR="008E61AA" w:rsidRPr="00193F07">
        <w:rPr>
          <w:szCs w:val="22"/>
        </w:rPr>
        <w:t>§ 14 KSchG.</w:t>
      </w:r>
    </w:p>
    <w:p w14:paraId="39DE3F14" w14:textId="2BFCB12A" w:rsidR="002A62D2" w:rsidRPr="007E26C2" w:rsidRDefault="002A62D2" w:rsidP="008710BC">
      <w:pPr>
        <w:pStyle w:val="Listenabsatz"/>
        <w:numPr>
          <w:ilvl w:val="1"/>
          <w:numId w:val="9"/>
        </w:numPr>
        <w:jc w:val="both"/>
        <w:rPr>
          <w:szCs w:val="22"/>
        </w:rPr>
      </w:pPr>
      <w:r w:rsidRPr="009C031A">
        <w:rPr>
          <w:szCs w:val="22"/>
        </w:rPr>
        <w:t>Erfüllungsort ist der Sitz unseres Unternehmens.</w:t>
      </w:r>
    </w:p>
    <w:p w14:paraId="4F0569BD" w14:textId="77777777" w:rsidR="002A62D2" w:rsidRPr="007E26C2" w:rsidRDefault="002A62D2" w:rsidP="008710BC">
      <w:pPr>
        <w:pStyle w:val="berschrift1"/>
      </w:pPr>
      <w:bookmarkStart w:id="43" w:name="_Toc523137936"/>
      <w:bookmarkStart w:id="44" w:name="_Toc523151961"/>
      <w:bookmarkStart w:id="45" w:name="_Toc527628323"/>
      <w:bookmarkStart w:id="46" w:name="_Toc527628373"/>
      <w:bookmarkStart w:id="47" w:name="_Toc527727276"/>
      <w:bookmarkStart w:id="48" w:name="_Toc527982875"/>
      <w:bookmarkStart w:id="49" w:name="_Toc527987255"/>
      <w:bookmarkStart w:id="50" w:name="_Toc527987284"/>
      <w:bookmarkStart w:id="51" w:name="_Toc530135233"/>
      <w:bookmarkStart w:id="52" w:name="_Toc530136792"/>
      <w:bookmarkStart w:id="53" w:name="_Toc530136814"/>
      <w:r w:rsidRPr="007E26C2">
        <w:t>Online-Streitbeilegungsplattform</w:t>
      </w:r>
      <w:bookmarkEnd w:id="43"/>
      <w:bookmarkEnd w:id="44"/>
      <w:bookmarkEnd w:id="45"/>
      <w:bookmarkEnd w:id="46"/>
      <w:bookmarkEnd w:id="47"/>
      <w:bookmarkEnd w:id="48"/>
      <w:bookmarkEnd w:id="49"/>
      <w:bookmarkEnd w:id="50"/>
      <w:bookmarkEnd w:id="51"/>
      <w:bookmarkEnd w:id="52"/>
      <w:bookmarkEnd w:id="53"/>
    </w:p>
    <w:p w14:paraId="1DB6594B" w14:textId="375B04D5" w:rsidR="002A62D2" w:rsidRDefault="002A62D2" w:rsidP="008710BC">
      <w:pPr>
        <w:pStyle w:val="Listenabsatz"/>
        <w:numPr>
          <w:ilvl w:val="1"/>
          <w:numId w:val="9"/>
        </w:numPr>
        <w:jc w:val="both"/>
        <w:rPr>
          <w:szCs w:val="22"/>
        </w:rPr>
      </w:pPr>
      <w:r w:rsidRPr="000423C3">
        <w:rPr>
          <w:szCs w:val="22"/>
        </w:rPr>
        <w:t xml:space="preserve">Die EU-Kommission bietet im Zusammenhang mit </w:t>
      </w:r>
      <w:r w:rsidRPr="00106E16">
        <w:rPr>
          <w:szCs w:val="22"/>
        </w:rPr>
        <w:t>Onlinegeschäften die</w:t>
      </w:r>
      <w:r w:rsidRPr="000423C3">
        <w:rPr>
          <w:szCs w:val="22"/>
        </w:rPr>
        <w:t xml:space="preserve"> Möglichkeit zur Online-Streitbeilegung auf einer von dieser betriebenen Online-Streitbeilegungsplattform. Diese Streitbeilegungsplattform ist über den externen Link </w:t>
      </w:r>
      <w:hyperlink r:id="rId8" w:history="1">
        <w:r w:rsidRPr="000423C3">
          <w:rPr>
            <w:rStyle w:val="Hyperlink"/>
            <w:szCs w:val="22"/>
          </w:rPr>
          <w:t>http://ec.europa.eu/consumers/odr</w:t>
        </w:r>
      </w:hyperlink>
      <w:r w:rsidRPr="000423C3">
        <w:rPr>
          <w:szCs w:val="22"/>
        </w:rPr>
        <w:t xml:space="preserve"> erreichbar.</w:t>
      </w:r>
    </w:p>
    <w:p w14:paraId="39D53E17" w14:textId="3B966B30" w:rsidR="00193F07" w:rsidRPr="000423C3" w:rsidRDefault="00193F07" w:rsidP="008710BC">
      <w:pPr>
        <w:pStyle w:val="Listenabsatz"/>
        <w:numPr>
          <w:ilvl w:val="1"/>
          <w:numId w:val="9"/>
        </w:numPr>
        <w:jc w:val="both"/>
        <w:rPr>
          <w:szCs w:val="22"/>
        </w:rPr>
      </w:pPr>
      <w:r>
        <w:rPr>
          <w:szCs w:val="22"/>
        </w:rPr>
        <w:t>Wir sind</w:t>
      </w:r>
      <w:r w:rsidRPr="00193F07">
        <w:rPr>
          <w:szCs w:val="22"/>
        </w:rPr>
        <w:t xml:space="preserve"> nicht dazu bereit oder verpflichtet, an Streitbeilegungsverfahren vor einer Verbraucherschlichtungsstelle teilzunehmen.</w:t>
      </w:r>
    </w:p>
    <w:p w14:paraId="5F410F00" w14:textId="77777777" w:rsidR="002A62D2" w:rsidRPr="007E26C2" w:rsidRDefault="002A62D2" w:rsidP="008710BC">
      <w:pPr>
        <w:pStyle w:val="berschrift1"/>
      </w:pPr>
      <w:bookmarkStart w:id="54" w:name="_Toc523137937"/>
      <w:bookmarkStart w:id="55" w:name="_Toc523151962"/>
      <w:bookmarkStart w:id="56" w:name="_Toc527628324"/>
      <w:bookmarkStart w:id="57" w:name="_Toc527628374"/>
      <w:bookmarkStart w:id="58" w:name="_Toc527727277"/>
      <w:bookmarkStart w:id="59" w:name="_Toc527982876"/>
      <w:bookmarkStart w:id="60" w:name="_Toc527987256"/>
      <w:bookmarkStart w:id="61" w:name="_Toc527987285"/>
      <w:bookmarkStart w:id="62" w:name="_Toc530135234"/>
      <w:bookmarkStart w:id="63" w:name="_Toc530136793"/>
      <w:bookmarkStart w:id="64" w:name="_Toc530136815"/>
      <w:r w:rsidRPr="007E26C2">
        <w:t>Vertragsabschluss</w:t>
      </w:r>
      <w:bookmarkEnd w:id="54"/>
      <w:bookmarkEnd w:id="55"/>
      <w:bookmarkEnd w:id="56"/>
      <w:bookmarkEnd w:id="57"/>
      <w:bookmarkEnd w:id="58"/>
      <w:bookmarkEnd w:id="59"/>
      <w:bookmarkEnd w:id="60"/>
      <w:bookmarkEnd w:id="61"/>
      <w:bookmarkEnd w:id="62"/>
      <w:bookmarkEnd w:id="63"/>
      <w:bookmarkEnd w:id="64"/>
    </w:p>
    <w:p w14:paraId="7DBC68AB" w14:textId="400FE02E" w:rsidR="008710BC" w:rsidRPr="00B42472" w:rsidRDefault="00B42472" w:rsidP="00B42472">
      <w:pPr>
        <w:pStyle w:val="Listenabsatz"/>
        <w:numPr>
          <w:ilvl w:val="1"/>
          <w:numId w:val="9"/>
        </w:numPr>
        <w:jc w:val="both"/>
        <w:rPr>
          <w:szCs w:val="22"/>
        </w:rPr>
      </w:pPr>
      <w:r w:rsidRPr="00B07E04">
        <w:rPr>
          <w:szCs w:val="22"/>
        </w:rPr>
        <w:t>Informationen in unserem Webshop</w:t>
      </w:r>
      <w:r w:rsidRPr="00B42472">
        <w:rPr>
          <w:szCs w:val="22"/>
        </w:rPr>
        <w:t xml:space="preserve"> sind Einladungen an den Kunden, ein Angebot zu stellen. Unsere Angebote sind </w:t>
      </w:r>
      <w:r w:rsidRPr="00B07E04">
        <w:rPr>
          <w:szCs w:val="22"/>
        </w:rPr>
        <w:t>unverbindlich.</w:t>
      </w:r>
      <w:r w:rsidRPr="00B42472">
        <w:rPr>
          <w:szCs w:val="22"/>
        </w:rPr>
        <w:t xml:space="preserve"> Die Bestellung des Kunden stellt ein</w:t>
      </w:r>
      <w:r w:rsidRPr="00B07E04">
        <w:rPr>
          <w:szCs w:val="22"/>
        </w:rPr>
        <w:t xml:space="preserve"> verbindliches</w:t>
      </w:r>
      <w:r w:rsidRPr="00B42472">
        <w:rPr>
          <w:szCs w:val="22"/>
        </w:rPr>
        <w:t xml:space="preserve"> Angebot auf Vertragsabschluss dar, an welches der Kunde </w:t>
      </w:r>
      <w:r w:rsidR="00B07E04">
        <w:rPr>
          <w:szCs w:val="22"/>
          <w:highlight w:val="yellow"/>
        </w:rPr>
        <w:t>………………..</w:t>
      </w:r>
      <w:r w:rsidRPr="00B24810">
        <w:rPr>
          <w:szCs w:val="22"/>
          <w:highlight w:val="yellow"/>
        </w:rPr>
        <w:t xml:space="preserve"> Tage</w:t>
      </w:r>
      <w:r w:rsidRPr="00B42472">
        <w:rPr>
          <w:szCs w:val="22"/>
        </w:rPr>
        <w:t xml:space="preserve"> gebunden ist. Der Vertrag kommt erst mit der Auftragsbestätigung von uns oder der tatsächlichen Leistungserbringung durch uns zu Stande.</w:t>
      </w:r>
    </w:p>
    <w:p w14:paraId="11BA3693" w14:textId="4D404E79" w:rsidR="008710BC" w:rsidRDefault="009B034D" w:rsidP="00A535E7">
      <w:pPr>
        <w:pStyle w:val="Listenabsatz"/>
        <w:numPr>
          <w:ilvl w:val="1"/>
          <w:numId w:val="9"/>
        </w:numPr>
        <w:jc w:val="both"/>
        <w:rPr>
          <w:szCs w:val="22"/>
        </w:rPr>
      </w:pPr>
      <w:r>
        <w:rPr>
          <w:szCs w:val="22"/>
        </w:rPr>
        <w:t xml:space="preserve">Bei Onlinegeschäften hat der Kunde die zu bestellenden Waren oder Dienstleistungen in den Warenkorb zu legen. Vor der </w:t>
      </w:r>
      <w:r w:rsidRPr="00A7047C">
        <w:rPr>
          <w:szCs w:val="22"/>
        </w:rPr>
        <w:t xml:space="preserve">Abgabe der Vertragserklärung werden dem Kunden die wesentlichen Vertragsbestandteile angezeigt. Dabei hat der Kunde die Möglichkeit, Eingabefehler zu berichtigten. Bestellt der Kunde Waren </w:t>
      </w:r>
      <w:r>
        <w:rPr>
          <w:szCs w:val="22"/>
        </w:rPr>
        <w:t xml:space="preserve">oder Dienstleistungen </w:t>
      </w:r>
      <w:r w:rsidRPr="00A7047C">
        <w:rPr>
          <w:szCs w:val="22"/>
        </w:rPr>
        <w:t>über die Website (durch Anklicken des Buttons "Zahlungspflichtig bestellen"), per E-Mail, Telefon, Telefax oder über andere Fern</w:t>
      </w:r>
      <w:r>
        <w:rPr>
          <w:szCs w:val="22"/>
        </w:rPr>
        <w:t>k</w:t>
      </w:r>
      <w:r w:rsidRPr="00A7047C">
        <w:rPr>
          <w:szCs w:val="22"/>
        </w:rPr>
        <w:t xml:space="preserve">ommunikationswege, gibt er ein verbindliches Angebot auf Abschluss eines Kaufvertrages ab. </w:t>
      </w:r>
      <w:r w:rsidRPr="00DD3A32">
        <w:rPr>
          <w:szCs w:val="22"/>
        </w:rPr>
        <w:t xml:space="preserve">Die Bestätigung des Eingangs der Bestellung erfolgt nach dem Absenden der Bestellung durch eine automatisierte E-Mail (Bestellbestätigung), welche noch keine Vertragsannahme darstellt. </w:t>
      </w:r>
      <w:r w:rsidRPr="000423C3">
        <w:rPr>
          <w:szCs w:val="22"/>
        </w:rPr>
        <w:t xml:space="preserve">Der Vertrag kommt erst mit </w:t>
      </w:r>
      <w:r>
        <w:rPr>
          <w:szCs w:val="22"/>
        </w:rPr>
        <w:t xml:space="preserve">der </w:t>
      </w:r>
      <w:r w:rsidRPr="000423C3">
        <w:rPr>
          <w:szCs w:val="22"/>
        </w:rPr>
        <w:t>Auftragsbestätigung</w:t>
      </w:r>
      <w:r>
        <w:rPr>
          <w:szCs w:val="22"/>
        </w:rPr>
        <w:t xml:space="preserve"> von uns</w:t>
      </w:r>
      <w:r w:rsidRPr="000423C3">
        <w:rPr>
          <w:szCs w:val="22"/>
        </w:rPr>
        <w:t xml:space="preserve"> oder</w:t>
      </w:r>
      <w:r>
        <w:rPr>
          <w:szCs w:val="22"/>
        </w:rPr>
        <w:t xml:space="preserve"> der</w:t>
      </w:r>
      <w:r w:rsidRPr="000423C3">
        <w:rPr>
          <w:szCs w:val="22"/>
        </w:rPr>
        <w:t xml:space="preserve"> tatsächliche</w:t>
      </w:r>
      <w:r>
        <w:rPr>
          <w:szCs w:val="22"/>
        </w:rPr>
        <w:t>n Leistungserbringung</w:t>
      </w:r>
      <w:r w:rsidRPr="000423C3">
        <w:rPr>
          <w:szCs w:val="22"/>
        </w:rPr>
        <w:t xml:space="preserve"> </w:t>
      </w:r>
      <w:r>
        <w:rPr>
          <w:szCs w:val="22"/>
        </w:rPr>
        <w:t>durch</w:t>
      </w:r>
      <w:r w:rsidRPr="000423C3">
        <w:rPr>
          <w:szCs w:val="22"/>
        </w:rPr>
        <w:t xml:space="preserve"> </w:t>
      </w:r>
      <w:r>
        <w:rPr>
          <w:szCs w:val="22"/>
        </w:rPr>
        <w:t>uns</w:t>
      </w:r>
      <w:r w:rsidRPr="007E26C2">
        <w:rPr>
          <w:szCs w:val="22"/>
        </w:rPr>
        <w:t xml:space="preserve"> </w:t>
      </w:r>
      <w:r w:rsidRPr="000423C3">
        <w:rPr>
          <w:szCs w:val="22"/>
        </w:rPr>
        <w:t>zu</w:t>
      </w:r>
      <w:r w:rsidR="00C81A22">
        <w:rPr>
          <w:szCs w:val="22"/>
        </w:rPr>
        <w:t xml:space="preserve"> S</w:t>
      </w:r>
      <w:r w:rsidRPr="000423C3">
        <w:rPr>
          <w:szCs w:val="22"/>
        </w:rPr>
        <w:t>tande</w:t>
      </w:r>
      <w:r w:rsidR="002A62D2" w:rsidRPr="008710BC">
        <w:rPr>
          <w:szCs w:val="22"/>
        </w:rPr>
        <w:t>.</w:t>
      </w:r>
    </w:p>
    <w:p w14:paraId="6C3E124C" w14:textId="77777777" w:rsidR="008710BC" w:rsidRDefault="002A62D2" w:rsidP="00CF134D">
      <w:pPr>
        <w:pStyle w:val="Listenabsatz"/>
        <w:numPr>
          <w:ilvl w:val="1"/>
          <w:numId w:val="9"/>
        </w:numPr>
        <w:jc w:val="both"/>
        <w:rPr>
          <w:szCs w:val="22"/>
        </w:rPr>
      </w:pPr>
      <w:r w:rsidRPr="008710BC">
        <w:rPr>
          <w:szCs w:val="22"/>
        </w:rPr>
        <w:t>In Katalogen, Preislisten, Prospekten, Anzeigen auf Messeständen, Rundschreiben, Werbeaussendungen oder anderen Medien (Informationsmaterial) angeführte Informationen über die von uns angebotenen Waren oder Dienstleistungen, die nicht uns zuzurechnen sind, sind unverbindlich, soweit diese nicht ausdrücklich schriftlich zum Vertragsinhalt erklärt wurden.</w:t>
      </w:r>
    </w:p>
    <w:p w14:paraId="3E4BAE61" w14:textId="343F41EA" w:rsidR="002A62D2" w:rsidRPr="008710BC" w:rsidRDefault="002A62D2" w:rsidP="0022668F">
      <w:pPr>
        <w:pStyle w:val="Listenabsatz"/>
        <w:numPr>
          <w:ilvl w:val="1"/>
          <w:numId w:val="9"/>
        </w:numPr>
        <w:jc w:val="both"/>
        <w:rPr>
          <w:szCs w:val="22"/>
        </w:rPr>
      </w:pPr>
      <w:r w:rsidRPr="008710BC">
        <w:rPr>
          <w:szCs w:val="22"/>
        </w:rPr>
        <w:t xml:space="preserve">Kostenvoranschläge werden ohne Gewähr </w:t>
      </w:r>
      <w:r w:rsidR="00C81A22" w:rsidRPr="007208B3">
        <w:rPr>
          <w:szCs w:val="22"/>
        </w:rPr>
        <w:t>für ihre Richtigkeit</w:t>
      </w:r>
      <w:r w:rsidR="00C81A22">
        <w:rPr>
          <w:szCs w:val="22"/>
        </w:rPr>
        <w:t xml:space="preserve"> </w:t>
      </w:r>
      <w:r w:rsidRPr="008710BC">
        <w:rPr>
          <w:szCs w:val="22"/>
        </w:rPr>
        <w:t xml:space="preserve">erstellt und sind entgeltlich. Verbraucher werden vor Erstellung des Kostenvoranschlages auf die Kostenpflicht </w:t>
      </w:r>
      <w:r w:rsidR="009B034D">
        <w:rPr>
          <w:szCs w:val="22"/>
        </w:rPr>
        <w:t>hingewiesen</w:t>
      </w:r>
      <w:r w:rsidRPr="008710BC">
        <w:rPr>
          <w:szCs w:val="22"/>
        </w:rPr>
        <w:t>.</w:t>
      </w:r>
    </w:p>
    <w:p w14:paraId="786D9853" w14:textId="0B8F7619" w:rsidR="002A62D2" w:rsidRPr="007E26C2" w:rsidRDefault="002A62D2" w:rsidP="008710BC">
      <w:pPr>
        <w:pStyle w:val="berschrift1"/>
      </w:pPr>
      <w:bookmarkStart w:id="65" w:name="_Toc523137938"/>
      <w:bookmarkStart w:id="66" w:name="_Toc523151963"/>
      <w:bookmarkStart w:id="67" w:name="_Toc527628325"/>
      <w:bookmarkStart w:id="68" w:name="_Toc527628375"/>
      <w:bookmarkStart w:id="69" w:name="_Toc527727278"/>
      <w:bookmarkStart w:id="70" w:name="_Toc527982877"/>
      <w:bookmarkStart w:id="71" w:name="_Toc527987257"/>
      <w:bookmarkStart w:id="72" w:name="_Toc527987286"/>
      <w:bookmarkStart w:id="73" w:name="_Toc530135235"/>
      <w:bookmarkStart w:id="74" w:name="_Toc530136794"/>
      <w:bookmarkStart w:id="75" w:name="_Toc530136816"/>
      <w:r w:rsidRPr="007E26C2">
        <w:t>Preise, Versandkosten, Fälligkeit und Verzug</w:t>
      </w:r>
      <w:bookmarkEnd w:id="65"/>
      <w:bookmarkEnd w:id="66"/>
      <w:bookmarkEnd w:id="67"/>
      <w:bookmarkEnd w:id="68"/>
      <w:bookmarkEnd w:id="69"/>
      <w:bookmarkEnd w:id="70"/>
      <w:bookmarkEnd w:id="71"/>
      <w:bookmarkEnd w:id="72"/>
      <w:bookmarkEnd w:id="73"/>
      <w:bookmarkEnd w:id="74"/>
      <w:bookmarkEnd w:id="75"/>
    </w:p>
    <w:p w14:paraId="5ED514D0" w14:textId="090FDE3F" w:rsidR="008710BC" w:rsidRDefault="002A62D2" w:rsidP="000D1084">
      <w:pPr>
        <w:pStyle w:val="Listenabsatz"/>
        <w:numPr>
          <w:ilvl w:val="1"/>
          <w:numId w:val="9"/>
        </w:numPr>
        <w:jc w:val="both"/>
        <w:rPr>
          <w:szCs w:val="22"/>
        </w:rPr>
      </w:pPr>
      <w:r w:rsidRPr="008710BC">
        <w:rPr>
          <w:szCs w:val="22"/>
        </w:rPr>
        <w:lastRenderedPageBreak/>
        <w:t>Die von uns am Ende des Bestellvorgang angegeben</w:t>
      </w:r>
      <w:r w:rsidR="003B5FFA" w:rsidRPr="00DF2DB8">
        <w:rPr>
          <w:szCs w:val="22"/>
        </w:rPr>
        <w:t>en</w:t>
      </w:r>
      <w:r w:rsidRPr="008710BC">
        <w:rPr>
          <w:szCs w:val="22"/>
        </w:rPr>
        <w:t xml:space="preserve"> Preise sind, bei Kunden die als Verbraucher anzusehen sind, Endpreise inkl der gesetzlichen Mehrwertsteuer. Sonstigen Verpackungs-, Transport-, Verladungs- und Versandkosten werden beim Bestellvorgang separat ausgewiesen, sind im Endpreis jedoch inbegriffen.</w:t>
      </w:r>
    </w:p>
    <w:p w14:paraId="3B4B6BCA" w14:textId="0F0BEAB0" w:rsidR="008710BC" w:rsidRDefault="009B034D" w:rsidP="00D40D50">
      <w:pPr>
        <w:pStyle w:val="Listenabsatz"/>
        <w:numPr>
          <w:ilvl w:val="1"/>
          <w:numId w:val="9"/>
        </w:numPr>
        <w:jc w:val="both"/>
        <w:rPr>
          <w:szCs w:val="22"/>
        </w:rPr>
      </w:pPr>
      <w:r w:rsidRPr="007E26C2">
        <w:rPr>
          <w:szCs w:val="22"/>
        </w:rPr>
        <w:t xml:space="preserve">Bei </w:t>
      </w:r>
      <w:r>
        <w:rPr>
          <w:szCs w:val="22"/>
        </w:rPr>
        <w:t xml:space="preserve">unternehmerischen </w:t>
      </w:r>
      <w:r w:rsidRPr="007E26C2">
        <w:rPr>
          <w:szCs w:val="22"/>
        </w:rPr>
        <w:t xml:space="preserve">Kunden verstehen sich die angegebenen Produktpreise (auch in </w:t>
      </w:r>
      <w:r w:rsidRPr="00F15FE0">
        <w:rPr>
          <w:szCs w:val="22"/>
        </w:rPr>
        <w:t>Kostenvorschanschlägen</w:t>
      </w:r>
      <w:r w:rsidRPr="007E26C2">
        <w:rPr>
          <w:szCs w:val="22"/>
        </w:rPr>
        <w:t>) als Nettopreise exkl USt oder Mehrwertsteuer. Allfällige Verpackungs-,</w:t>
      </w:r>
      <w:r>
        <w:rPr>
          <w:szCs w:val="22"/>
        </w:rPr>
        <w:t xml:space="preserve"> </w:t>
      </w:r>
      <w:r w:rsidRPr="007E26C2">
        <w:rPr>
          <w:szCs w:val="22"/>
        </w:rPr>
        <w:t>Transport</w:t>
      </w:r>
      <w:r>
        <w:rPr>
          <w:szCs w:val="22"/>
        </w:rPr>
        <w:t>-</w:t>
      </w:r>
      <w:r w:rsidRPr="007E26C2">
        <w:rPr>
          <w:szCs w:val="22"/>
        </w:rPr>
        <w:t>, Verladungs- und Versandkosten sind in diesen Preisen nicht enthalten. Die Verpackungs-, Transport-, Verladungs- und Versandkosten werden nach Aufwand verrechnet</w:t>
      </w:r>
      <w:r w:rsidR="002A62D2" w:rsidRPr="008710BC">
        <w:rPr>
          <w:szCs w:val="22"/>
        </w:rPr>
        <w:t>.</w:t>
      </w:r>
    </w:p>
    <w:p w14:paraId="19A2ED37" w14:textId="77777777" w:rsidR="009B034D" w:rsidRPr="009B034D" w:rsidRDefault="002A62D2" w:rsidP="00E9192B">
      <w:pPr>
        <w:pStyle w:val="Listenabsatz"/>
        <w:numPr>
          <w:ilvl w:val="1"/>
          <w:numId w:val="9"/>
        </w:numPr>
        <w:jc w:val="both"/>
        <w:rPr>
          <w:rFonts w:cs="Arial"/>
          <w:szCs w:val="22"/>
          <w:lang w:val="de-AT" w:eastAsia="en-US"/>
        </w:rPr>
      </w:pPr>
      <w:r w:rsidRPr="008710BC">
        <w:rPr>
          <w:szCs w:val="22"/>
        </w:rPr>
        <w:t>Irrtümer und Druckfehler bleiben vorbehalten.</w:t>
      </w:r>
    </w:p>
    <w:p w14:paraId="209864EC" w14:textId="4B846F3E" w:rsidR="008710BC" w:rsidRPr="008710BC" w:rsidRDefault="002A62D2" w:rsidP="00E9192B">
      <w:pPr>
        <w:pStyle w:val="Listenabsatz"/>
        <w:numPr>
          <w:ilvl w:val="1"/>
          <w:numId w:val="9"/>
        </w:numPr>
        <w:jc w:val="both"/>
        <w:rPr>
          <w:rFonts w:cs="Arial"/>
          <w:szCs w:val="22"/>
          <w:lang w:val="de-AT" w:eastAsia="en-US"/>
        </w:rPr>
      </w:pPr>
      <w:r w:rsidRPr="008710BC">
        <w:rPr>
          <w:szCs w:val="22"/>
        </w:rPr>
        <w:t>Der Kaufpreis wird unverzüglich mit der Beauftragung ohne Abzug durch den Kunden fällig. Wir sind jederzeit berechtigt Teilabrechnungen zu stellen, die sofort fällig sind.</w:t>
      </w:r>
    </w:p>
    <w:p w14:paraId="3E0E640E" w14:textId="1E304546" w:rsidR="008710BC" w:rsidRDefault="002A62D2" w:rsidP="00543323">
      <w:pPr>
        <w:pStyle w:val="Listenabsatz"/>
        <w:numPr>
          <w:ilvl w:val="1"/>
          <w:numId w:val="9"/>
        </w:numPr>
        <w:jc w:val="both"/>
        <w:rPr>
          <w:rFonts w:cs="Arial"/>
          <w:szCs w:val="22"/>
          <w:lang w:val="de-AT" w:eastAsia="en-US"/>
        </w:rPr>
      </w:pPr>
      <w:r w:rsidRPr="008710BC">
        <w:rPr>
          <w:rFonts w:cs="Arial"/>
          <w:szCs w:val="22"/>
          <w:lang w:val="de-AT" w:eastAsia="en-US"/>
        </w:rPr>
        <w:t xml:space="preserve">Das Entgelt bei Dauerschuldverhältnissen wird als </w:t>
      </w:r>
      <w:r w:rsidRPr="008710BC">
        <w:rPr>
          <w:rFonts w:cs="Arial"/>
          <w:bCs/>
          <w:szCs w:val="22"/>
          <w:lang w:val="de-AT" w:eastAsia="en-US"/>
        </w:rPr>
        <w:t>wertgesichert</w:t>
      </w:r>
      <w:r w:rsidRPr="008710BC">
        <w:rPr>
          <w:rFonts w:cs="Arial"/>
          <w:b/>
          <w:bCs/>
          <w:szCs w:val="22"/>
          <w:lang w:val="de-AT" w:eastAsia="en-US"/>
        </w:rPr>
        <w:t xml:space="preserve"> </w:t>
      </w:r>
      <w:r w:rsidRPr="008710BC">
        <w:rPr>
          <w:rFonts w:cs="Arial"/>
          <w:szCs w:val="22"/>
          <w:lang w:val="de-AT" w:eastAsia="en-US"/>
        </w:rPr>
        <w:t>nach dem VPI 20</w:t>
      </w:r>
      <w:r w:rsidR="00451699">
        <w:rPr>
          <w:rFonts w:cs="Arial"/>
          <w:szCs w:val="22"/>
          <w:lang w:val="de-AT" w:eastAsia="en-US"/>
        </w:rPr>
        <w:t>20</w:t>
      </w:r>
      <w:r w:rsidRPr="008710BC">
        <w:rPr>
          <w:rFonts w:cs="Arial"/>
          <w:szCs w:val="22"/>
          <w:lang w:val="de-AT" w:eastAsia="en-US"/>
        </w:rPr>
        <w:t xml:space="preserve"> vereinbart und es erfolgt dadurch eine Anpassung der Entgelte. Als Ausgangsbasis wird der Monat zugrunde gelegt, in dem der Vertrag abgeschlossen wurde.</w:t>
      </w:r>
      <w:r w:rsidRPr="00D17C0E">
        <w:t xml:space="preserve"> Bei Verbrauchern er</w:t>
      </w:r>
      <w:r w:rsidRPr="008710BC">
        <w:rPr>
          <w:rFonts w:cs="Arial"/>
          <w:szCs w:val="22"/>
          <w:lang w:val="de-AT" w:eastAsia="en-US"/>
        </w:rPr>
        <w:t>folgt eine diesbezügliche Anpassung nur bei einzelvertraglicher Vereinbarung.</w:t>
      </w:r>
    </w:p>
    <w:p w14:paraId="07C1725F" w14:textId="5E5275E9" w:rsidR="008710BC" w:rsidRPr="00D57283" w:rsidRDefault="009B034D" w:rsidP="005C5DC7">
      <w:pPr>
        <w:pStyle w:val="Listenabsatz"/>
        <w:numPr>
          <w:ilvl w:val="1"/>
          <w:numId w:val="9"/>
        </w:numPr>
        <w:jc w:val="both"/>
        <w:rPr>
          <w:szCs w:val="22"/>
        </w:rPr>
      </w:pPr>
      <w:r w:rsidRPr="00C1374E">
        <w:rPr>
          <w:rFonts w:cs="Arial"/>
          <w:szCs w:val="22"/>
          <w:lang w:val="de-AT" w:eastAsia="en-US"/>
        </w:rPr>
        <w:t xml:space="preserve">Sollten sich Lohn- </w:t>
      </w:r>
      <w:r w:rsidR="00A407E6">
        <w:rPr>
          <w:rFonts w:cs="Arial"/>
          <w:szCs w:val="22"/>
          <w:lang w:val="de-AT" w:eastAsia="en-US"/>
        </w:rPr>
        <w:t>oder</w:t>
      </w:r>
      <w:r w:rsidR="00A407E6" w:rsidRPr="00C1374E">
        <w:rPr>
          <w:rFonts w:cs="Arial"/>
          <w:szCs w:val="22"/>
          <w:lang w:val="de-AT" w:eastAsia="en-US"/>
        </w:rPr>
        <w:t xml:space="preserve"> </w:t>
      </w:r>
      <w:r w:rsidRPr="00C1374E">
        <w:rPr>
          <w:rFonts w:cs="Arial"/>
          <w:szCs w:val="22"/>
          <w:lang w:val="de-AT" w:eastAsia="en-US"/>
        </w:rPr>
        <w:t>Fertigungskosten aufgrund kollektivvertraglicher Regelungen in der Branche, aufgrund innerbetrieblicher Abschlüsse oder anderer, für die Kalkulation relevanter oder zur Leistungserstellung notwendigen Kosten wie jene für Materialien, Energie, Transporte, Fremdarbeiten, Finanzierung etc verändern, so sind wir berechtigt, die Preise entsprechend zu erhöhen; gleiches gilt für herstellerseitige Abänderung der Herstellungskosten sowie der Bezugskosten für die Ware. Wir sind berechtigt, die Preise und Nebenkosten jederzeit abzuändern, wenn sich der Marktpreis der vertragsgegenständlichen Ware verändert, solange die Ware nicht ausgeliefert wurde oder der Besteller noch keine Zahlung geleistet hat.</w:t>
      </w:r>
      <w:r w:rsidR="00202DB9">
        <w:rPr>
          <w:rFonts w:cs="Arial"/>
          <w:szCs w:val="22"/>
          <w:lang w:val="de-AT" w:eastAsia="en-US"/>
        </w:rPr>
        <w:t xml:space="preserve"> </w:t>
      </w:r>
      <w:r w:rsidR="00202DB9" w:rsidRPr="00DF2DB8">
        <w:rPr>
          <w:rFonts w:cs="Arial"/>
          <w:szCs w:val="22"/>
          <w:lang w:val="de-AT" w:eastAsia="en-US"/>
        </w:rPr>
        <w:t>Die Erhöhung oder Verringerung des Preises erfolgt im Ausmaß der Veränderung des Großhandelspreisindex oder für den Fall, dass dieser nicht mehr veröffentlicht wird, eines vergleichbaren Index, wobei als Ausgangsbasis jener Wert gilt, der im Zeitpunkt des Vertragsabschlusses gültig war.</w:t>
      </w:r>
    </w:p>
    <w:p w14:paraId="3AA526AD" w14:textId="6C34DB57" w:rsidR="008710BC" w:rsidRPr="00C359D6" w:rsidRDefault="002A62D2" w:rsidP="00FB7FA8">
      <w:pPr>
        <w:pStyle w:val="Listenabsatz"/>
        <w:numPr>
          <w:ilvl w:val="1"/>
          <w:numId w:val="9"/>
        </w:numPr>
        <w:jc w:val="both"/>
      </w:pPr>
      <w:r w:rsidRPr="008710BC">
        <w:rPr>
          <w:szCs w:val="22"/>
        </w:rPr>
        <w:t xml:space="preserve">Bei Zahlungsverzug werden ab Fälligkeit der Forderung Verzugszinsen in der </w:t>
      </w:r>
      <w:r w:rsidR="00A643CB" w:rsidRPr="00DF2DB8">
        <w:rPr>
          <w:szCs w:val="22"/>
        </w:rPr>
        <w:t>Höhe von 12 % p.a.</w:t>
      </w:r>
      <w:r w:rsidR="00A643CB" w:rsidRPr="00A643CB">
        <w:rPr>
          <w:szCs w:val="22"/>
        </w:rPr>
        <w:t xml:space="preserve"> </w:t>
      </w:r>
      <w:r w:rsidRPr="008710BC">
        <w:rPr>
          <w:szCs w:val="22"/>
        </w:rPr>
        <w:t xml:space="preserve">verrechnet. Weiters wird im Falle des Zahlungsverzuges bei unternehmerischen Kunden eine Entschädigung für Betreibungskosten von pauschal € 40,00 berechnet. Darüberhinausgehende (gesetzliche) Ansprüche bleiben unberührt. </w:t>
      </w:r>
      <w:r w:rsidRPr="008710BC">
        <w:rPr>
          <w:rFonts w:cs="Arial"/>
          <w:szCs w:val="22"/>
          <w:lang w:val="de-AT" w:eastAsia="en-US"/>
        </w:rPr>
        <w:t xml:space="preserve">Bei Überschreitung der Zahlungsfrist </w:t>
      </w:r>
      <w:r w:rsidR="009630E0" w:rsidRPr="00DF2DB8">
        <w:rPr>
          <w:rFonts w:cs="Arial"/>
          <w:szCs w:val="22"/>
          <w:lang w:val="de-AT" w:eastAsia="en-US"/>
        </w:rPr>
        <w:t>bei auch nur einer Rechnung</w:t>
      </w:r>
      <w:r w:rsidR="009630E0">
        <w:rPr>
          <w:rFonts w:cs="Arial"/>
          <w:szCs w:val="22"/>
          <w:lang w:val="de-AT" w:eastAsia="en-US"/>
        </w:rPr>
        <w:t xml:space="preserve"> </w:t>
      </w:r>
      <w:r w:rsidRPr="008710BC">
        <w:rPr>
          <w:szCs w:val="22"/>
        </w:rPr>
        <w:t>verfallen gewährte Vergütungen (</w:t>
      </w:r>
      <w:r w:rsidR="00DF2DB8">
        <w:rPr>
          <w:szCs w:val="22"/>
        </w:rPr>
        <w:t xml:space="preserve">Nachlässe, </w:t>
      </w:r>
      <w:r w:rsidRPr="008710BC">
        <w:rPr>
          <w:szCs w:val="22"/>
        </w:rPr>
        <w:t>Rabatte, Abschläge</w:t>
      </w:r>
      <w:r w:rsidR="009D0F0F">
        <w:rPr>
          <w:szCs w:val="22"/>
        </w:rPr>
        <w:t xml:space="preserve">, </w:t>
      </w:r>
      <w:r w:rsidR="009D0F0F" w:rsidRPr="00DF2DB8">
        <w:rPr>
          <w:szCs w:val="22"/>
        </w:rPr>
        <w:t>Skonti</w:t>
      </w:r>
      <w:r w:rsidRPr="00DF2DB8">
        <w:rPr>
          <w:rFonts w:cs="Arial"/>
          <w:szCs w:val="22"/>
          <w:lang w:val="de-AT" w:eastAsia="en-US"/>
        </w:rPr>
        <w:t xml:space="preserve"> ua</w:t>
      </w:r>
      <w:r w:rsidRPr="008710BC">
        <w:rPr>
          <w:rFonts w:cs="Arial"/>
          <w:szCs w:val="22"/>
          <w:lang w:val="de-AT" w:eastAsia="en-US"/>
        </w:rPr>
        <w:t>) und werden der Rechnung zugerechnet.</w:t>
      </w:r>
    </w:p>
    <w:p w14:paraId="4DC6CDAE" w14:textId="77777777" w:rsidR="00C359D6" w:rsidRDefault="00C359D6" w:rsidP="00C359D6">
      <w:pPr>
        <w:pStyle w:val="Listenabsatz"/>
        <w:numPr>
          <w:ilvl w:val="1"/>
          <w:numId w:val="9"/>
        </w:numPr>
        <w:jc w:val="both"/>
      </w:pPr>
      <w:r>
        <w:t xml:space="preserve">Soweit es sich beim Kunden um einen Unternehmer handelt, berechtigt eine allfällige Beanstandung der Waren nicht zur Zurückhaltung des uns zustehenden Kaufpreises. </w:t>
      </w:r>
    </w:p>
    <w:p w14:paraId="14736650" w14:textId="6DA7B5D1" w:rsidR="00C359D6" w:rsidRPr="008710BC" w:rsidRDefault="00C359D6" w:rsidP="00C359D6">
      <w:pPr>
        <w:pStyle w:val="Listenabsatz"/>
        <w:numPr>
          <w:ilvl w:val="1"/>
          <w:numId w:val="9"/>
        </w:numPr>
        <w:jc w:val="both"/>
      </w:pPr>
      <w:r>
        <w:t xml:space="preserve">Eine Aufrechnung eigener Forderungen gegen die Forderungen von uns ist unzulässig, soweit die </w:t>
      </w:r>
      <w:r w:rsidRPr="00DF2DB8">
        <w:t>Forderung von uns nicht anerkannt</w:t>
      </w:r>
      <w:r>
        <w:t xml:space="preserve"> oder nicht rechtskräftig festgestellt ist oder nicht im Zusammenhang mit den Verbindlichkeiten des Kunden steht. </w:t>
      </w:r>
    </w:p>
    <w:p w14:paraId="31C4E7F2" w14:textId="77777777" w:rsidR="002A62D2" w:rsidRPr="007E26C2" w:rsidRDefault="002A62D2" w:rsidP="008710BC">
      <w:pPr>
        <w:pStyle w:val="berschrift1"/>
      </w:pPr>
      <w:bookmarkStart w:id="76" w:name="_Toc530135236"/>
      <w:bookmarkStart w:id="77" w:name="_Toc523137939"/>
      <w:bookmarkStart w:id="78" w:name="_Toc523151964"/>
      <w:bookmarkStart w:id="79" w:name="_Toc527628326"/>
      <w:bookmarkStart w:id="80" w:name="_Toc527628376"/>
      <w:bookmarkStart w:id="81" w:name="_Toc527727279"/>
      <w:bookmarkStart w:id="82" w:name="_Toc527982878"/>
      <w:bookmarkStart w:id="83" w:name="_Toc527987258"/>
      <w:bookmarkStart w:id="84" w:name="_Toc527987287"/>
      <w:bookmarkStart w:id="85" w:name="_Toc530135237"/>
      <w:bookmarkStart w:id="86" w:name="_Toc530136795"/>
      <w:bookmarkStart w:id="87" w:name="_Toc530136817"/>
      <w:bookmarkEnd w:id="76"/>
      <w:r w:rsidRPr="007E26C2">
        <w:t>Lieferung</w:t>
      </w:r>
      <w:bookmarkEnd w:id="77"/>
      <w:bookmarkEnd w:id="78"/>
      <w:r>
        <w:t>/Leistungserbringung</w:t>
      </w:r>
      <w:bookmarkEnd w:id="79"/>
      <w:bookmarkEnd w:id="80"/>
      <w:bookmarkEnd w:id="81"/>
      <w:bookmarkEnd w:id="82"/>
      <w:bookmarkEnd w:id="83"/>
      <w:bookmarkEnd w:id="84"/>
      <w:bookmarkEnd w:id="85"/>
      <w:bookmarkEnd w:id="86"/>
      <w:bookmarkEnd w:id="87"/>
    </w:p>
    <w:p w14:paraId="4C38D75C" w14:textId="51587786" w:rsidR="008710BC" w:rsidRDefault="002A62D2" w:rsidP="003176C6">
      <w:pPr>
        <w:pStyle w:val="Listenabsatz"/>
        <w:numPr>
          <w:ilvl w:val="1"/>
          <w:numId w:val="9"/>
        </w:numPr>
        <w:jc w:val="both"/>
        <w:rPr>
          <w:szCs w:val="22"/>
        </w:rPr>
      </w:pPr>
      <w:r w:rsidRPr="008710BC">
        <w:rPr>
          <w:szCs w:val="22"/>
        </w:rPr>
        <w:lastRenderedPageBreak/>
        <w:t xml:space="preserve">Der Kunde ist – sofern der Kauf ohne Verwendung von fernmündlichen Kommunikationsmitteln zustande kommt – berechtigt, bei Kauf der Ware bzw Waren (in Folgenden als Ware bezeichnet) – soweit das gesamte Entgelt bezahlt wurde und die Ware lagernd ist – diese sofort mitzunehmen. Soweit der Kunde die Mitnahme der Ware nicht wünscht, kann er sich für den Versand der Ware an eine von ihm bekanntgegebene Adresse entscheiden. Die Versandspesen sind vom Kunden zu tragen. </w:t>
      </w:r>
    </w:p>
    <w:p w14:paraId="175D8015" w14:textId="27AEBBA3" w:rsidR="009B034D" w:rsidRDefault="009B034D" w:rsidP="005471AD">
      <w:pPr>
        <w:pStyle w:val="Listenabsatz"/>
        <w:numPr>
          <w:ilvl w:val="1"/>
          <w:numId w:val="9"/>
        </w:numPr>
        <w:jc w:val="both"/>
        <w:rPr>
          <w:szCs w:val="22"/>
        </w:rPr>
      </w:pPr>
      <w:r w:rsidRPr="004F49CD">
        <w:rPr>
          <w:szCs w:val="22"/>
        </w:rPr>
        <w:t>Sofern der Vertrag per</w:t>
      </w:r>
      <w:r>
        <w:rPr>
          <w:szCs w:val="22"/>
        </w:rPr>
        <w:t xml:space="preserve"> Web-Shop,</w:t>
      </w:r>
      <w:r w:rsidRPr="004F49CD">
        <w:rPr>
          <w:szCs w:val="22"/>
        </w:rPr>
        <w:t xml:space="preserve"> E-Mail, Fax, oder über andere fernmündliche Kommunikationsmittel zustande kommt oder eine Abholung bzw Mitnahme der Ware nicht möglich ist, führen wir die Bestellung ohne unnötigen Aufschub aus. Der Versand der bestellten Ware erfolgt – wenn diese lagernd ist – grundsätzlich innerhalb von </w:t>
      </w:r>
      <w:r w:rsidR="00C62574">
        <w:rPr>
          <w:szCs w:val="22"/>
          <w:highlight w:val="yellow"/>
        </w:rPr>
        <w:t>……………..</w:t>
      </w:r>
      <w:r w:rsidRPr="004F49CD">
        <w:rPr>
          <w:szCs w:val="22"/>
          <w:highlight w:val="yellow"/>
        </w:rPr>
        <w:t xml:space="preserve"> Werktagen</w:t>
      </w:r>
      <w:r w:rsidR="002A62D2" w:rsidRPr="008710BC">
        <w:rPr>
          <w:szCs w:val="22"/>
          <w:highlight w:val="yellow"/>
        </w:rPr>
        <w:t>.</w:t>
      </w:r>
    </w:p>
    <w:p w14:paraId="4CA10E1C" w14:textId="05474D38" w:rsidR="008710BC" w:rsidRDefault="002A62D2" w:rsidP="005471AD">
      <w:pPr>
        <w:pStyle w:val="Listenabsatz"/>
        <w:numPr>
          <w:ilvl w:val="1"/>
          <w:numId w:val="9"/>
        </w:numPr>
        <w:jc w:val="both"/>
        <w:rPr>
          <w:szCs w:val="22"/>
        </w:rPr>
      </w:pPr>
      <w:r w:rsidRPr="008710BC">
        <w:rPr>
          <w:szCs w:val="22"/>
        </w:rPr>
        <w:t xml:space="preserve">Soweit die Ware nicht lagernd ist, werden wir dem Kunden den voraussichtlichen Liefertermin mitteilen. Terminangaben und Liefertermine sind jedoch unverbindlich und gelten nur als Richtwert, sofern diese nicht ausdrücklich und schriftlich als verbindlich </w:t>
      </w:r>
      <w:r w:rsidRPr="00E66A03">
        <w:rPr>
          <w:szCs w:val="22"/>
        </w:rPr>
        <w:t xml:space="preserve">erklärt werden. </w:t>
      </w:r>
      <w:r w:rsidR="004A3C72" w:rsidRPr="00E66A03">
        <w:rPr>
          <w:szCs w:val="22"/>
        </w:rPr>
        <w:t>Nicht in Verzug geraten wir beim Vorliegen von Umständen, die auf höhere Gewalt, Streik oder nicht vorhersehbare und von uns nicht verschuldete Verzögerungen der Zulieferer und Hersteller von uns oder sonstigen vergleichbaren Ereignissen, die nicht im Einflussbereich von uns liegen, wie zB Pandemien, Epidemien, Kriege etc. beruhen.</w:t>
      </w:r>
    </w:p>
    <w:p w14:paraId="74326514" w14:textId="5C80EFB4" w:rsidR="008710BC" w:rsidRPr="00647AEA" w:rsidRDefault="00647AEA" w:rsidP="00AC2E84">
      <w:pPr>
        <w:pStyle w:val="Listenabsatz"/>
        <w:numPr>
          <w:ilvl w:val="1"/>
          <w:numId w:val="9"/>
        </w:numPr>
        <w:jc w:val="both"/>
        <w:rPr>
          <w:szCs w:val="22"/>
        </w:rPr>
      </w:pPr>
      <w:r w:rsidRPr="00647AEA">
        <w:rPr>
          <w:szCs w:val="22"/>
        </w:rPr>
        <w:t xml:space="preserve">Maßgeblich für die Lieferung ist die vom Kunden angegebene Lieferanschrift. Ist eine Lieferung an den Kunden nicht möglich, weil dieser die bestellte Ware nicht entgegennimmt </w:t>
      </w:r>
      <w:r w:rsidRPr="00E66A03">
        <w:rPr>
          <w:szCs w:val="22"/>
        </w:rPr>
        <w:t>oder die Zustelladresse nicht korrekt angegeben hat, trägt der Kunde die Kosten für die erfolglose Anlieferung und geht die Gefahr des zufälligen Untergangs der Ware mit dem Zeitpunkt des erfolglosen Zustellversuches an den Kunden über. Außerdem sind wir berechtigt, Vertragserfüllung und eine verschuldensunabhängige Pönale von 30 % des Kaufpreises zu verlangen; ungeachtet der Geltendmachung weiterer Schäden für den Fall schuldhaften Handelns des Kunden. Wir sind weiters berechtigt, sofern der Kunde die bestellte Ware zum vereinbarten Übergabe- bzw Abnahmezeitpunkt nicht über- bzw abnimmt, monatliche Lagerkosten in Höhe von 3 % des Kaufpreises zu verlangen.</w:t>
      </w:r>
      <w:r w:rsidRPr="00647AEA">
        <w:rPr>
          <w:szCs w:val="22"/>
        </w:rPr>
        <w:t xml:space="preserve"> </w:t>
      </w:r>
    </w:p>
    <w:p w14:paraId="122B81B0" w14:textId="7FD0F4E9" w:rsidR="009B034D" w:rsidRDefault="009B034D" w:rsidP="006C6A48">
      <w:pPr>
        <w:pStyle w:val="Listenabsatz"/>
        <w:numPr>
          <w:ilvl w:val="1"/>
          <w:numId w:val="9"/>
        </w:numPr>
        <w:jc w:val="both"/>
        <w:rPr>
          <w:szCs w:val="22"/>
        </w:rPr>
      </w:pPr>
      <w:r w:rsidRPr="007E26C2">
        <w:rPr>
          <w:szCs w:val="22"/>
        </w:rPr>
        <w:t>So</w:t>
      </w:r>
      <w:r w:rsidRPr="00970238">
        <w:rPr>
          <w:szCs w:val="22"/>
        </w:rPr>
        <w:t xml:space="preserve">weit es sich beim Kunden um einen Unternehmer handelt, verpflichtet sich dieser </w:t>
      </w:r>
      <w:r w:rsidR="0078211C" w:rsidRPr="00970238">
        <w:rPr>
          <w:szCs w:val="22"/>
        </w:rPr>
        <w:t>Mängel an der Ware oder</w:t>
      </w:r>
      <w:r w:rsidR="0078211C">
        <w:rPr>
          <w:szCs w:val="22"/>
        </w:rPr>
        <w:t xml:space="preserve"> </w:t>
      </w:r>
      <w:r w:rsidRPr="007E26C2">
        <w:rPr>
          <w:szCs w:val="22"/>
        </w:rPr>
        <w:t xml:space="preserve">Transportschäden unverzüglich nach Erkennen schriftlich gegenüber </w:t>
      </w:r>
      <w:r>
        <w:rPr>
          <w:szCs w:val="22"/>
        </w:rPr>
        <w:t>uns</w:t>
      </w:r>
      <w:r w:rsidR="00D052ED">
        <w:rPr>
          <w:szCs w:val="22"/>
        </w:rPr>
        <w:t>,</w:t>
      </w:r>
      <w:r w:rsidRPr="007E26C2">
        <w:rPr>
          <w:szCs w:val="22"/>
        </w:rPr>
        <w:t xml:space="preserve"> sowie Spedition, Post</w:t>
      </w:r>
      <w:r>
        <w:rPr>
          <w:szCs w:val="22"/>
        </w:rPr>
        <w:t xml:space="preserve"> oder</w:t>
      </w:r>
      <w:r w:rsidRPr="007E26C2">
        <w:rPr>
          <w:szCs w:val="22"/>
        </w:rPr>
        <w:t xml:space="preserve"> sonstige</w:t>
      </w:r>
      <w:r>
        <w:rPr>
          <w:szCs w:val="22"/>
        </w:rPr>
        <w:t>n</w:t>
      </w:r>
      <w:r w:rsidRPr="007E26C2">
        <w:rPr>
          <w:szCs w:val="22"/>
        </w:rPr>
        <w:t xml:space="preserve"> Überbringe</w:t>
      </w:r>
      <w:r w:rsidR="00B23736" w:rsidRPr="00B23736">
        <w:rPr>
          <w:color w:val="FF0000"/>
          <w:szCs w:val="22"/>
        </w:rPr>
        <w:t>r</w:t>
      </w:r>
      <w:r>
        <w:rPr>
          <w:szCs w:val="22"/>
        </w:rPr>
        <w:t>n</w:t>
      </w:r>
      <w:r w:rsidRPr="007E26C2">
        <w:rPr>
          <w:szCs w:val="22"/>
        </w:rPr>
        <w:t xml:space="preserve"> anzuzeigen</w:t>
      </w:r>
      <w:r w:rsidR="002A62D2" w:rsidRPr="008710BC">
        <w:rPr>
          <w:szCs w:val="22"/>
        </w:rPr>
        <w:t>.</w:t>
      </w:r>
    </w:p>
    <w:p w14:paraId="7B889EC8" w14:textId="64FB279C" w:rsidR="008710BC" w:rsidRDefault="002A62D2" w:rsidP="006C6A48">
      <w:pPr>
        <w:pStyle w:val="Listenabsatz"/>
        <w:numPr>
          <w:ilvl w:val="1"/>
          <w:numId w:val="9"/>
        </w:numPr>
        <w:jc w:val="both"/>
        <w:rPr>
          <w:szCs w:val="22"/>
        </w:rPr>
      </w:pPr>
      <w:r w:rsidRPr="008710BC">
        <w:rPr>
          <w:szCs w:val="22"/>
        </w:rPr>
        <w:t>Wir behalten uns vor, Mehrstück-Bestellungen nach Ermessen entweder getrennt oder gesammelt zu versenden, dies insbesondere dann, wenn die bestellten Mengen nicht auf einmal verfügbar sind.</w:t>
      </w:r>
    </w:p>
    <w:p w14:paraId="18D1CB10" w14:textId="5FEF3369" w:rsidR="002A62D2" w:rsidRDefault="009B034D" w:rsidP="004D19A9">
      <w:pPr>
        <w:pStyle w:val="Listenabsatz"/>
        <w:numPr>
          <w:ilvl w:val="1"/>
          <w:numId w:val="9"/>
        </w:numPr>
        <w:jc w:val="both"/>
        <w:rPr>
          <w:szCs w:val="22"/>
        </w:rPr>
      </w:pPr>
      <w:r w:rsidRPr="00A64205">
        <w:rPr>
          <w:szCs w:val="22"/>
        </w:rPr>
        <w:t>Bei Dienstleistungen richtet sich der</w:t>
      </w:r>
      <w:r w:rsidRPr="00A7047C">
        <w:rPr>
          <w:szCs w:val="22"/>
        </w:rPr>
        <w:t xml:space="preserve"> Umfang und die Art der Durchführung der Dienstleistung </w:t>
      </w:r>
      <w:r w:rsidRPr="00A64205">
        <w:rPr>
          <w:szCs w:val="22"/>
        </w:rPr>
        <w:t xml:space="preserve">nach dem </w:t>
      </w:r>
      <w:r w:rsidRPr="00A7047C">
        <w:rPr>
          <w:szCs w:val="22"/>
        </w:rPr>
        <w:t xml:space="preserve">Vertrag. Der Kunde hat bei der Erbringung der Dienstleistung mitzuwirken und </w:t>
      </w:r>
      <w:r w:rsidRPr="00A64205">
        <w:rPr>
          <w:szCs w:val="22"/>
        </w:rPr>
        <w:t>uns</w:t>
      </w:r>
      <w:r w:rsidRPr="00A7047C">
        <w:rPr>
          <w:szCs w:val="22"/>
        </w:rPr>
        <w:t xml:space="preserve"> zu ermöglichen die Dienstleistung zu erbringen. Insofern wird der Kunde </w:t>
      </w:r>
      <w:r w:rsidRPr="00A64205">
        <w:rPr>
          <w:szCs w:val="22"/>
        </w:rPr>
        <w:t>uns</w:t>
      </w:r>
      <w:r w:rsidRPr="00A7047C">
        <w:rPr>
          <w:szCs w:val="22"/>
        </w:rPr>
        <w:t xml:space="preserve"> sämtliche notwendigen Informationen und die notwendige </w:t>
      </w:r>
      <w:r w:rsidRPr="00A64205">
        <w:rPr>
          <w:szCs w:val="22"/>
        </w:rPr>
        <w:t>Unterstützungsmaßnahmen</w:t>
      </w:r>
      <w:r w:rsidRPr="00A7047C">
        <w:rPr>
          <w:szCs w:val="22"/>
        </w:rPr>
        <w:t xml:space="preserve"> zukommen lassen, damit </w:t>
      </w:r>
      <w:r w:rsidRPr="00A64205">
        <w:rPr>
          <w:szCs w:val="22"/>
        </w:rPr>
        <w:t>wir</w:t>
      </w:r>
      <w:r w:rsidRPr="00A7047C">
        <w:rPr>
          <w:szCs w:val="22"/>
        </w:rPr>
        <w:t xml:space="preserve"> die Dienstleistung durchführen </w:t>
      </w:r>
      <w:r>
        <w:rPr>
          <w:szCs w:val="22"/>
        </w:rPr>
        <w:t>können</w:t>
      </w:r>
      <w:r w:rsidRPr="00A7047C">
        <w:rPr>
          <w:szCs w:val="22"/>
        </w:rPr>
        <w:t xml:space="preserve">. Soweit ein Termin zur Erbringung der Dienstleistung vereinbart wurde, so gilt dieser als jener Zeitpunkt zu dem die Dienstleistung erbracht wird. Soweit kein Termin vereinbart wurde, </w:t>
      </w:r>
      <w:r w:rsidRPr="00A64205">
        <w:rPr>
          <w:szCs w:val="22"/>
        </w:rPr>
        <w:t>werden wir</w:t>
      </w:r>
      <w:r w:rsidRPr="00A7047C">
        <w:rPr>
          <w:szCs w:val="22"/>
        </w:rPr>
        <w:t xml:space="preserve"> die Dienstleistung in einer angemessenen Frist, nach vorheriger Absprache mit dem Kunden, erbringen. Allfällige Stornobedingungen werden im Vertrag gesondert geregelt</w:t>
      </w:r>
      <w:r w:rsidR="002A62D2" w:rsidRPr="008710BC">
        <w:rPr>
          <w:szCs w:val="22"/>
        </w:rPr>
        <w:t>.</w:t>
      </w:r>
    </w:p>
    <w:p w14:paraId="769428F8" w14:textId="514DA299" w:rsidR="0041084D" w:rsidRPr="00970238" w:rsidRDefault="0041084D" w:rsidP="0041084D">
      <w:pPr>
        <w:pStyle w:val="Listenabsatz"/>
        <w:numPr>
          <w:ilvl w:val="1"/>
          <w:numId w:val="9"/>
        </w:numPr>
        <w:jc w:val="both"/>
        <w:rPr>
          <w:szCs w:val="22"/>
        </w:rPr>
      </w:pPr>
      <w:r w:rsidRPr="00970238">
        <w:rPr>
          <w:szCs w:val="22"/>
        </w:rPr>
        <w:lastRenderedPageBreak/>
        <w:t>Tritt der Kunde vom mit uns abgeschlossenen Werkvertrag zurück, gebührt uns gleichwohl das vereinbarte Entgelt (§ 1168 ABGB). Für B2B-Geschäfte gilt weiters: Eine Anrechnung von Ersparnissen oder Einnahmen aus anderweitigem Erwerb hat nicht stattzufinden.</w:t>
      </w:r>
    </w:p>
    <w:p w14:paraId="4367F429" w14:textId="64BAFD21" w:rsidR="002A62D2" w:rsidRPr="007E26C2" w:rsidRDefault="002A62D2" w:rsidP="008710BC">
      <w:pPr>
        <w:pStyle w:val="berschrift1"/>
      </w:pPr>
      <w:bookmarkStart w:id="88" w:name="_Toc523137940"/>
      <w:bookmarkStart w:id="89" w:name="_Toc523151965"/>
      <w:bookmarkStart w:id="90" w:name="_Toc527628327"/>
      <w:bookmarkStart w:id="91" w:name="_Toc527628377"/>
      <w:bookmarkStart w:id="92" w:name="_Toc527727280"/>
      <w:bookmarkStart w:id="93" w:name="_Toc527982879"/>
      <w:bookmarkStart w:id="94" w:name="_Toc527987259"/>
      <w:bookmarkStart w:id="95" w:name="_Toc527987288"/>
      <w:bookmarkStart w:id="96" w:name="_Toc530135238"/>
      <w:bookmarkStart w:id="97" w:name="_Toc530136796"/>
      <w:bookmarkStart w:id="98" w:name="_Toc530136818"/>
      <w:r w:rsidRPr="007E26C2">
        <w:t>Gefahr</w:t>
      </w:r>
      <w:r w:rsidR="009B034D">
        <w:t>en</w:t>
      </w:r>
      <w:r w:rsidRPr="007E26C2">
        <w:t>übergang</w:t>
      </w:r>
      <w:bookmarkEnd w:id="88"/>
      <w:bookmarkEnd w:id="89"/>
      <w:bookmarkEnd w:id="90"/>
      <w:bookmarkEnd w:id="91"/>
      <w:bookmarkEnd w:id="92"/>
      <w:bookmarkEnd w:id="93"/>
      <w:bookmarkEnd w:id="94"/>
      <w:bookmarkEnd w:id="95"/>
      <w:bookmarkEnd w:id="96"/>
      <w:bookmarkEnd w:id="97"/>
      <w:bookmarkEnd w:id="98"/>
    </w:p>
    <w:p w14:paraId="48410A2D" w14:textId="77777777" w:rsidR="009B034D" w:rsidRDefault="00820DF5" w:rsidP="00827CBB">
      <w:pPr>
        <w:pStyle w:val="Listenabsatz"/>
        <w:numPr>
          <w:ilvl w:val="1"/>
          <w:numId w:val="9"/>
        </w:numPr>
        <w:jc w:val="both"/>
        <w:rPr>
          <w:szCs w:val="22"/>
        </w:rPr>
      </w:pPr>
      <w:r w:rsidRPr="00820DF5">
        <w:rPr>
          <w:szCs w:val="22"/>
        </w:rPr>
        <w:t>Soweit es sich beim Kunden um einen Verbraucher handelt, gelten die allgemeinen gesetzlichen Bestimmungen des Gefahrenübergangs.</w:t>
      </w:r>
    </w:p>
    <w:p w14:paraId="7C93E04C" w14:textId="53D615FB" w:rsidR="002A62D2" w:rsidRPr="008710BC" w:rsidRDefault="009B034D" w:rsidP="00827CBB">
      <w:pPr>
        <w:pStyle w:val="Listenabsatz"/>
        <w:numPr>
          <w:ilvl w:val="1"/>
          <w:numId w:val="9"/>
        </w:numPr>
        <w:jc w:val="both"/>
        <w:rPr>
          <w:szCs w:val="22"/>
        </w:rPr>
      </w:pPr>
      <w:r w:rsidRPr="007E26C2">
        <w:rPr>
          <w:szCs w:val="22"/>
        </w:rPr>
        <w:t>Bei Lieferungen an</w:t>
      </w:r>
      <w:r>
        <w:rPr>
          <w:szCs w:val="22"/>
        </w:rPr>
        <w:t xml:space="preserve"> unternehmerische</w:t>
      </w:r>
      <w:r w:rsidRPr="007E26C2">
        <w:rPr>
          <w:szCs w:val="22"/>
        </w:rPr>
        <w:t xml:space="preserve"> </w:t>
      </w:r>
      <w:r>
        <w:rPr>
          <w:szCs w:val="22"/>
        </w:rPr>
        <w:t xml:space="preserve">Kunden </w:t>
      </w:r>
      <w:r w:rsidRPr="007E26C2">
        <w:rPr>
          <w:szCs w:val="22"/>
        </w:rPr>
        <w:t xml:space="preserve">geht die Gefahr des zufälligen Untergangs und der zufälligen Verschlechterung der Ware an den Kunden über, sobald </w:t>
      </w:r>
      <w:r>
        <w:rPr>
          <w:szCs w:val="22"/>
        </w:rPr>
        <w:t>wir die</w:t>
      </w:r>
      <w:r w:rsidRPr="007E26C2">
        <w:rPr>
          <w:szCs w:val="22"/>
        </w:rPr>
        <w:t xml:space="preserve"> Ware zur Abholung im Werk oder Lager bereithalte</w:t>
      </w:r>
      <w:r>
        <w:rPr>
          <w:szCs w:val="22"/>
        </w:rPr>
        <w:t>n</w:t>
      </w:r>
      <w:r w:rsidRPr="007E26C2">
        <w:rPr>
          <w:szCs w:val="22"/>
        </w:rPr>
        <w:t xml:space="preserve">, selbst </w:t>
      </w:r>
      <w:r>
        <w:rPr>
          <w:szCs w:val="22"/>
        </w:rPr>
        <w:t>anliefern</w:t>
      </w:r>
      <w:r w:rsidRPr="007E26C2">
        <w:rPr>
          <w:szCs w:val="22"/>
        </w:rPr>
        <w:t xml:space="preserve"> oder an einen Transporteur überg</w:t>
      </w:r>
      <w:r>
        <w:rPr>
          <w:szCs w:val="22"/>
        </w:rPr>
        <w:t>eben (EXW</w:t>
      </w:r>
      <w:r w:rsidR="002A62D2" w:rsidRPr="008710BC">
        <w:rPr>
          <w:szCs w:val="22"/>
        </w:rPr>
        <w:t>).</w:t>
      </w:r>
    </w:p>
    <w:p w14:paraId="5010D079" w14:textId="77777777" w:rsidR="002A62D2" w:rsidRPr="007E26C2" w:rsidRDefault="002A62D2" w:rsidP="008710BC">
      <w:pPr>
        <w:pStyle w:val="berschrift1"/>
      </w:pPr>
      <w:bookmarkStart w:id="99" w:name="_Toc523137942"/>
      <w:bookmarkStart w:id="100" w:name="_Toc523151967"/>
      <w:bookmarkStart w:id="101" w:name="_Toc527628328"/>
      <w:bookmarkStart w:id="102" w:name="_Toc527628378"/>
      <w:bookmarkStart w:id="103" w:name="_Toc527727281"/>
      <w:bookmarkStart w:id="104" w:name="_Toc527982880"/>
      <w:bookmarkStart w:id="105" w:name="_Toc527987260"/>
      <w:bookmarkStart w:id="106" w:name="_Toc527987289"/>
      <w:bookmarkStart w:id="107" w:name="_Toc530135239"/>
      <w:bookmarkStart w:id="108" w:name="_Toc530136797"/>
      <w:bookmarkStart w:id="109" w:name="_Toc530136819"/>
      <w:r w:rsidRPr="007E26C2">
        <w:t>Eigentumsvorbehalt</w:t>
      </w:r>
      <w:bookmarkEnd w:id="99"/>
      <w:bookmarkEnd w:id="100"/>
      <w:bookmarkEnd w:id="101"/>
      <w:bookmarkEnd w:id="102"/>
      <w:bookmarkEnd w:id="103"/>
      <w:bookmarkEnd w:id="104"/>
      <w:bookmarkEnd w:id="105"/>
      <w:bookmarkEnd w:id="106"/>
      <w:bookmarkEnd w:id="107"/>
      <w:bookmarkEnd w:id="108"/>
      <w:bookmarkEnd w:id="109"/>
    </w:p>
    <w:p w14:paraId="2697F47A" w14:textId="7B248D0D" w:rsidR="008710BC" w:rsidRDefault="009B034D" w:rsidP="00DD7187">
      <w:pPr>
        <w:pStyle w:val="Listenabsatz"/>
        <w:numPr>
          <w:ilvl w:val="1"/>
          <w:numId w:val="9"/>
        </w:numPr>
        <w:jc w:val="both"/>
        <w:rPr>
          <w:szCs w:val="22"/>
        </w:rPr>
      </w:pPr>
      <w:r w:rsidRPr="007E26C2">
        <w:rPr>
          <w:szCs w:val="22"/>
        </w:rPr>
        <w:t>Die gelieferte</w:t>
      </w:r>
      <w:r>
        <w:rPr>
          <w:szCs w:val="22"/>
        </w:rPr>
        <w:t>/</w:t>
      </w:r>
      <w:bookmarkStart w:id="110" w:name="_Hlk530134848"/>
      <w:r w:rsidR="000825A4">
        <w:rPr>
          <w:szCs w:val="22"/>
        </w:rPr>
        <w:t>verkaufte</w:t>
      </w:r>
      <w:r w:rsidR="000825A4" w:rsidRPr="007E26C2">
        <w:rPr>
          <w:szCs w:val="22"/>
        </w:rPr>
        <w:t xml:space="preserve"> </w:t>
      </w:r>
      <w:bookmarkEnd w:id="110"/>
      <w:r w:rsidRPr="007E26C2">
        <w:rPr>
          <w:szCs w:val="22"/>
        </w:rPr>
        <w:t xml:space="preserve">Ware </w:t>
      </w:r>
      <w:r>
        <w:rPr>
          <w:szCs w:val="22"/>
        </w:rPr>
        <w:t>bleibt</w:t>
      </w:r>
      <w:r w:rsidRPr="007E26C2">
        <w:rPr>
          <w:szCs w:val="22"/>
        </w:rPr>
        <w:t xml:space="preserve"> so lange </w:t>
      </w:r>
      <w:r>
        <w:rPr>
          <w:szCs w:val="22"/>
        </w:rPr>
        <w:t>in unserem</w:t>
      </w:r>
      <w:r w:rsidRPr="007E26C2">
        <w:rPr>
          <w:szCs w:val="22"/>
        </w:rPr>
        <w:t xml:space="preserve"> Eigentum, bis sämtliche Forderungen aus dem Vertrag einschließlich Zinsen, vom Kunden unberechtigterweise einbehaltene Skonti oder nicht von </w:t>
      </w:r>
      <w:r>
        <w:rPr>
          <w:szCs w:val="22"/>
        </w:rPr>
        <w:t>uns</w:t>
      </w:r>
      <w:r w:rsidRPr="007E26C2">
        <w:rPr>
          <w:szCs w:val="22"/>
        </w:rPr>
        <w:t xml:space="preserve"> anerkannte Abzüge, entstandene Kosten und dergleichen, aus welchem Rechtsgrund auch immer, bezahlt sind.</w:t>
      </w:r>
      <w:r w:rsidR="002A62D2" w:rsidRPr="008710BC">
        <w:rPr>
          <w:szCs w:val="22"/>
        </w:rPr>
        <w:t xml:space="preserve"> </w:t>
      </w:r>
    </w:p>
    <w:p w14:paraId="0F9C0F49" w14:textId="25B3AD45" w:rsidR="008710BC" w:rsidRDefault="00820DF5" w:rsidP="007122FA">
      <w:pPr>
        <w:pStyle w:val="Listenabsatz"/>
        <w:numPr>
          <w:ilvl w:val="1"/>
          <w:numId w:val="9"/>
        </w:numPr>
        <w:jc w:val="both"/>
        <w:rPr>
          <w:szCs w:val="22"/>
        </w:rPr>
      </w:pPr>
      <w:r w:rsidRPr="007E26C2">
        <w:rPr>
          <w:szCs w:val="22"/>
        </w:rPr>
        <w:t xml:space="preserve">Solange ein Eigentumsvorbehalt besteht und nicht </w:t>
      </w:r>
      <w:r w:rsidRPr="00DC4AD3">
        <w:rPr>
          <w:szCs w:val="22"/>
        </w:rPr>
        <w:t>alle Forderungen zur Gänze beglichen sind</w:t>
      </w:r>
      <w:r w:rsidR="00D052ED" w:rsidRPr="00DC4AD3">
        <w:rPr>
          <w:szCs w:val="22"/>
        </w:rPr>
        <w:t>,</w:t>
      </w:r>
      <w:r w:rsidRPr="00DC4AD3">
        <w:rPr>
          <w:szCs w:val="22"/>
        </w:rPr>
        <w:t xml:space="preserve"> verpflichtet sich der Kunde, die Ware pfleglich zu behandeln </w:t>
      </w:r>
      <w:r w:rsidR="00E67D47" w:rsidRPr="00DC4AD3">
        <w:rPr>
          <w:szCs w:val="22"/>
        </w:rPr>
        <w:t xml:space="preserve">und diese ordnungsgemäß zu verwahren, wobei ihn die Pflichten eines Verwahrers im Sinne der Bestimmungen des ABGB über den Verwahrungsvertrag treffen. </w:t>
      </w:r>
      <w:r w:rsidRPr="00DC4AD3">
        <w:rPr>
          <w:szCs w:val="22"/>
        </w:rPr>
        <w:t>Verpfändungen oder Sicherungsübereignungen vor restloser Bezahlung sind ausgeschlossen. Sollte die Ware gepfändet oder beschlagnahmt oder auf eine sonstige Art</w:t>
      </w:r>
      <w:r w:rsidRPr="007E26C2">
        <w:rPr>
          <w:szCs w:val="22"/>
        </w:rPr>
        <w:t xml:space="preserve"> und Weise von Dritten zugegriffen werden, so hat der Kunde auf </w:t>
      </w:r>
      <w:r>
        <w:rPr>
          <w:szCs w:val="22"/>
        </w:rPr>
        <w:t xml:space="preserve">unser </w:t>
      </w:r>
      <w:r w:rsidRPr="007E26C2">
        <w:rPr>
          <w:szCs w:val="22"/>
        </w:rPr>
        <w:t xml:space="preserve">Eigentum hinzuweisen, </w:t>
      </w:r>
      <w:r>
        <w:rPr>
          <w:szCs w:val="22"/>
        </w:rPr>
        <w:t>uns</w:t>
      </w:r>
      <w:r w:rsidRPr="007E26C2">
        <w:rPr>
          <w:szCs w:val="22"/>
        </w:rPr>
        <w:t xml:space="preserve"> darüber unverzüglich zu informieren und sämtliche zur Durchsetzung des Eigentumsrechts erforderlichen Informationen und Dokumente an </w:t>
      </w:r>
      <w:r>
        <w:rPr>
          <w:szCs w:val="22"/>
        </w:rPr>
        <w:t>uns</w:t>
      </w:r>
      <w:r w:rsidRPr="007E26C2">
        <w:rPr>
          <w:szCs w:val="22"/>
        </w:rPr>
        <w:t xml:space="preserve"> zu übermitteln</w:t>
      </w:r>
      <w:r w:rsidR="002A62D2" w:rsidRPr="008710BC">
        <w:rPr>
          <w:szCs w:val="22"/>
        </w:rPr>
        <w:t>.</w:t>
      </w:r>
    </w:p>
    <w:p w14:paraId="6615D0A6" w14:textId="300CD6D0" w:rsidR="008710BC" w:rsidRDefault="009B034D" w:rsidP="006F1CAA">
      <w:pPr>
        <w:pStyle w:val="Listenabsatz"/>
        <w:numPr>
          <w:ilvl w:val="1"/>
          <w:numId w:val="9"/>
        </w:numPr>
        <w:jc w:val="both"/>
        <w:rPr>
          <w:szCs w:val="22"/>
        </w:rPr>
      </w:pPr>
      <w:r w:rsidRPr="00E90799">
        <w:rPr>
          <w:szCs w:val="22"/>
        </w:rPr>
        <w:t xml:space="preserve">Eine Weiterveräußerung ist nur zulässig, wenn uns dies vorher rechtzeitig unter Angabe des Namens und der Anschrift des Käufers bekannt gegeben </w:t>
      </w:r>
      <w:r>
        <w:rPr>
          <w:szCs w:val="22"/>
        </w:rPr>
        <w:t>wird</w:t>
      </w:r>
      <w:r w:rsidRPr="00E90799">
        <w:rPr>
          <w:szCs w:val="22"/>
        </w:rPr>
        <w:t xml:space="preserve"> und wir der Veräußerung zustimmen. Im Fall unserer Zustimmung gilt die Kaufpreisforderung bereits jetzt als an uns abgetreten</w:t>
      </w:r>
      <w:r>
        <w:rPr>
          <w:szCs w:val="22"/>
        </w:rPr>
        <w:t xml:space="preserve"> </w:t>
      </w:r>
      <w:r w:rsidRPr="00C30A60">
        <w:rPr>
          <w:szCs w:val="22"/>
        </w:rPr>
        <w:t xml:space="preserve">und sind </w:t>
      </w:r>
      <w:r w:rsidR="00D052ED" w:rsidRPr="00C30A60">
        <w:rPr>
          <w:szCs w:val="22"/>
        </w:rPr>
        <w:t xml:space="preserve">wir </w:t>
      </w:r>
      <w:r w:rsidRPr="00C30A60">
        <w:rPr>
          <w:szCs w:val="22"/>
        </w:rPr>
        <w:t>jederzeit befugt, den Drittschuldner von dieser Abtretung zu verständigen</w:t>
      </w:r>
      <w:r w:rsidRPr="00E90799">
        <w:rPr>
          <w:szCs w:val="22"/>
        </w:rPr>
        <w:t>.</w:t>
      </w:r>
      <w:r w:rsidR="002A62D2" w:rsidRPr="008710BC">
        <w:rPr>
          <w:szCs w:val="22"/>
        </w:rPr>
        <w:t xml:space="preserve"> </w:t>
      </w:r>
    </w:p>
    <w:p w14:paraId="585201BC" w14:textId="1A302818" w:rsidR="002A62D2" w:rsidRPr="008710BC" w:rsidRDefault="002A62D2" w:rsidP="00704A77">
      <w:pPr>
        <w:pStyle w:val="Listenabsatz"/>
        <w:numPr>
          <w:ilvl w:val="1"/>
          <w:numId w:val="9"/>
        </w:numPr>
        <w:jc w:val="both"/>
        <w:rPr>
          <w:szCs w:val="22"/>
        </w:rPr>
      </w:pPr>
      <w:r w:rsidRPr="008710BC">
        <w:rPr>
          <w:szCs w:val="22"/>
        </w:rPr>
        <w:t>Gerät der Kunde in Zahlungsverzug, sind wir bei angemessener Nachfristsetzung berechtigt, die Vorbehaltsware herauszuverlangen. Es wird vereinbart, dass in der Geltendmachung des Eigentumsvorbehalts kein Rücktritt vom Vertrag liegt, außer, wir erklären den Rücktritt vom Vertrag ausdrücklich. Gegenüber Verbrauchern als Kunden dürfen wir dieses Recht nur ausüben, wenn zumindest eine rückständige Leistung des Verbrauchers seit mindestens sechs Wochen fällig ist und wir ihn unter Androhung dieser Rechtsfolge und unter Setzung einer Nachfrist von mindestens zwei Wochen erfolglos gemahnt haben.</w:t>
      </w:r>
    </w:p>
    <w:p w14:paraId="18466F1E" w14:textId="27C7905B" w:rsidR="00BA1620" w:rsidRPr="008710BC" w:rsidRDefault="00BA1620" w:rsidP="008710BC">
      <w:pPr>
        <w:pStyle w:val="berschrift1"/>
      </w:pPr>
      <w:bookmarkStart w:id="111" w:name="_Toc527982881"/>
      <w:bookmarkStart w:id="112" w:name="_Toc527987261"/>
      <w:bookmarkStart w:id="113" w:name="_Toc527987290"/>
      <w:bookmarkStart w:id="114" w:name="_Toc530135240"/>
      <w:bookmarkStart w:id="115" w:name="_Toc530136798"/>
      <w:bookmarkStart w:id="116" w:name="_Toc530136820"/>
      <w:r w:rsidRPr="008710BC">
        <w:t>Wareneinkau</w:t>
      </w:r>
      <w:r w:rsidR="0005765F">
        <w:t>f</w:t>
      </w:r>
      <w:bookmarkEnd w:id="111"/>
      <w:bookmarkEnd w:id="112"/>
      <w:bookmarkEnd w:id="113"/>
      <w:r w:rsidR="0005765F">
        <w:t xml:space="preserve"> vom Lieferanten</w:t>
      </w:r>
      <w:bookmarkEnd w:id="114"/>
      <w:bookmarkEnd w:id="115"/>
      <w:bookmarkEnd w:id="116"/>
    </w:p>
    <w:p w14:paraId="4C3C0FEF" w14:textId="5F7F1B3C" w:rsidR="008710BC" w:rsidRDefault="00BA1620" w:rsidP="00D10C1E">
      <w:pPr>
        <w:pStyle w:val="Listenabsatz"/>
        <w:numPr>
          <w:ilvl w:val="1"/>
          <w:numId w:val="9"/>
        </w:numPr>
        <w:jc w:val="both"/>
        <w:rPr>
          <w:szCs w:val="22"/>
        </w:rPr>
      </w:pPr>
      <w:r w:rsidRPr="008710BC">
        <w:rPr>
          <w:szCs w:val="22"/>
        </w:rPr>
        <w:t xml:space="preserve">Soweit wir Waren einkaufen sichert der </w:t>
      </w:r>
      <w:r w:rsidR="0005765F">
        <w:rPr>
          <w:szCs w:val="22"/>
        </w:rPr>
        <w:t>Lieferant</w:t>
      </w:r>
      <w:r w:rsidR="0005765F" w:rsidRPr="008710BC">
        <w:rPr>
          <w:szCs w:val="22"/>
        </w:rPr>
        <w:t xml:space="preserve"> </w:t>
      </w:r>
      <w:r w:rsidRPr="008710BC">
        <w:rPr>
          <w:szCs w:val="22"/>
        </w:rPr>
        <w:t>zu, dass diese Ware</w:t>
      </w:r>
      <w:r w:rsidR="003C2679">
        <w:rPr>
          <w:szCs w:val="22"/>
        </w:rPr>
        <w:t>n</w:t>
      </w:r>
      <w:r w:rsidR="004527C8">
        <w:rPr>
          <w:szCs w:val="22"/>
        </w:rPr>
        <w:t xml:space="preserve"> insbesondere</w:t>
      </w:r>
      <w:r w:rsidRPr="008710BC">
        <w:rPr>
          <w:szCs w:val="22"/>
        </w:rPr>
        <w:t xml:space="preserve"> frei von radioaktiven Stoffen, Sprengmitteln, explosiven Stoffen </w:t>
      </w:r>
      <w:r w:rsidR="003C2679">
        <w:rPr>
          <w:szCs w:val="22"/>
        </w:rPr>
        <w:t>oder</w:t>
      </w:r>
      <w:r w:rsidRPr="008710BC">
        <w:rPr>
          <w:szCs w:val="22"/>
        </w:rPr>
        <w:t xml:space="preserve"> sonstigen</w:t>
      </w:r>
      <w:r w:rsidR="003C2679">
        <w:rPr>
          <w:szCs w:val="22"/>
        </w:rPr>
        <w:t xml:space="preserve"> gefährlichen oder</w:t>
      </w:r>
      <w:r w:rsidRPr="008710BC">
        <w:rPr>
          <w:szCs w:val="22"/>
        </w:rPr>
        <w:t xml:space="preserve"> umweltschädlichen Stoffen sind. Der </w:t>
      </w:r>
      <w:r w:rsidR="005772DB">
        <w:rPr>
          <w:szCs w:val="22"/>
        </w:rPr>
        <w:t>Lieferant</w:t>
      </w:r>
      <w:r w:rsidR="005772DB" w:rsidRPr="008710BC">
        <w:rPr>
          <w:szCs w:val="22"/>
        </w:rPr>
        <w:t xml:space="preserve"> </w:t>
      </w:r>
      <w:r w:rsidRPr="008710BC">
        <w:rPr>
          <w:szCs w:val="22"/>
        </w:rPr>
        <w:t>hat uns diesbezüglich vollkommen schad- und klaglos zu halten.</w:t>
      </w:r>
      <w:r w:rsidR="00E0629B">
        <w:rPr>
          <w:szCs w:val="22"/>
        </w:rPr>
        <w:t xml:space="preserve"> </w:t>
      </w:r>
      <w:r w:rsidR="00E0629B">
        <w:t xml:space="preserve">Der Lieferant </w:t>
      </w:r>
      <w:r w:rsidR="00E0629B">
        <w:lastRenderedPageBreak/>
        <w:t>gewährt Einsicht in vorhandene Analysen oder andere</w:t>
      </w:r>
      <w:r w:rsidR="00A407E6">
        <w:t xml:space="preserve"> </w:t>
      </w:r>
      <w:r w:rsidR="00E0629B">
        <w:t>Aufzeichnungen über die Zusammensetzung der Ware und nennt auf Nachfrage die Herkunft.</w:t>
      </w:r>
      <w:r w:rsidR="00D52215" w:rsidRPr="00D52215">
        <w:t xml:space="preserve"> </w:t>
      </w:r>
      <w:r w:rsidR="00D52215">
        <w:t>Jegliche Lieferung muss frei von allen (Fremd-) Bestandteilen sein, die für die</w:t>
      </w:r>
      <w:r w:rsidR="00C953B1">
        <w:t xml:space="preserve"> </w:t>
      </w:r>
      <w:r w:rsidR="00D52215">
        <w:t>Verhüttung schädlich sind. Hierzu zählen Sprengkörper,</w:t>
      </w:r>
      <w:r w:rsidR="00C953B1">
        <w:t xml:space="preserve"> </w:t>
      </w:r>
      <w:r w:rsidR="00D52215">
        <w:t>explosionsverdächtige Gegenstände und geschlossene Hohlkörper.</w:t>
      </w:r>
      <w:r w:rsidR="00C953B1">
        <w:t xml:space="preserve"> </w:t>
      </w:r>
      <w:r w:rsidR="00D52215">
        <w:t xml:space="preserve">Schrottlieferungen mit derartigen Fremdkörpern müssen vom </w:t>
      </w:r>
      <w:r w:rsidR="00CC67DA">
        <w:t>Lieferanten</w:t>
      </w:r>
      <w:r w:rsidR="00C953B1">
        <w:t xml:space="preserve"> </w:t>
      </w:r>
      <w:r w:rsidR="00D52215">
        <w:t>unverzüglich zurückgenommen werden. Für Schäden, die durch die</w:t>
      </w:r>
      <w:r w:rsidR="00C953B1">
        <w:t xml:space="preserve"> </w:t>
      </w:r>
      <w:r w:rsidR="00D52215">
        <w:t>Mitlieferung solcher Fremdkörper entstehen, haftet vollumfänglich der</w:t>
      </w:r>
      <w:r w:rsidR="00C953B1">
        <w:t xml:space="preserve"> </w:t>
      </w:r>
      <w:r w:rsidR="00CC67DA">
        <w:t>Lieferant</w:t>
      </w:r>
      <w:r w:rsidR="00D52215">
        <w:t>. Sämtliche Ware muss frei sein von ionisierender Strahlung, die</w:t>
      </w:r>
      <w:r w:rsidR="00C953B1">
        <w:t xml:space="preserve"> </w:t>
      </w:r>
      <w:r w:rsidR="00D52215">
        <w:t>über die natürliche Eigenstrahlung des Materials hinausgeht. Sollte eine</w:t>
      </w:r>
      <w:r w:rsidR="00C953B1">
        <w:t xml:space="preserve"> </w:t>
      </w:r>
      <w:r w:rsidR="00D52215">
        <w:t xml:space="preserve">derartige ionisierende Strahlung der Ware festgestellt werden, so </w:t>
      </w:r>
      <w:r w:rsidR="00CC67DA">
        <w:t xml:space="preserve">sind wir </w:t>
      </w:r>
      <w:r w:rsidR="00D52215">
        <w:t>berechtigt</w:t>
      </w:r>
      <w:r w:rsidR="00CC67DA">
        <w:t>,</w:t>
      </w:r>
      <w:r w:rsidR="00D52215">
        <w:t xml:space="preserve"> die Annahme der beanstandeten Lieferung zu</w:t>
      </w:r>
      <w:r w:rsidR="00C953B1">
        <w:t xml:space="preserve"> </w:t>
      </w:r>
      <w:r w:rsidR="00D52215">
        <w:t>verweigern und die zuständige Behörde</w:t>
      </w:r>
      <w:r w:rsidR="00CC67DA">
        <w:t xml:space="preserve"> und den Lieferanten</w:t>
      </w:r>
      <w:r w:rsidR="00D52215">
        <w:t xml:space="preserve"> zu unterrichten.</w:t>
      </w:r>
      <w:r w:rsidR="00C953B1">
        <w:t xml:space="preserve"> </w:t>
      </w:r>
      <w:r w:rsidR="00D52215">
        <w:t>Sofern die Behörde keine anderweitige Maßnahme anordnet, hat der</w:t>
      </w:r>
      <w:r w:rsidR="00C953B1">
        <w:t xml:space="preserve"> </w:t>
      </w:r>
      <w:r w:rsidR="00CC67DA">
        <w:t>Lieferant</w:t>
      </w:r>
      <w:r w:rsidR="00D52215">
        <w:t xml:space="preserve"> binnen zwei Werktagen nach Mitteilung der Annahmeverweigerung</w:t>
      </w:r>
      <w:r w:rsidR="00C953B1">
        <w:t xml:space="preserve"> </w:t>
      </w:r>
      <w:r w:rsidR="00D52215">
        <w:t xml:space="preserve">die Ware abzuholen. Wird der </w:t>
      </w:r>
      <w:r w:rsidR="00CC67DA">
        <w:t>Lieferant</w:t>
      </w:r>
      <w:r w:rsidR="00D52215">
        <w:t xml:space="preserve"> innerhalb dieser Frist nicht tätig, so</w:t>
      </w:r>
      <w:r w:rsidR="00C953B1">
        <w:t xml:space="preserve"> </w:t>
      </w:r>
      <w:r w:rsidR="00CC67DA">
        <w:t>haben wir</w:t>
      </w:r>
      <w:r w:rsidR="00D52215">
        <w:t xml:space="preserve"> das Recht, den Rücktransport oder die Entsorgung</w:t>
      </w:r>
      <w:r w:rsidR="00C953B1">
        <w:t xml:space="preserve"> </w:t>
      </w:r>
      <w:r w:rsidR="00D52215">
        <w:t>zu veranlassen. Sämtliche hiermit zusammenhängenden Kosten gehen zu</w:t>
      </w:r>
      <w:r w:rsidR="00C953B1">
        <w:t xml:space="preserve"> </w:t>
      </w:r>
      <w:r w:rsidR="00D52215">
        <w:t xml:space="preserve">Lasten des </w:t>
      </w:r>
      <w:r w:rsidR="00CC67DA">
        <w:t>Lieferanten</w:t>
      </w:r>
      <w:r w:rsidR="00D52215">
        <w:t xml:space="preserve">. </w:t>
      </w:r>
      <w:r w:rsidR="00CC67DA">
        <w:t>Wir behalten uns</w:t>
      </w:r>
      <w:r w:rsidR="00D52215">
        <w:t xml:space="preserve"> insoweit die</w:t>
      </w:r>
      <w:r w:rsidR="00C953B1">
        <w:t xml:space="preserve"> </w:t>
      </w:r>
      <w:r w:rsidR="00D52215">
        <w:t>Geltendmachung von Schadenersatzansprüchen ausdrücklich vor. Der</w:t>
      </w:r>
      <w:r w:rsidR="00C953B1">
        <w:t xml:space="preserve"> </w:t>
      </w:r>
      <w:r w:rsidR="00CC67DA">
        <w:t>Lieferant</w:t>
      </w:r>
      <w:r w:rsidR="00D52215">
        <w:t xml:space="preserve"> hat </w:t>
      </w:r>
      <w:r w:rsidR="00CC67DA">
        <w:t>uns</w:t>
      </w:r>
      <w:r w:rsidR="00D52215">
        <w:t xml:space="preserve"> im Falle einer etwaigen</w:t>
      </w:r>
      <w:r w:rsidR="00C953B1">
        <w:t xml:space="preserve"> </w:t>
      </w:r>
      <w:r w:rsidR="00D52215">
        <w:t>Inanspruchnahme von Schadenersatzansprüchen Dritter und allen in diesem</w:t>
      </w:r>
      <w:r w:rsidR="00C953B1">
        <w:t xml:space="preserve"> </w:t>
      </w:r>
      <w:r w:rsidR="00D52215">
        <w:t>Zusammenhang entstehender Kosten freizustellen.</w:t>
      </w:r>
    </w:p>
    <w:p w14:paraId="5DF32685" w14:textId="0CAB830E" w:rsidR="008710BC" w:rsidRDefault="00BA1620" w:rsidP="00DB4A23">
      <w:pPr>
        <w:pStyle w:val="Listenabsatz"/>
        <w:numPr>
          <w:ilvl w:val="1"/>
          <w:numId w:val="9"/>
        </w:numPr>
        <w:jc w:val="both"/>
        <w:rPr>
          <w:szCs w:val="22"/>
        </w:rPr>
      </w:pPr>
      <w:r w:rsidRPr="008710BC">
        <w:rPr>
          <w:szCs w:val="22"/>
        </w:rPr>
        <w:t xml:space="preserve">Die Spezifikation der Ware/Leistung ist in der Bestellung definiert. Eine Änderung ist nur nach unserer schriftlichen Zustimmung möglich. </w:t>
      </w:r>
    </w:p>
    <w:p w14:paraId="5FFF3DD1" w14:textId="295D0E7F" w:rsidR="008710BC" w:rsidRPr="008710BC" w:rsidRDefault="009D6F91" w:rsidP="00D23556">
      <w:pPr>
        <w:pStyle w:val="Listenabsatz"/>
        <w:numPr>
          <w:ilvl w:val="1"/>
          <w:numId w:val="9"/>
        </w:numPr>
        <w:jc w:val="both"/>
      </w:pPr>
      <w:r w:rsidRPr="008710BC">
        <w:rPr>
          <w:szCs w:val="22"/>
        </w:rPr>
        <w:t xml:space="preserve">Die vom </w:t>
      </w:r>
      <w:r w:rsidR="00A32E1A">
        <w:rPr>
          <w:szCs w:val="22"/>
        </w:rPr>
        <w:t>Lieferanten</w:t>
      </w:r>
      <w:r w:rsidR="00A32E1A" w:rsidRPr="008710BC">
        <w:rPr>
          <w:szCs w:val="22"/>
        </w:rPr>
        <w:t xml:space="preserve"> </w:t>
      </w:r>
      <w:r w:rsidRPr="008710BC">
        <w:rPr>
          <w:szCs w:val="22"/>
        </w:rPr>
        <w:t>angegebene Liefertermine sind Fixtermine. Bei Lieferverzug sind wir berechtigt, von der Bestellung ganz oder teilweise jederzeit</w:t>
      </w:r>
      <w:r w:rsidR="00DF140C">
        <w:rPr>
          <w:szCs w:val="22"/>
        </w:rPr>
        <w:t>,</w:t>
      </w:r>
      <w:r w:rsidRPr="008710BC">
        <w:rPr>
          <w:szCs w:val="22"/>
        </w:rPr>
        <w:t xml:space="preserve"> ohne Setzung einer Nachfrist</w:t>
      </w:r>
      <w:r w:rsidR="00DF140C">
        <w:rPr>
          <w:szCs w:val="22"/>
        </w:rPr>
        <w:t>,</w:t>
      </w:r>
      <w:r w:rsidRPr="008710BC">
        <w:rPr>
          <w:szCs w:val="22"/>
        </w:rPr>
        <w:t xml:space="preserve"> vom Vertrag zurück zu treten oder unseren Bedarf anderswo zu decken, wobei die Mehrkosten vom </w:t>
      </w:r>
      <w:r w:rsidR="00E0629B">
        <w:rPr>
          <w:szCs w:val="22"/>
        </w:rPr>
        <w:t>Lieferanten</w:t>
      </w:r>
      <w:r w:rsidR="00E0629B" w:rsidRPr="008710BC">
        <w:rPr>
          <w:szCs w:val="22"/>
        </w:rPr>
        <w:t xml:space="preserve"> </w:t>
      </w:r>
      <w:r w:rsidRPr="008710BC">
        <w:rPr>
          <w:szCs w:val="22"/>
        </w:rPr>
        <w:t>zu tragen sind. Die Entscheidung der jeweiligen Vorgangsweise liegt ausschließlich bei uns. Wir sind weiters berechtigt, bis zur Lieferung gegen Ersatz der tatsächlich entstandenen und nachgewiesenen Kosten</w:t>
      </w:r>
      <w:r w:rsidR="003C2679">
        <w:rPr>
          <w:szCs w:val="22"/>
        </w:rPr>
        <w:t>,</w:t>
      </w:r>
      <w:r w:rsidRPr="008710BC">
        <w:rPr>
          <w:szCs w:val="22"/>
        </w:rPr>
        <w:t xml:space="preserve"> vom Vertrag zurück zu treten.</w:t>
      </w:r>
    </w:p>
    <w:p w14:paraId="6C3E6769" w14:textId="67354CB8" w:rsidR="008710BC" w:rsidRPr="008710BC" w:rsidRDefault="009D6F91" w:rsidP="008A3B42">
      <w:pPr>
        <w:pStyle w:val="Listenabsatz"/>
        <w:numPr>
          <w:ilvl w:val="1"/>
          <w:numId w:val="9"/>
        </w:numPr>
        <w:jc w:val="both"/>
        <w:rPr>
          <w:szCs w:val="22"/>
        </w:rPr>
      </w:pPr>
      <w:r>
        <w:t xml:space="preserve">Die Übernahme der Waren </w:t>
      </w:r>
      <w:r w:rsidR="003C2679">
        <w:t>oder</w:t>
      </w:r>
      <w:r>
        <w:t xml:space="preserve"> Leistungen erfolgt ausschließlich unter Vorbehalt. Die Anwendung des § 377 UGB (Mängelrüge) wird in diesem Zusammenhang einvernehmlich aufgehoben. Unsere Zahlung bedeutet keine vorbehaltlose Annahme der Ware. </w:t>
      </w:r>
    </w:p>
    <w:p w14:paraId="04C915FF" w14:textId="4F1A746F" w:rsidR="008710BC" w:rsidRPr="008710BC" w:rsidRDefault="009D6F91" w:rsidP="005B53D4">
      <w:pPr>
        <w:pStyle w:val="Listenabsatz"/>
        <w:numPr>
          <w:ilvl w:val="1"/>
          <w:numId w:val="9"/>
        </w:numPr>
        <w:jc w:val="both"/>
        <w:rPr>
          <w:szCs w:val="22"/>
        </w:rPr>
      </w:pPr>
      <w:r>
        <w:t xml:space="preserve">Der </w:t>
      </w:r>
      <w:r w:rsidR="00E0629B">
        <w:t xml:space="preserve">Lieferant </w:t>
      </w:r>
      <w:r>
        <w:t xml:space="preserve">übernimmt die Gewähr, dass seine Leistungen/Lieferungen eine mangelfreie, vorschriftsmäßige Beschaffenheit und Ausführung haben, der Bestellung, den am Erfüllungsort geltenden gesetzlichen und behördlichen Vorschriften, </w:t>
      </w:r>
      <w:r w:rsidR="003C2679">
        <w:t>unseren</w:t>
      </w:r>
      <w:r>
        <w:t xml:space="preserve"> Standards, den einschlägigen Normen sowie den üblichen und anerkannten Regeln und Stand der Technik entsprechen und haftet für die Erfüllung seiner Gewährleistungsverpflichtungen. Es liegt im Aufgabenbereich des </w:t>
      </w:r>
      <w:r w:rsidR="00A407E6">
        <w:t>Lieferanten</w:t>
      </w:r>
      <w:r>
        <w:t>, die Eignung der nach der Bestellung zur Anwendung kommenden Standards, Normen und Richtlinien zu prüfen.</w:t>
      </w:r>
    </w:p>
    <w:p w14:paraId="1D848C29" w14:textId="5E0F1BF5" w:rsidR="009D6F91" w:rsidRPr="00A407E6" w:rsidRDefault="009D6F91" w:rsidP="005B53D4">
      <w:pPr>
        <w:pStyle w:val="Listenabsatz"/>
        <w:numPr>
          <w:ilvl w:val="1"/>
          <w:numId w:val="9"/>
        </w:numPr>
        <w:jc w:val="both"/>
        <w:rPr>
          <w:szCs w:val="22"/>
        </w:rPr>
      </w:pPr>
      <w:r>
        <w:t xml:space="preserve">Die Zahlungsfrist beginnt nach Lieferungs- bzw Rechnungserhalt, was </w:t>
      </w:r>
      <w:r w:rsidR="003C2679">
        <w:t xml:space="preserve">auch </w:t>
      </w:r>
      <w:r>
        <w:t>immer später ist. Dies gilt sowohl für Nettozahlungen als auch für Skontozahlungen.</w:t>
      </w:r>
    </w:p>
    <w:p w14:paraId="04B06312" w14:textId="7F63E2CB" w:rsidR="00A407E6" w:rsidRPr="00C1374E" w:rsidRDefault="00A407E6" w:rsidP="00C1374E">
      <w:pPr>
        <w:pStyle w:val="Listenabsatz"/>
        <w:numPr>
          <w:ilvl w:val="1"/>
          <w:numId w:val="9"/>
        </w:numPr>
        <w:jc w:val="both"/>
        <w:rPr>
          <w:szCs w:val="22"/>
        </w:rPr>
      </w:pPr>
      <w:r>
        <w:t xml:space="preserve">Für die Abrechnung der Liefermengen gilt grundsätzlich das von uns ermittelte Werkseingangsgewicht. Gewichtsreklamationen können nur auf der Grundlage amtlichen Nachverwiegungen geltend gemacht werden. Weitere Grundlage für die Abrechnung kann ein Werksbefund </w:t>
      </w:r>
      <w:r>
        <w:lastRenderedPageBreak/>
        <w:t>mit Sorteneinstufung und Mängelfeststellung sein. Die uns bei Beanstandung entstehenden Kosten (Stand- und Liegegelder) werden dem Lieferanten belastet. Das der Sortendeklarierung nicht entsprechende Material wird vom Nettogewicht der Ladung abgezogen; es wird nach Wahl mit den gültigen Tagespreisen dieser Sorte abgerechnet oder ist vom Lieferanten auf dessen Kosten zurückzunehmen. Die im Empfangsfall ermittelten Abzüge für Schutt, Holz, Gummi etc werden vom festgestellten Nettogewicht der Ladung abgezogen; etwaige Entsorgungskosten trägt der Lieferant.</w:t>
      </w:r>
    </w:p>
    <w:p w14:paraId="5D19756B" w14:textId="77777777" w:rsidR="002A62D2" w:rsidRPr="007E26C2" w:rsidRDefault="002A62D2" w:rsidP="008710BC">
      <w:pPr>
        <w:pStyle w:val="berschrift1"/>
      </w:pPr>
      <w:bookmarkStart w:id="117" w:name="_Toc523137943"/>
      <w:bookmarkStart w:id="118" w:name="_Toc523151968"/>
      <w:bookmarkStart w:id="119" w:name="_Toc527628329"/>
      <w:bookmarkStart w:id="120" w:name="_Toc527628379"/>
      <w:bookmarkStart w:id="121" w:name="_Toc527727282"/>
      <w:bookmarkStart w:id="122" w:name="_Toc527982882"/>
      <w:bookmarkStart w:id="123" w:name="_Toc527987262"/>
      <w:bookmarkStart w:id="124" w:name="_Toc527987291"/>
      <w:bookmarkStart w:id="125" w:name="_Toc530135241"/>
      <w:bookmarkStart w:id="126" w:name="_Toc530136799"/>
      <w:bookmarkStart w:id="127" w:name="_Toc530136821"/>
      <w:r w:rsidRPr="007E26C2">
        <w:t>Gewährleistung</w:t>
      </w:r>
      <w:bookmarkEnd w:id="117"/>
      <w:bookmarkEnd w:id="118"/>
      <w:bookmarkEnd w:id="119"/>
      <w:bookmarkEnd w:id="120"/>
      <w:bookmarkEnd w:id="121"/>
      <w:bookmarkEnd w:id="122"/>
      <w:bookmarkEnd w:id="123"/>
      <w:bookmarkEnd w:id="124"/>
      <w:bookmarkEnd w:id="125"/>
      <w:bookmarkEnd w:id="126"/>
      <w:bookmarkEnd w:id="127"/>
    </w:p>
    <w:p w14:paraId="0ED885F8" w14:textId="77777777" w:rsidR="00294C98" w:rsidRPr="00DC4AD3" w:rsidRDefault="00294C98" w:rsidP="00294C98">
      <w:pPr>
        <w:pStyle w:val="Listenabsatz"/>
        <w:numPr>
          <w:ilvl w:val="1"/>
          <w:numId w:val="9"/>
        </w:numPr>
        <w:jc w:val="both"/>
        <w:rPr>
          <w:sz w:val="24"/>
          <w:lang w:eastAsia="de-DE"/>
        </w:rPr>
      </w:pPr>
      <w:r w:rsidRPr="00DC4AD3">
        <w:rPr>
          <w:sz w:val="24"/>
          <w:lang w:eastAsia="de-DE"/>
        </w:rPr>
        <w:t xml:space="preserve">Soweit es sich beim Kunden um einen Unternehmer handelt, hat der Kunde die Ware unmittelbar nach Erhalt sowie die Dienstleistung unmittelbar nach (teilweiser) Leistungserbringung auf Vollständigkeit und Übereinstimmung der Bestellung zu überprüfen. Offensichtliche Mängel sind unverzüglich nach Erhalt, bei ordnungsgemäßer Untersuchung erkennbare Mängel innerhalb von sieben Tagen nach Erhalt, sonstige Mängel innerhalb von sieben Tagen nach deren Entdeckung schriftlich samt detaillierter Beschreibung des Mangels zu rügen. Unterbleibt die Rüge, gilt die Abnahme als erfolgt und sind sämtliche Ansprüche des Kunden gestützt auf Gewährleistung und Irrtum ausgeschlossen. </w:t>
      </w:r>
    </w:p>
    <w:p w14:paraId="2398347E" w14:textId="77777777" w:rsidR="00294C98" w:rsidRPr="00DC4AD3" w:rsidRDefault="00294C98" w:rsidP="00294C98">
      <w:pPr>
        <w:pStyle w:val="Listenabsatz"/>
        <w:numPr>
          <w:ilvl w:val="1"/>
          <w:numId w:val="9"/>
        </w:numPr>
        <w:jc w:val="both"/>
        <w:rPr>
          <w:sz w:val="24"/>
          <w:lang w:eastAsia="de-DE"/>
        </w:rPr>
      </w:pPr>
      <w:r w:rsidRPr="00DC4AD3">
        <w:rPr>
          <w:sz w:val="24"/>
          <w:lang w:eastAsia="de-DE"/>
        </w:rPr>
        <w:t xml:space="preserve">Zwischen unternehmerischen Kunden und uns wird eine Gewährleistungsfrist von sechs Monaten vereinbart. Eine gesonderte Verjährungsfrist wie im ABGB vorgesehen gibt es nicht. Der unternehmerische Kunde hat stets zu beweisen, dass der Mangel zum Übergabezeitpunkt bereits vorhanden war. Zur Mängelbehebung sind uns seitens des unternehmerischen Kunden zumindest zwei Versuche einzuräumen. Soweit die Verbesserung oder der Austausch unmöglich ist oder für uns mit einem unverhältnismäßig hohen Aufwand verbunden wäre oder wir dem Austauch- oder Verbesserungsbegehren nicht oder nicht innerhalb angemessener Frist nachkommen können, so sind wir berechtigt, Preisminderung oder Wandlung (gänzliche Aufhebung des Vertrags) durchzuführen. </w:t>
      </w:r>
    </w:p>
    <w:p w14:paraId="08CD028B" w14:textId="10A16A50" w:rsidR="000B47D1" w:rsidRPr="00DC4AD3" w:rsidRDefault="00294C98" w:rsidP="00294C98">
      <w:pPr>
        <w:pStyle w:val="Listenabsatz"/>
        <w:numPr>
          <w:ilvl w:val="1"/>
          <w:numId w:val="9"/>
        </w:numPr>
        <w:jc w:val="both"/>
        <w:rPr>
          <w:sz w:val="24"/>
          <w:lang w:eastAsia="de-DE"/>
        </w:rPr>
      </w:pPr>
      <w:r w:rsidRPr="00DC4AD3">
        <w:rPr>
          <w:sz w:val="24"/>
          <w:lang w:eastAsia="de-DE"/>
        </w:rPr>
        <w:t xml:space="preserve">Der unternehmerische Kunde ist nicht berechtigt, den Kaufpreis bzw. den Werklohn wegen dem Vorliegen von Mängeln am Kaufgegenstand bzw. in der Werkleistungserbringung zur Gänze zurückzubehalten; vielmehr nur in jenem Ausmaß, welches den voraussichtlichen Mangelsanierungskosten entspricht. </w:t>
      </w:r>
    </w:p>
    <w:p w14:paraId="56AFBC0D" w14:textId="77777777" w:rsidR="002A62D2" w:rsidRPr="00DC4AD3" w:rsidRDefault="002A62D2" w:rsidP="008710BC">
      <w:pPr>
        <w:pStyle w:val="berschrift1"/>
      </w:pPr>
      <w:bookmarkStart w:id="128" w:name="_Toc530135242"/>
      <w:bookmarkStart w:id="129" w:name="_Toc530135243"/>
      <w:bookmarkStart w:id="130" w:name="_Toc523137945"/>
      <w:bookmarkStart w:id="131" w:name="_Toc523151970"/>
      <w:bookmarkStart w:id="132" w:name="_Toc527628331"/>
      <w:bookmarkStart w:id="133" w:name="_Toc527628381"/>
      <w:bookmarkStart w:id="134" w:name="_Toc527727284"/>
      <w:bookmarkStart w:id="135" w:name="_Toc527982884"/>
      <w:bookmarkStart w:id="136" w:name="_Toc527987264"/>
      <w:bookmarkStart w:id="137" w:name="_Toc527987293"/>
      <w:bookmarkStart w:id="138" w:name="_Toc530135244"/>
      <w:bookmarkStart w:id="139" w:name="_Toc530136800"/>
      <w:bookmarkStart w:id="140" w:name="_Toc530136822"/>
      <w:bookmarkEnd w:id="128"/>
      <w:bookmarkEnd w:id="129"/>
      <w:r w:rsidRPr="00DC4AD3">
        <w:t>Haftung</w:t>
      </w:r>
      <w:bookmarkEnd w:id="130"/>
      <w:bookmarkEnd w:id="131"/>
      <w:bookmarkEnd w:id="132"/>
      <w:bookmarkEnd w:id="133"/>
      <w:bookmarkEnd w:id="134"/>
      <w:bookmarkEnd w:id="135"/>
      <w:bookmarkEnd w:id="136"/>
      <w:bookmarkEnd w:id="137"/>
      <w:bookmarkEnd w:id="138"/>
      <w:bookmarkEnd w:id="139"/>
      <w:bookmarkEnd w:id="140"/>
    </w:p>
    <w:p w14:paraId="32E4A5BF" w14:textId="07CE90D7" w:rsidR="002A62D2" w:rsidRPr="00DC4AD3" w:rsidRDefault="00CB22E8" w:rsidP="00BF2B1E">
      <w:pPr>
        <w:pStyle w:val="Listenabsatz"/>
        <w:numPr>
          <w:ilvl w:val="1"/>
          <w:numId w:val="9"/>
        </w:numPr>
        <w:jc w:val="both"/>
        <w:rPr>
          <w:szCs w:val="22"/>
        </w:rPr>
      </w:pPr>
      <w:r w:rsidRPr="00DC4AD3">
        <w:rPr>
          <w:szCs w:val="22"/>
        </w:rPr>
        <w:t>Eine Haftung bei leichter und schlichter grober Fahrlässigkeit unsererseits wird – ausgenommen bei Personenschäden - ausgeschlossen.</w:t>
      </w:r>
    </w:p>
    <w:p w14:paraId="16A33779" w14:textId="5B3DE2F7" w:rsidR="008710BC" w:rsidRDefault="009B034D" w:rsidP="00D77375">
      <w:pPr>
        <w:pStyle w:val="Listenabsatz"/>
        <w:numPr>
          <w:ilvl w:val="1"/>
          <w:numId w:val="9"/>
        </w:numPr>
        <w:jc w:val="both"/>
        <w:rPr>
          <w:szCs w:val="22"/>
        </w:rPr>
      </w:pPr>
      <w:r w:rsidRPr="007E26C2">
        <w:rPr>
          <w:szCs w:val="22"/>
        </w:rPr>
        <w:t xml:space="preserve">Soweit es sich beim Kunden um </w:t>
      </w:r>
      <w:r>
        <w:rPr>
          <w:szCs w:val="22"/>
        </w:rPr>
        <w:t>einen</w:t>
      </w:r>
      <w:r w:rsidRPr="007E26C2">
        <w:rPr>
          <w:szCs w:val="22"/>
        </w:rPr>
        <w:t xml:space="preserve"> </w:t>
      </w:r>
      <w:r>
        <w:rPr>
          <w:szCs w:val="22"/>
        </w:rPr>
        <w:t>Unternehmer</w:t>
      </w:r>
      <w:r w:rsidRPr="007E26C2">
        <w:rPr>
          <w:szCs w:val="22"/>
        </w:rPr>
        <w:t xml:space="preserve"> handelt, hafte</w:t>
      </w:r>
      <w:r>
        <w:rPr>
          <w:szCs w:val="22"/>
        </w:rPr>
        <w:t>n</w:t>
      </w:r>
      <w:r w:rsidRPr="007E26C2">
        <w:rPr>
          <w:szCs w:val="22"/>
        </w:rPr>
        <w:t xml:space="preserve"> </w:t>
      </w:r>
      <w:r>
        <w:rPr>
          <w:szCs w:val="22"/>
        </w:rPr>
        <w:t>wir</w:t>
      </w:r>
      <w:r w:rsidRPr="007E26C2">
        <w:rPr>
          <w:szCs w:val="22"/>
        </w:rPr>
        <w:t xml:space="preserve"> nicht für einen bestimmten Erfolg und in jedem Fall lediglich </w:t>
      </w:r>
      <w:r w:rsidRPr="00DC4AD3">
        <w:rPr>
          <w:szCs w:val="22"/>
        </w:rPr>
        <w:t xml:space="preserve">für </w:t>
      </w:r>
      <w:r w:rsidR="005F362E" w:rsidRPr="00DC4AD3">
        <w:rPr>
          <w:szCs w:val="22"/>
        </w:rPr>
        <w:t xml:space="preserve">krass </w:t>
      </w:r>
      <w:r w:rsidRPr="00DC4AD3">
        <w:rPr>
          <w:szCs w:val="22"/>
        </w:rPr>
        <w:t>grob schul</w:t>
      </w:r>
      <w:r w:rsidR="005F362E" w:rsidRPr="00DC4AD3">
        <w:rPr>
          <w:szCs w:val="22"/>
        </w:rPr>
        <w:t>d</w:t>
      </w:r>
      <w:r w:rsidRPr="00DC4AD3">
        <w:rPr>
          <w:szCs w:val="22"/>
        </w:rPr>
        <w:t>hafte Pflichtverletzungen</w:t>
      </w:r>
      <w:r w:rsidRPr="007E26C2">
        <w:rPr>
          <w:szCs w:val="22"/>
        </w:rPr>
        <w:t xml:space="preserve"> und höchstens bis zum gemeinen Wert der vom Kunden </w:t>
      </w:r>
      <w:r>
        <w:rPr>
          <w:szCs w:val="22"/>
        </w:rPr>
        <w:t>gekauften</w:t>
      </w:r>
      <w:r w:rsidRPr="007E26C2">
        <w:rPr>
          <w:szCs w:val="22"/>
        </w:rPr>
        <w:t xml:space="preserve"> Ware</w:t>
      </w:r>
      <w:r>
        <w:rPr>
          <w:szCs w:val="22"/>
        </w:rPr>
        <w:t xml:space="preserve"> oder Dienstleistung</w:t>
      </w:r>
      <w:r w:rsidRPr="007E26C2">
        <w:rPr>
          <w:szCs w:val="22"/>
        </w:rPr>
        <w:t>. Eine Haftung für leichtes Verschulden</w:t>
      </w:r>
      <w:r>
        <w:rPr>
          <w:szCs w:val="22"/>
        </w:rPr>
        <w:t xml:space="preserve"> bei Sachschäden</w:t>
      </w:r>
      <w:r w:rsidRPr="007E26C2">
        <w:rPr>
          <w:szCs w:val="22"/>
        </w:rPr>
        <w:t xml:space="preserve"> wird ausgeschlossen. Darüber hinaus </w:t>
      </w:r>
      <w:r>
        <w:rPr>
          <w:szCs w:val="22"/>
        </w:rPr>
        <w:t>haften wir</w:t>
      </w:r>
      <w:r w:rsidRPr="007E26C2">
        <w:rPr>
          <w:szCs w:val="22"/>
        </w:rPr>
        <w:t xml:space="preserve"> nur für typische und vorhersehbare </w:t>
      </w:r>
      <w:r w:rsidRPr="007E26C2">
        <w:rPr>
          <w:szCs w:val="22"/>
        </w:rPr>
        <w:lastRenderedPageBreak/>
        <w:t xml:space="preserve">Schäden, dh für solche, mit deren Eintritt bei Vertragsschluss nach dem zu diesem Zeitpunkt bekannten Umständen vernünftiger Weise zu rechnen war. Ansprüche aus (Mangel-)Folgeschäden sowie aus Schäden, für die der Kunde Versicherungsschutz erhalten kann oder die vom Kunden beherrschbar sind, aus sonstigen mittelbaren Schäden und Verlusten oder entgangenem Gewinn sowie generell </w:t>
      </w:r>
      <w:r w:rsidR="00D052ED">
        <w:rPr>
          <w:szCs w:val="22"/>
        </w:rPr>
        <w:t xml:space="preserve">aus </w:t>
      </w:r>
      <w:r w:rsidRPr="007E26C2">
        <w:rPr>
          <w:szCs w:val="22"/>
        </w:rPr>
        <w:t xml:space="preserve">Vermögensschäden, insbesondere aus mangelhafter, unterbliebener oder verspäteter Leistungserbringung, sind ausdrücklich ausgeschlossen. Die dem </w:t>
      </w:r>
      <w:r>
        <w:rPr>
          <w:szCs w:val="22"/>
        </w:rPr>
        <w:t xml:space="preserve">unternehmerischen </w:t>
      </w:r>
      <w:r w:rsidRPr="007E26C2">
        <w:rPr>
          <w:szCs w:val="22"/>
        </w:rPr>
        <w:t>Kunden</w:t>
      </w:r>
      <w:r>
        <w:rPr>
          <w:szCs w:val="22"/>
        </w:rPr>
        <w:t xml:space="preserve"> </w:t>
      </w:r>
      <w:r w:rsidRPr="007E26C2">
        <w:rPr>
          <w:szCs w:val="22"/>
        </w:rPr>
        <w:t>gemäß den vorstehenden Bestimmungen zustehenden Schadenersatzansprüche, verjähren innerhalb von sechs Monaten ab Kenntnis von Schaden und Schädiger</w:t>
      </w:r>
      <w:r>
        <w:rPr>
          <w:szCs w:val="22"/>
        </w:rPr>
        <w:t>.</w:t>
      </w:r>
      <w:r w:rsidRPr="007E26C2">
        <w:rPr>
          <w:szCs w:val="22"/>
        </w:rPr>
        <w:t xml:space="preserve"> </w:t>
      </w:r>
    </w:p>
    <w:p w14:paraId="561AC401" w14:textId="2C34EDCF" w:rsidR="002A62D2" w:rsidRPr="008710BC" w:rsidRDefault="009B034D" w:rsidP="00017178">
      <w:pPr>
        <w:pStyle w:val="Listenabsatz"/>
        <w:numPr>
          <w:ilvl w:val="1"/>
          <w:numId w:val="9"/>
        </w:numPr>
        <w:jc w:val="both"/>
        <w:rPr>
          <w:szCs w:val="22"/>
        </w:rPr>
      </w:pPr>
      <w:r>
        <w:rPr>
          <w:szCs w:val="22"/>
        </w:rPr>
        <w:t xml:space="preserve">Eine Haftung für Schäden, welche auf </w:t>
      </w:r>
      <w:r w:rsidRPr="00D023CC">
        <w:rPr>
          <w:szCs w:val="22"/>
        </w:rPr>
        <w:t>Umstände</w:t>
      </w:r>
      <w:r>
        <w:rPr>
          <w:szCs w:val="22"/>
        </w:rPr>
        <w:t>n beruhen</w:t>
      </w:r>
      <w:r w:rsidRPr="00D023CC">
        <w:rPr>
          <w:szCs w:val="22"/>
        </w:rPr>
        <w:t xml:space="preserve">, die </w:t>
      </w:r>
      <w:r>
        <w:rPr>
          <w:szCs w:val="22"/>
        </w:rPr>
        <w:t>durch</w:t>
      </w:r>
      <w:r w:rsidRPr="00D023CC">
        <w:rPr>
          <w:szCs w:val="22"/>
        </w:rPr>
        <w:t xml:space="preserve"> höhere Gewalt, Streik oder nicht vorhersehbare und von </w:t>
      </w:r>
      <w:r>
        <w:rPr>
          <w:szCs w:val="22"/>
        </w:rPr>
        <w:t>uns</w:t>
      </w:r>
      <w:r w:rsidRPr="00D023CC">
        <w:rPr>
          <w:szCs w:val="22"/>
        </w:rPr>
        <w:t xml:space="preserve"> nicht verschuldete V</w:t>
      </w:r>
      <w:r>
        <w:rPr>
          <w:szCs w:val="22"/>
        </w:rPr>
        <w:t xml:space="preserve">erzögerungen unserer Zulieferer oder Hersteller </w:t>
      </w:r>
      <w:r w:rsidRPr="00D023CC">
        <w:rPr>
          <w:szCs w:val="22"/>
        </w:rPr>
        <w:t xml:space="preserve">oder sonstigen vergleichbaren Ergebnissen, die nicht </w:t>
      </w:r>
      <w:r w:rsidRPr="00977E99">
        <w:rPr>
          <w:szCs w:val="22"/>
        </w:rPr>
        <w:t>in unserem Einflussbereich liegen,</w:t>
      </w:r>
      <w:r w:rsidR="002E25A6" w:rsidRPr="00977E99">
        <w:rPr>
          <w:szCs w:val="22"/>
        </w:rPr>
        <w:t xml:space="preserve"> wie zB Pandemien, Epidemien, Kriegen etc., </w:t>
      </w:r>
      <w:r w:rsidRPr="00977E99">
        <w:rPr>
          <w:szCs w:val="22"/>
        </w:rPr>
        <w:t>hervorgerufen</w:t>
      </w:r>
      <w:r>
        <w:rPr>
          <w:szCs w:val="22"/>
        </w:rPr>
        <w:t xml:space="preserve"> werden, wird gegenüber unternehmerischen Kunden ausgeschlossen</w:t>
      </w:r>
      <w:r w:rsidR="002A62D2" w:rsidRPr="008710BC">
        <w:rPr>
          <w:szCs w:val="22"/>
        </w:rPr>
        <w:t>.</w:t>
      </w:r>
    </w:p>
    <w:p w14:paraId="5BDE44E9" w14:textId="1CCBA739" w:rsidR="002A62D2" w:rsidRPr="007E26C2" w:rsidRDefault="00BD0D28" w:rsidP="008710BC">
      <w:pPr>
        <w:pStyle w:val="berschrift1"/>
      </w:pPr>
      <w:bookmarkStart w:id="141" w:name="_Toc530135245"/>
      <w:bookmarkStart w:id="142" w:name="_Toc530136801"/>
      <w:bookmarkStart w:id="143" w:name="_Toc530136823"/>
      <w:r>
        <w:t>Hantieren mit Ware und Bewegen am Betriebsgelände</w:t>
      </w:r>
      <w:bookmarkEnd w:id="141"/>
      <w:bookmarkEnd w:id="142"/>
      <w:bookmarkEnd w:id="143"/>
    </w:p>
    <w:p w14:paraId="3E94DABD" w14:textId="4376A401" w:rsidR="008710BC" w:rsidRDefault="009B034D" w:rsidP="00A2655B">
      <w:pPr>
        <w:pStyle w:val="Listenabsatz"/>
        <w:numPr>
          <w:ilvl w:val="1"/>
          <w:numId w:val="9"/>
        </w:numPr>
        <w:jc w:val="both"/>
        <w:rPr>
          <w:szCs w:val="22"/>
        </w:rPr>
      </w:pPr>
      <w:r w:rsidRPr="007E26C2">
        <w:rPr>
          <w:szCs w:val="22"/>
        </w:rPr>
        <w:t xml:space="preserve">Die von </w:t>
      </w:r>
      <w:r>
        <w:rPr>
          <w:szCs w:val="22"/>
        </w:rPr>
        <w:t>uns</w:t>
      </w:r>
      <w:r w:rsidRPr="007E26C2">
        <w:rPr>
          <w:szCs w:val="22"/>
        </w:rPr>
        <w:t xml:space="preserve"> </w:t>
      </w:r>
      <w:r>
        <w:rPr>
          <w:szCs w:val="22"/>
        </w:rPr>
        <w:t>gekaufte</w:t>
      </w:r>
      <w:r w:rsidRPr="007E26C2">
        <w:rPr>
          <w:szCs w:val="22"/>
        </w:rPr>
        <w:t xml:space="preserve"> Ware </w:t>
      </w:r>
      <w:r>
        <w:rPr>
          <w:szCs w:val="22"/>
        </w:rPr>
        <w:t>ist</w:t>
      </w:r>
      <w:r w:rsidRPr="007E26C2">
        <w:rPr>
          <w:szCs w:val="22"/>
        </w:rPr>
        <w:t xml:space="preserve"> </w:t>
      </w:r>
      <w:r>
        <w:rPr>
          <w:szCs w:val="22"/>
        </w:rPr>
        <w:t>gemäß</w:t>
      </w:r>
      <w:r w:rsidRPr="007E26C2">
        <w:rPr>
          <w:szCs w:val="22"/>
        </w:rPr>
        <w:t xml:space="preserve"> der </w:t>
      </w:r>
      <w:r>
        <w:rPr>
          <w:szCs w:val="22"/>
        </w:rPr>
        <w:t>Bedienungs</w:t>
      </w:r>
      <w:r w:rsidRPr="007E26C2">
        <w:rPr>
          <w:szCs w:val="22"/>
        </w:rPr>
        <w:t>anleitung handzuhaben und zu bedienen; eine der Bedienungsanleitung entgegengesetzten Handhabung bzw Bedienung der Ware liegt ausschließlich im eigenen Verantwortungsbereich des Kunden</w:t>
      </w:r>
      <w:r w:rsidR="002A62D2" w:rsidRPr="008710BC">
        <w:rPr>
          <w:szCs w:val="22"/>
        </w:rPr>
        <w:t>.</w:t>
      </w:r>
    </w:p>
    <w:p w14:paraId="41855BA8" w14:textId="5D0E9132" w:rsidR="008710BC" w:rsidRDefault="002B6B90" w:rsidP="0058514D">
      <w:pPr>
        <w:pStyle w:val="Listenabsatz"/>
        <w:numPr>
          <w:ilvl w:val="1"/>
          <w:numId w:val="9"/>
        </w:numPr>
        <w:jc w:val="both"/>
        <w:rPr>
          <w:szCs w:val="22"/>
        </w:rPr>
      </w:pPr>
      <w:r w:rsidRPr="008710BC">
        <w:rPr>
          <w:szCs w:val="22"/>
        </w:rPr>
        <w:t xml:space="preserve">Soweit sich der Kunde </w:t>
      </w:r>
      <w:r w:rsidR="003C2679">
        <w:rPr>
          <w:szCs w:val="22"/>
        </w:rPr>
        <w:t xml:space="preserve">oder ein von ihm beauftragter Dritter </w:t>
      </w:r>
      <w:r w:rsidRPr="008710BC">
        <w:rPr>
          <w:szCs w:val="22"/>
        </w:rPr>
        <w:t>frei auf unseren Betriebsgeländen bewegt hat dieser die notwendige Sorgfalt walten zu lassen. Auf unsere</w:t>
      </w:r>
      <w:r w:rsidR="00DF140C">
        <w:rPr>
          <w:szCs w:val="22"/>
        </w:rPr>
        <w:t>n</w:t>
      </w:r>
      <w:r w:rsidRPr="008710BC">
        <w:rPr>
          <w:szCs w:val="22"/>
        </w:rPr>
        <w:t xml:space="preserve"> Betriebsgeländen wird mit schwerem Gerät hantiert und sind die entsprechenden Sicherheitsbestimmungen einzuhalten. Anweisungen </w:t>
      </w:r>
      <w:r w:rsidR="003C2679">
        <w:rPr>
          <w:szCs w:val="22"/>
        </w:rPr>
        <w:t>des</w:t>
      </w:r>
      <w:r w:rsidRPr="008710BC">
        <w:rPr>
          <w:szCs w:val="22"/>
        </w:rPr>
        <w:t xml:space="preserve"> Sicherheitspersonal</w:t>
      </w:r>
      <w:r w:rsidR="003C2679">
        <w:rPr>
          <w:szCs w:val="22"/>
        </w:rPr>
        <w:t>s</w:t>
      </w:r>
      <w:r w:rsidRPr="008710BC">
        <w:rPr>
          <w:szCs w:val="22"/>
        </w:rPr>
        <w:t xml:space="preserve"> ist in jedem Fall Folge zu leisten. Der Kunde hat außerdem für die</w:t>
      </w:r>
      <w:r w:rsidR="003C2679">
        <w:rPr>
          <w:szCs w:val="22"/>
        </w:rPr>
        <w:t xml:space="preserve"> Verwendung der</w:t>
      </w:r>
      <w:r w:rsidRPr="008710BC">
        <w:rPr>
          <w:szCs w:val="22"/>
        </w:rPr>
        <w:t xml:space="preserve"> notwendige</w:t>
      </w:r>
      <w:r w:rsidR="003C2679">
        <w:rPr>
          <w:szCs w:val="22"/>
        </w:rPr>
        <w:t>n</w:t>
      </w:r>
      <w:r w:rsidRPr="008710BC">
        <w:rPr>
          <w:szCs w:val="22"/>
        </w:rPr>
        <w:t xml:space="preserve"> Sicherheitskleidung zu sorgen. Im Zweifel sind die Betriebsgelände nicht oder nur unter </w:t>
      </w:r>
      <w:r w:rsidR="003C2679">
        <w:rPr>
          <w:szCs w:val="22"/>
        </w:rPr>
        <w:t xml:space="preserve">unserer </w:t>
      </w:r>
      <w:r w:rsidRPr="008710BC">
        <w:rPr>
          <w:szCs w:val="22"/>
        </w:rPr>
        <w:t>Aufsicht zu betreten.</w:t>
      </w:r>
    </w:p>
    <w:p w14:paraId="62F65931" w14:textId="14B00051" w:rsidR="002B6B90" w:rsidRPr="003C2679" w:rsidRDefault="00820DF5" w:rsidP="0058514D">
      <w:pPr>
        <w:pStyle w:val="Listenabsatz"/>
        <w:numPr>
          <w:ilvl w:val="1"/>
          <w:numId w:val="9"/>
        </w:numPr>
        <w:jc w:val="both"/>
        <w:rPr>
          <w:szCs w:val="22"/>
        </w:rPr>
      </w:pPr>
      <w:r w:rsidRPr="003C2679">
        <w:rPr>
          <w:szCs w:val="22"/>
        </w:rPr>
        <w:t>Für Schäden, die aus</w:t>
      </w:r>
      <w:r w:rsidR="002B6B90" w:rsidRPr="003C2679">
        <w:rPr>
          <w:szCs w:val="22"/>
        </w:rPr>
        <w:t xml:space="preserve"> </w:t>
      </w:r>
      <w:r w:rsidR="003C2679" w:rsidRPr="003C2679">
        <w:rPr>
          <w:szCs w:val="22"/>
        </w:rPr>
        <w:t xml:space="preserve">der </w:t>
      </w:r>
      <w:r w:rsidR="002B6B90" w:rsidRPr="003C2679">
        <w:rPr>
          <w:szCs w:val="22"/>
        </w:rPr>
        <w:t>Missachtung</w:t>
      </w:r>
      <w:r w:rsidR="003C2679">
        <w:rPr>
          <w:szCs w:val="22"/>
        </w:rPr>
        <w:t xml:space="preserve"> des Kunden</w:t>
      </w:r>
      <w:r w:rsidR="002B6B90" w:rsidRPr="003C2679">
        <w:rPr>
          <w:szCs w:val="22"/>
        </w:rPr>
        <w:t xml:space="preserve"> von Sicherheitsanweisungen</w:t>
      </w:r>
      <w:r w:rsidRPr="003C2679">
        <w:rPr>
          <w:szCs w:val="22"/>
        </w:rPr>
        <w:t xml:space="preserve"> resultieren,</w:t>
      </w:r>
      <w:r w:rsidR="002B6B90" w:rsidRPr="003C2679">
        <w:rPr>
          <w:szCs w:val="22"/>
        </w:rPr>
        <w:t xml:space="preserve"> hat der Kunde selbst einzustehen.</w:t>
      </w:r>
    </w:p>
    <w:p w14:paraId="5E91FC68" w14:textId="2D71AE39" w:rsidR="000825A4" w:rsidRPr="00C1374E" w:rsidRDefault="000825A4" w:rsidP="00C1374E">
      <w:pPr>
        <w:pStyle w:val="berschrift1"/>
      </w:pPr>
      <w:bookmarkStart w:id="144" w:name="_Toc530135246"/>
      <w:bookmarkStart w:id="145" w:name="_Toc530135247"/>
      <w:bookmarkStart w:id="146" w:name="_Toc530135248"/>
      <w:bookmarkStart w:id="147" w:name="_Toc530135249"/>
      <w:bookmarkStart w:id="148" w:name="_Toc530135250"/>
      <w:bookmarkStart w:id="149" w:name="_Toc530135252"/>
      <w:bookmarkStart w:id="150" w:name="_Toc530136802"/>
      <w:bookmarkStart w:id="151" w:name="_Toc530136824"/>
      <w:bookmarkEnd w:id="144"/>
      <w:bookmarkEnd w:id="145"/>
      <w:bookmarkEnd w:id="146"/>
      <w:bookmarkEnd w:id="147"/>
      <w:bookmarkEnd w:id="148"/>
      <w:r w:rsidRPr="00C1374E">
        <w:t>Behältnisse und andere Betriebsmittel</w:t>
      </w:r>
      <w:bookmarkEnd w:id="149"/>
      <w:bookmarkEnd w:id="150"/>
      <w:bookmarkEnd w:id="151"/>
    </w:p>
    <w:p w14:paraId="06668186" w14:textId="4E68626B" w:rsidR="000825A4" w:rsidRPr="00C1374E" w:rsidRDefault="000825A4" w:rsidP="00C1374E">
      <w:pPr>
        <w:pStyle w:val="Listenabsatz"/>
        <w:ind w:left="0"/>
        <w:jc w:val="both"/>
      </w:pPr>
      <w:r w:rsidRPr="00C1374E">
        <w:t>Die von uns bereitgestellten Behältnisse (Behälter, Container udgl) und anderen Betriebsmittel bleiben in unserem Eigentum.</w:t>
      </w:r>
      <w:r w:rsidR="00C953B1">
        <w:t xml:space="preserve"> </w:t>
      </w:r>
      <w:r w:rsidRPr="00C1374E">
        <w:t>Für die Reinheit und Dichtheit der Behältnisse wird keine Haftung übernommen. Für Schäden durch unsachgemäße Verwendung der bereitgestellten Behältnisse sowie für die Kosten der Reparatur oder Neuanschaffung derselben haftet der Verwender.</w:t>
      </w:r>
    </w:p>
    <w:p w14:paraId="63FA32E9" w14:textId="7547CB2D" w:rsidR="000825A4" w:rsidRPr="00C1374E" w:rsidRDefault="000825A4" w:rsidP="00C1374E">
      <w:pPr>
        <w:pStyle w:val="Listenabsatz"/>
        <w:ind w:left="0"/>
        <w:jc w:val="both"/>
      </w:pPr>
      <w:r w:rsidRPr="00C1374E">
        <w:t xml:space="preserve">Erfolgt die Bereitstellung der Ware in Behältern des Vertragspartners oder eines Dritten, so müssen diese den gesetzlichen Anforderungen entsprechend ausgeführt sein. Sollte es sich dabei um Behältnisse im Sinne des § 2 VerpackVO handeln, so hat der Vertragspartner vorab für die Lizenzierung bzw Entpflichtung dieser Behältnisse zu sorgen und uns diesbezüglich von allen Ansprüchen freizuhalten. Wir sind berechtigt, diese </w:t>
      </w:r>
    </w:p>
    <w:p w14:paraId="7B13EDF1" w14:textId="5E4A71A3" w:rsidR="000825A4" w:rsidRDefault="000825A4" w:rsidP="00080DAB">
      <w:pPr>
        <w:pStyle w:val="Listenabsatz"/>
        <w:ind w:left="0"/>
        <w:jc w:val="both"/>
      </w:pPr>
      <w:r w:rsidRPr="00C1374E">
        <w:t>Behältnisse mit eigenen Aufklebern zu versehen.</w:t>
      </w:r>
    </w:p>
    <w:p w14:paraId="3535026D" w14:textId="77777777" w:rsidR="002A62D2" w:rsidRPr="007E26C2" w:rsidRDefault="002A62D2" w:rsidP="008710BC">
      <w:pPr>
        <w:pStyle w:val="berschrift1"/>
      </w:pPr>
      <w:bookmarkStart w:id="152" w:name="_Toc527727288"/>
      <w:bookmarkStart w:id="153" w:name="_Toc523151973"/>
      <w:bookmarkStart w:id="154" w:name="_Toc527628335"/>
      <w:bookmarkStart w:id="155" w:name="_Toc527628385"/>
      <w:bookmarkStart w:id="156" w:name="_Toc527982888"/>
      <w:bookmarkStart w:id="157" w:name="_Toc527987268"/>
      <w:bookmarkStart w:id="158" w:name="_Toc527987297"/>
      <w:bookmarkStart w:id="159" w:name="_Toc530135253"/>
      <w:bookmarkStart w:id="160" w:name="_Toc530136803"/>
      <w:bookmarkStart w:id="161" w:name="_Toc530136825"/>
      <w:r w:rsidRPr="004A3BFC">
        <w:t>Schutz von Plänen und Unterlagen</w:t>
      </w:r>
      <w:bookmarkEnd w:id="152"/>
      <w:bookmarkEnd w:id="153"/>
      <w:bookmarkEnd w:id="154"/>
      <w:bookmarkEnd w:id="155"/>
      <w:bookmarkEnd w:id="156"/>
      <w:bookmarkEnd w:id="157"/>
      <w:bookmarkEnd w:id="158"/>
      <w:bookmarkEnd w:id="159"/>
      <w:bookmarkEnd w:id="160"/>
      <w:bookmarkEnd w:id="161"/>
    </w:p>
    <w:p w14:paraId="54E6CD98" w14:textId="19BCB66C" w:rsidR="00C953B1" w:rsidRPr="00D57283" w:rsidRDefault="002A62D2" w:rsidP="00D57283">
      <w:pPr>
        <w:pStyle w:val="Listenabsatz"/>
        <w:numPr>
          <w:ilvl w:val="1"/>
          <w:numId w:val="9"/>
        </w:numPr>
        <w:jc w:val="both"/>
        <w:rPr>
          <w:szCs w:val="22"/>
        </w:rPr>
      </w:pPr>
      <w:r w:rsidRPr="008710BC">
        <w:rPr>
          <w:szCs w:val="22"/>
        </w:rPr>
        <w:t xml:space="preserve">Pläne, Skizzen, Kostenvoranschläge und sonstige Unterlagen wie Prospekte, Kataloge, Muster, Präsentationen und ähnliches bleiben unser geistiges Eigentum. Jede Verwendung, insbesondere die Weitergabe, Vervielfältigung, Veröffentlichung und Zurverfügungstellung einschließlich des auch nur </w:t>
      </w:r>
      <w:r w:rsidRPr="008710BC">
        <w:rPr>
          <w:szCs w:val="22"/>
        </w:rPr>
        <w:lastRenderedPageBreak/>
        <w:t>auszugsweisen Kopierens, bedarf unserer ausdrücklichen Zustimmung. Sämtliche oben angeführte Unterlagen können jederzeit von uns zurückgefordert werden und sind uns jedenfalls unverzüglich unaufgefordert zurückzustellen, wenn der Vertrag nicht zustande kommt.</w:t>
      </w:r>
    </w:p>
    <w:p w14:paraId="504BF462" w14:textId="0615588C" w:rsidR="002A62D2" w:rsidRPr="004E020C" w:rsidRDefault="002A62D2" w:rsidP="008710BC">
      <w:pPr>
        <w:pStyle w:val="berschrift1"/>
      </w:pPr>
      <w:bookmarkStart w:id="162" w:name="_Toc527727289"/>
      <w:bookmarkStart w:id="163" w:name="_Toc527982889"/>
      <w:bookmarkStart w:id="164" w:name="_Toc527987269"/>
      <w:bookmarkStart w:id="165" w:name="_Toc527987298"/>
      <w:bookmarkStart w:id="166" w:name="_Toc530135254"/>
      <w:bookmarkStart w:id="167" w:name="_Toc530136804"/>
      <w:bookmarkStart w:id="168" w:name="_Toc530136826"/>
      <w:r w:rsidRPr="004E020C">
        <w:t>Geheimhaltung</w:t>
      </w:r>
      <w:bookmarkEnd w:id="162"/>
      <w:bookmarkEnd w:id="163"/>
      <w:bookmarkEnd w:id="164"/>
      <w:bookmarkEnd w:id="165"/>
      <w:bookmarkEnd w:id="166"/>
      <w:bookmarkEnd w:id="167"/>
      <w:bookmarkEnd w:id="168"/>
      <w:r w:rsidR="00201262" w:rsidRPr="004E020C">
        <w:t>, Datenschutz</w:t>
      </w:r>
    </w:p>
    <w:p w14:paraId="644EC8E3" w14:textId="77777777" w:rsidR="002B1C00" w:rsidRPr="004E020C" w:rsidRDefault="002B1C00" w:rsidP="002B1C00">
      <w:pPr>
        <w:pStyle w:val="Listenabsatz"/>
        <w:numPr>
          <w:ilvl w:val="1"/>
          <w:numId w:val="9"/>
        </w:numPr>
        <w:jc w:val="both"/>
        <w:rPr>
          <w:szCs w:val="22"/>
        </w:rPr>
      </w:pPr>
      <w:r w:rsidRPr="004E020C">
        <w:rPr>
          <w:szCs w:val="22"/>
        </w:rPr>
        <w:t>Der Kunde verpflichtet sich zur Geheimhaltung des ihm aus der Geschäftsbeziehung zugegangenen Wissens Dritten gegenüber. Bei Verstößen gegen diese Bestimmung hat der Kunde eine Pönale in Höhe von 30 % des Kaufpreises bzw. Werklohnes zu bezahlen.</w:t>
      </w:r>
    </w:p>
    <w:p w14:paraId="28B5ADF7" w14:textId="33B43E6E" w:rsidR="00201262" w:rsidRPr="004E020C" w:rsidRDefault="002B1C00" w:rsidP="002B1C00">
      <w:pPr>
        <w:pStyle w:val="Listenabsatz"/>
        <w:numPr>
          <w:ilvl w:val="1"/>
          <w:numId w:val="9"/>
        </w:numPr>
        <w:jc w:val="both"/>
        <w:rPr>
          <w:szCs w:val="22"/>
        </w:rPr>
      </w:pPr>
      <w:r w:rsidRPr="004E020C">
        <w:rPr>
          <w:szCs w:val="22"/>
        </w:rPr>
        <w:t>Bestimmungen zum Datenschutz entnehmen Sie bitte unserer Datenschutzerklärung.</w:t>
      </w:r>
    </w:p>
    <w:p w14:paraId="5C344373" w14:textId="77777777" w:rsidR="002A62D2" w:rsidRPr="00EF5554" w:rsidRDefault="002A62D2" w:rsidP="008710BC">
      <w:pPr>
        <w:pStyle w:val="berschrift1"/>
      </w:pPr>
      <w:bookmarkStart w:id="169" w:name="_Toc530135255"/>
      <w:bookmarkStart w:id="170" w:name="_Toc527727290"/>
      <w:bookmarkStart w:id="171" w:name="_Toc527982890"/>
      <w:bookmarkStart w:id="172" w:name="_Toc527987270"/>
      <w:bookmarkStart w:id="173" w:name="_Toc527987299"/>
      <w:bookmarkStart w:id="174" w:name="_Toc530135256"/>
      <w:bookmarkStart w:id="175" w:name="_Toc530136805"/>
      <w:bookmarkStart w:id="176" w:name="_Toc530136827"/>
      <w:bookmarkEnd w:id="169"/>
      <w:r w:rsidRPr="004A3BFC">
        <w:t>Ausfuhr</w:t>
      </w:r>
      <w:r w:rsidRPr="00EF5554">
        <w:t xml:space="preserve"> </w:t>
      </w:r>
      <w:r w:rsidRPr="002C4EE3">
        <w:t xml:space="preserve">von </w:t>
      </w:r>
      <w:r>
        <w:t>Gütern, Waren oder</w:t>
      </w:r>
      <w:r w:rsidRPr="004A3BFC">
        <w:t xml:space="preserve"> die Erbringung von technischen Dienstleistungen</w:t>
      </w:r>
      <w:bookmarkEnd w:id="170"/>
      <w:bookmarkEnd w:id="171"/>
      <w:bookmarkEnd w:id="172"/>
      <w:bookmarkEnd w:id="173"/>
      <w:bookmarkEnd w:id="174"/>
      <w:bookmarkEnd w:id="175"/>
      <w:bookmarkEnd w:id="176"/>
    </w:p>
    <w:p w14:paraId="66F4356F" w14:textId="4E310120" w:rsidR="002A62D2" w:rsidRPr="008710BC" w:rsidRDefault="00864C23" w:rsidP="00E05D7F">
      <w:pPr>
        <w:pStyle w:val="Listenabsatz"/>
        <w:numPr>
          <w:ilvl w:val="1"/>
          <w:numId w:val="9"/>
        </w:numPr>
        <w:jc w:val="both"/>
        <w:rPr>
          <w:szCs w:val="22"/>
        </w:rPr>
      </w:pPr>
      <w:r w:rsidRPr="00864C23">
        <w:t xml:space="preserve">Handelt es sich um Güter, Waren oder die Erbringung von technischen Dienstleistungen, die der Ausfuhrkontrolle gem den einschlägigen Regelungen des Außenwirtschaftsgesetzes, der Außenwirtschaftsverordnungen, der Dual-Use-Verordnung oder sonstigen einschlägigen Bestimmungen unterliegen, erfolgt der Verkauf nur unter einer rechtsverbindlichen Überbindung folgender Verpflichtungen: Die Ausfuhr solcher Güter oder Waren – auch in be- oder verarbeiteter oder zerlegter Form – oder die Erbringung solcher technischen Dienstleistungen sind nur mit Genehmigung der zuständigen Behörde(n) gestattet. </w:t>
      </w:r>
      <w:r w:rsidR="00D052ED">
        <w:t>Diese Verpflichtung ist jedem Abnehmer –</w:t>
      </w:r>
      <w:r w:rsidR="00D052ED">
        <w:rPr>
          <w:szCs w:val="22"/>
        </w:rPr>
        <w:t xml:space="preserve"> </w:t>
      </w:r>
      <w:r w:rsidR="00D052ED">
        <w:t>mit der weiteren Verpflichtung zur Überbindung auf allfällige weitere Abnehmer –</w:t>
      </w:r>
      <w:r w:rsidR="00D052ED">
        <w:rPr>
          <w:szCs w:val="22"/>
        </w:rPr>
        <w:t xml:space="preserve"> </w:t>
      </w:r>
      <w:r w:rsidR="00D052ED">
        <w:t>zu überbinden. Der Kunde ist verpflichtet, die Genehmigung selbst beizubringen und den für den Export zuständigen Transporteur zu beauftragen</w:t>
      </w:r>
      <w:r w:rsidR="002A62D2">
        <w:t>.</w:t>
      </w:r>
    </w:p>
    <w:p w14:paraId="41B2D91D" w14:textId="77777777" w:rsidR="002A62D2" w:rsidRPr="007E26C2" w:rsidRDefault="002A62D2" w:rsidP="008710BC">
      <w:pPr>
        <w:pStyle w:val="berschrift1"/>
      </w:pPr>
      <w:bookmarkStart w:id="177" w:name="_Toc523137947"/>
      <w:bookmarkStart w:id="178" w:name="_Toc523151974"/>
      <w:bookmarkStart w:id="179" w:name="_Toc527628336"/>
      <w:bookmarkStart w:id="180" w:name="_Toc527628386"/>
      <w:bookmarkStart w:id="181" w:name="_Toc527727291"/>
      <w:bookmarkStart w:id="182" w:name="_Toc527982891"/>
      <w:bookmarkStart w:id="183" w:name="_Toc527987271"/>
      <w:bookmarkStart w:id="184" w:name="_Toc527987300"/>
      <w:bookmarkStart w:id="185" w:name="_Toc530135257"/>
      <w:bookmarkStart w:id="186" w:name="_Toc530136806"/>
      <w:bookmarkStart w:id="187" w:name="_Toc530136828"/>
      <w:r w:rsidRPr="007E26C2">
        <w:t>Force Majeure</w:t>
      </w:r>
      <w:bookmarkEnd w:id="177"/>
      <w:bookmarkEnd w:id="178"/>
      <w:bookmarkEnd w:id="179"/>
      <w:bookmarkEnd w:id="180"/>
      <w:bookmarkEnd w:id="181"/>
      <w:bookmarkEnd w:id="182"/>
      <w:bookmarkEnd w:id="183"/>
      <w:bookmarkEnd w:id="184"/>
      <w:bookmarkEnd w:id="185"/>
      <w:bookmarkEnd w:id="186"/>
      <w:bookmarkEnd w:id="187"/>
    </w:p>
    <w:p w14:paraId="01C15E12" w14:textId="64911F43" w:rsidR="002A62D2" w:rsidRPr="008710BC" w:rsidRDefault="002A62D2" w:rsidP="001A7FDC">
      <w:pPr>
        <w:pStyle w:val="Listenabsatz"/>
        <w:numPr>
          <w:ilvl w:val="1"/>
          <w:numId w:val="9"/>
        </w:numPr>
        <w:jc w:val="both"/>
        <w:rPr>
          <w:szCs w:val="22"/>
        </w:rPr>
      </w:pPr>
      <w:r w:rsidRPr="008710BC">
        <w:rPr>
          <w:szCs w:val="22"/>
        </w:rPr>
        <w:t xml:space="preserve">Soweit es sich beim Kunden um einen Unternehmer handelt, entbindet Force Majeure oder andere unvorhergesehene Hindernisse in unserer Sphäre uns von der Einhaltung der vereinbarten Verpflichtungen. Als Force Majeure gelten insbesondere auch Betriebs- und Verkehrsstörungen, nicht ordnungsgemäße Leistungserbringung von </w:t>
      </w:r>
      <w:r w:rsidRPr="008710BC">
        <w:t>Unterlieferanten</w:t>
      </w:r>
      <w:r w:rsidRPr="008710BC">
        <w:rPr>
          <w:szCs w:val="22"/>
        </w:rPr>
        <w:t>, Transportunterbrechungen oder Produktionseinstellungen; für die Dauer der vorangeführten Behinderung sind wir von der Verpflichtung zur Leistungserbringung befreit, ohne dass beim Kunden Ansprüche auf Preisminderung oder sonstigen Schadenersatz entstehen.</w:t>
      </w:r>
    </w:p>
    <w:p w14:paraId="7880C8BF" w14:textId="77777777" w:rsidR="00A12B11" w:rsidRDefault="00A12B11" w:rsidP="00A12B11">
      <w:pPr>
        <w:pStyle w:val="berschrift1"/>
      </w:pPr>
      <w:bookmarkStart w:id="188" w:name="_Toc530136807"/>
      <w:bookmarkStart w:id="189" w:name="_Toc530136829"/>
      <w:bookmarkStart w:id="190" w:name="_Hlk530135705"/>
      <w:bookmarkStart w:id="191" w:name="_Toc523137948"/>
      <w:bookmarkStart w:id="192" w:name="_Toc523151975"/>
      <w:bookmarkStart w:id="193" w:name="_Toc527628337"/>
      <w:bookmarkStart w:id="194" w:name="_Toc527628387"/>
      <w:bookmarkStart w:id="195" w:name="_Toc527727292"/>
      <w:bookmarkStart w:id="196" w:name="_Toc527982892"/>
      <w:bookmarkStart w:id="197" w:name="_Toc527987272"/>
      <w:bookmarkStart w:id="198" w:name="_Toc527987301"/>
      <w:bookmarkStart w:id="199" w:name="_Toc530135258"/>
      <w:r>
        <w:t>Adressänderung</w:t>
      </w:r>
      <w:bookmarkEnd w:id="188"/>
      <w:bookmarkEnd w:id="189"/>
    </w:p>
    <w:p w14:paraId="7FA233CE" w14:textId="77777777" w:rsidR="00A12B11" w:rsidRPr="00725F65" w:rsidRDefault="00A12B11" w:rsidP="00A12B11">
      <w:pPr>
        <w:pStyle w:val="Listenabsatz"/>
        <w:numPr>
          <w:ilvl w:val="1"/>
          <w:numId w:val="9"/>
        </w:numPr>
        <w:jc w:val="both"/>
        <w:rPr>
          <w:szCs w:val="22"/>
        </w:rPr>
      </w:pPr>
      <w:r w:rsidRPr="00725F65">
        <w:rPr>
          <w:szCs w:val="22"/>
        </w:rPr>
        <w:t>Der Kunde hat, uns Änderungen seiner Wohn- bzw Geschäftsadresse unverzüglich bekannt zu geben, solange die Vertragsabwicklung nicht beiderseitig vollständig erfüllt ist. Wird die Mitteilung unterlassen, so gelten Erklärungen auch dann als zugegangen, falls sie an die zuletzt uns bekanntgegebene Adresse gesendet werden.</w:t>
      </w:r>
    </w:p>
    <w:p w14:paraId="7242990D" w14:textId="77777777" w:rsidR="002A62D2" w:rsidRPr="007E26C2" w:rsidRDefault="002A62D2" w:rsidP="008710BC">
      <w:pPr>
        <w:pStyle w:val="berschrift1"/>
      </w:pPr>
      <w:bookmarkStart w:id="200" w:name="_Toc530136808"/>
      <w:bookmarkStart w:id="201" w:name="_Toc530136830"/>
      <w:bookmarkEnd w:id="190"/>
      <w:r w:rsidRPr="007E26C2">
        <w:t>Salvatorische Klausel</w:t>
      </w:r>
      <w:bookmarkEnd w:id="191"/>
      <w:bookmarkEnd w:id="192"/>
      <w:bookmarkEnd w:id="193"/>
      <w:bookmarkEnd w:id="194"/>
      <w:bookmarkEnd w:id="195"/>
      <w:bookmarkEnd w:id="196"/>
      <w:bookmarkEnd w:id="197"/>
      <w:bookmarkEnd w:id="198"/>
      <w:bookmarkEnd w:id="199"/>
      <w:bookmarkEnd w:id="200"/>
      <w:bookmarkEnd w:id="201"/>
    </w:p>
    <w:p w14:paraId="2C4B8012" w14:textId="1D84063D" w:rsidR="002A62D2" w:rsidRPr="008710BC" w:rsidRDefault="002A62D2" w:rsidP="00D33BE1">
      <w:pPr>
        <w:pStyle w:val="Listenabsatz"/>
        <w:numPr>
          <w:ilvl w:val="1"/>
          <w:numId w:val="9"/>
        </w:numPr>
        <w:jc w:val="both"/>
        <w:rPr>
          <w:szCs w:val="22"/>
        </w:rPr>
      </w:pPr>
      <w:r w:rsidRPr="008710BC">
        <w:rPr>
          <w:szCs w:val="22"/>
        </w:rPr>
        <w:t>Soweit es sich beim Kunden um einen Unternehmer handelt, lässt die Nichtigkeit einer Bestimmung dieser AGB alle übrigen Bestimmungen aufrecht. Die nichtige Bestimmung ist durch eine wirtschaftlich gleichwertige oder ähnliche, aber zulässige Bestimmung zu ersetzen.</w:t>
      </w:r>
    </w:p>
    <w:p w14:paraId="677CF333" w14:textId="1846B20F" w:rsidR="002A62D2" w:rsidRPr="007E26C2" w:rsidRDefault="002A62D2" w:rsidP="008710BC">
      <w:pPr>
        <w:pStyle w:val="berschrift1"/>
      </w:pPr>
      <w:bookmarkStart w:id="202" w:name="_Toc527628338"/>
      <w:bookmarkStart w:id="203" w:name="_Toc527628388"/>
      <w:bookmarkStart w:id="204" w:name="_Toc527727293"/>
      <w:bookmarkStart w:id="205" w:name="_Toc527982893"/>
      <w:bookmarkStart w:id="206" w:name="_Toc527987273"/>
      <w:bookmarkStart w:id="207" w:name="_Toc527987302"/>
      <w:bookmarkStart w:id="208" w:name="_Toc530135260"/>
      <w:bookmarkStart w:id="209" w:name="_Toc530136809"/>
      <w:bookmarkStart w:id="210" w:name="_Toc530136831"/>
      <w:r w:rsidRPr="007E26C2">
        <w:t>Widerrufsbelehrung</w:t>
      </w:r>
      <w:bookmarkEnd w:id="202"/>
      <w:bookmarkEnd w:id="203"/>
      <w:bookmarkEnd w:id="204"/>
      <w:bookmarkEnd w:id="205"/>
      <w:bookmarkEnd w:id="206"/>
      <w:bookmarkEnd w:id="207"/>
      <w:bookmarkEnd w:id="208"/>
      <w:bookmarkEnd w:id="209"/>
      <w:bookmarkEnd w:id="210"/>
    </w:p>
    <w:p w14:paraId="3F8AE25D" w14:textId="71FC5610" w:rsidR="00D57283" w:rsidRDefault="002A62D2" w:rsidP="008710BC">
      <w:pPr>
        <w:pStyle w:val="Listenabsatz"/>
        <w:numPr>
          <w:ilvl w:val="1"/>
          <w:numId w:val="9"/>
        </w:numPr>
        <w:jc w:val="both"/>
        <w:rPr>
          <w:szCs w:val="22"/>
        </w:rPr>
      </w:pPr>
      <w:r w:rsidRPr="007E26C2">
        <w:rPr>
          <w:szCs w:val="22"/>
        </w:rPr>
        <w:lastRenderedPageBreak/>
        <w:t>Kunden, die als Verbraucher anzusehen sind, können von einem Fernabsatzvertrag oder einem außerhalb von Geschäftsräumen geschlossenen Vertrag binnen 14 Tagen ohne Angabe von Gründen zurücktreten. Die Belehrung über die Voraussetzungen und Folgen des Widerrufs sind in der nachstehenden Widerrufsbelehrung angeführt:</w:t>
      </w:r>
    </w:p>
    <w:p w14:paraId="787E8C69" w14:textId="77777777" w:rsidR="00D57283" w:rsidRDefault="00D57283">
      <w:pPr>
        <w:widowControl/>
        <w:autoSpaceDE/>
        <w:autoSpaceDN/>
        <w:adjustRightInd/>
        <w:spacing w:line="240" w:lineRule="auto"/>
        <w:rPr>
          <w:szCs w:val="22"/>
        </w:rPr>
      </w:pPr>
      <w:r>
        <w:rPr>
          <w:szCs w:val="22"/>
        </w:rPr>
        <w:br w:type="page"/>
      </w:r>
    </w:p>
    <w:p w14:paraId="7913FD5D" w14:textId="77777777" w:rsidR="002A62D2" w:rsidRPr="008710BC" w:rsidRDefault="002A62D2" w:rsidP="008710BC">
      <w:pPr>
        <w:pStyle w:val="Listenabsatz"/>
        <w:numPr>
          <w:ilvl w:val="1"/>
          <w:numId w:val="9"/>
        </w:numPr>
        <w:jc w:val="both"/>
        <w:rPr>
          <w:b/>
          <w:i/>
        </w:rPr>
      </w:pPr>
      <w:r w:rsidRPr="008710BC">
        <w:rPr>
          <w:b/>
          <w:i/>
        </w:rPr>
        <w:lastRenderedPageBreak/>
        <w:t xml:space="preserve">Widerrufsbelehrung </w:t>
      </w:r>
      <w:r w:rsidRPr="008710BC">
        <w:rPr>
          <w:b/>
          <w:i/>
          <w:szCs w:val="22"/>
        </w:rPr>
        <w:t>Kaufvertrag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2A62D2" w:rsidRPr="007E26C2" w14:paraId="14A3C981" w14:textId="77777777" w:rsidTr="002C4EE3">
        <w:trPr>
          <w:trHeight w:val="274"/>
        </w:trPr>
        <w:tc>
          <w:tcPr>
            <w:tcW w:w="9781" w:type="dxa"/>
            <w:tcBorders>
              <w:top w:val="single" w:sz="4" w:space="0" w:color="auto"/>
              <w:left w:val="single" w:sz="4" w:space="0" w:color="auto"/>
              <w:bottom w:val="single" w:sz="4" w:space="0" w:color="auto"/>
              <w:right w:val="single" w:sz="4" w:space="0" w:color="auto"/>
            </w:tcBorders>
          </w:tcPr>
          <w:p w14:paraId="0EEBC4E9" w14:textId="77777777" w:rsidR="002A62D2" w:rsidRPr="007E26C2" w:rsidRDefault="002A62D2" w:rsidP="002C4EE3">
            <w:pPr>
              <w:ind w:left="360"/>
              <w:jc w:val="both"/>
              <w:rPr>
                <w:b/>
                <w:szCs w:val="22"/>
              </w:rPr>
            </w:pPr>
            <w:r w:rsidRPr="007E26C2">
              <w:rPr>
                <w:szCs w:val="22"/>
              </w:rPr>
              <w:br w:type="page"/>
            </w:r>
            <w:r w:rsidRPr="007E26C2">
              <w:rPr>
                <w:szCs w:val="22"/>
              </w:rPr>
              <w:br w:type="page"/>
            </w:r>
            <w:r w:rsidRPr="007E26C2">
              <w:rPr>
                <w:b/>
                <w:szCs w:val="22"/>
              </w:rPr>
              <w:t>Widerrufsrecht</w:t>
            </w:r>
          </w:p>
          <w:p w14:paraId="05EDD652" w14:textId="77777777" w:rsidR="002A62D2" w:rsidRPr="007E26C2" w:rsidRDefault="002A62D2" w:rsidP="002C4EE3">
            <w:pPr>
              <w:jc w:val="both"/>
              <w:rPr>
                <w:szCs w:val="22"/>
              </w:rPr>
            </w:pPr>
            <w:r w:rsidRPr="007E26C2">
              <w:rPr>
                <w:szCs w:val="22"/>
              </w:rPr>
              <w:t>Sie haben das Recht, binnen vierzehn Tagen ohne Angabe von Gründen diesen Vertrag zu widerrufen.</w:t>
            </w:r>
          </w:p>
          <w:p w14:paraId="1043B9B2" w14:textId="77777777" w:rsidR="002A62D2" w:rsidRPr="007E26C2" w:rsidRDefault="002A62D2" w:rsidP="002C4EE3">
            <w:pPr>
              <w:jc w:val="both"/>
              <w:rPr>
                <w:szCs w:val="22"/>
              </w:rPr>
            </w:pPr>
          </w:p>
          <w:p w14:paraId="11379418" w14:textId="77777777" w:rsidR="002A62D2" w:rsidRPr="007E26C2" w:rsidRDefault="002A62D2" w:rsidP="002C4EE3">
            <w:pPr>
              <w:jc w:val="both"/>
              <w:rPr>
                <w:szCs w:val="22"/>
              </w:rPr>
            </w:pPr>
            <w:r w:rsidRPr="007E26C2">
              <w:rPr>
                <w:szCs w:val="22"/>
              </w:rPr>
              <w:t>Die Widerrufsfrist beträgt vierzehn Tage ab dem Tag an dem Sie oder ein von Ihnen benannter Dritter, der nicht der Beförderer ist, die Ware(n) in Besitz genommen haben bzw hat bzw an dem Sie oder ein von Ihnen benannter Dritter, der nicht der Beförderer ist, die letzte Ware, die Teilsendung oder das letzte Stück in Besitz genommen haben bzw hat. Um Ihr Widerrufsrecht auszuüben, müssen Sie uns</w:t>
            </w:r>
          </w:p>
          <w:p w14:paraId="1C391990" w14:textId="77777777" w:rsidR="002A62D2" w:rsidRPr="007E26C2" w:rsidRDefault="002A62D2" w:rsidP="002C4EE3">
            <w:pPr>
              <w:jc w:val="center"/>
              <w:rPr>
                <w:szCs w:val="22"/>
              </w:rPr>
            </w:pPr>
          </w:p>
          <w:p w14:paraId="55966FAB" w14:textId="77777777" w:rsidR="002A62D2" w:rsidRPr="00CE490E" w:rsidRDefault="002A62D2" w:rsidP="002C4EE3">
            <w:pPr>
              <w:jc w:val="center"/>
              <w:rPr>
                <w:b/>
                <w:szCs w:val="22"/>
                <w:highlight w:val="yellow"/>
              </w:rPr>
            </w:pPr>
            <w:r w:rsidRPr="00CE490E">
              <w:rPr>
                <w:b/>
                <w:szCs w:val="22"/>
                <w:highlight w:val="yellow"/>
              </w:rPr>
              <w:t>______________</w:t>
            </w:r>
          </w:p>
          <w:p w14:paraId="0746E278" w14:textId="77777777" w:rsidR="002A62D2" w:rsidRPr="00CE490E" w:rsidRDefault="002A62D2" w:rsidP="002C4EE3">
            <w:pPr>
              <w:jc w:val="center"/>
              <w:rPr>
                <w:b/>
                <w:szCs w:val="22"/>
                <w:highlight w:val="yellow"/>
              </w:rPr>
            </w:pPr>
            <w:r w:rsidRPr="00CE490E">
              <w:rPr>
                <w:b/>
                <w:szCs w:val="22"/>
                <w:highlight w:val="yellow"/>
              </w:rPr>
              <w:t>_____________</w:t>
            </w:r>
          </w:p>
          <w:p w14:paraId="456AC5EC" w14:textId="77777777" w:rsidR="002A62D2" w:rsidRPr="00CE490E" w:rsidRDefault="002A62D2" w:rsidP="002C4EE3">
            <w:pPr>
              <w:jc w:val="center"/>
              <w:rPr>
                <w:b/>
                <w:szCs w:val="22"/>
                <w:highlight w:val="yellow"/>
              </w:rPr>
            </w:pPr>
            <w:r w:rsidRPr="00CE490E">
              <w:rPr>
                <w:b/>
                <w:szCs w:val="22"/>
                <w:highlight w:val="yellow"/>
              </w:rPr>
              <w:t>______________</w:t>
            </w:r>
          </w:p>
          <w:p w14:paraId="2C37CEA5" w14:textId="77777777" w:rsidR="002A62D2" w:rsidRDefault="002A62D2" w:rsidP="002C4EE3">
            <w:pPr>
              <w:jc w:val="center"/>
              <w:rPr>
                <w:b/>
                <w:szCs w:val="22"/>
              </w:rPr>
            </w:pPr>
            <w:r w:rsidRPr="00CE490E">
              <w:rPr>
                <w:b/>
                <w:szCs w:val="22"/>
                <w:highlight w:val="yellow"/>
              </w:rPr>
              <w:t>_____________</w:t>
            </w:r>
          </w:p>
          <w:p w14:paraId="73FF5699" w14:textId="77777777" w:rsidR="002A62D2" w:rsidRPr="009812AB" w:rsidRDefault="002A62D2" w:rsidP="002C4EE3">
            <w:pPr>
              <w:jc w:val="center"/>
              <w:rPr>
                <w:b/>
                <w:szCs w:val="22"/>
              </w:rPr>
            </w:pPr>
          </w:p>
          <w:p w14:paraId="25AA1070" w14:textId="77777777" w:rsidR="002A62D2" w:rsidRPr="009812AB" w:rsidRDefault="002A62D2" w:rsidP="002C4EE3">
            <w:pPr>
              <w:jc w:val="center"/>
              <w:rPr>
                <w:b/>
                <w:szCs w:val="22"/>
              </w:rPr>
            </w:pPr>
          </w:p>
          <w:p w14:paraId="08455F0D" w14:textId="77777777" w:rsidR="002A62D2" w:rsidRPr="007E26C2" w:rsidRDefault="002A62D2" w:rsidP="002C4EE3">
            <w:pPr>
              <w:jc w:val="both"/>
              <w:rPr>
                <w:szCs w:val="22"/>
              </w:rPr>
            </w:pPr>
            <w:r w:rsidRPr="007E26C2">
              <w:rPr>
                <w:szCs w:val="22"/>
              </w:rPr>
              <w:t>mittels einer eindeutigen Erklärung (z. B. ein mit der Post versandter Brief oder E-Mail) über Ihren Entschluss, diesen Vertrag zu widerrufen, informieren. Sie können dafür das beigefügte Muster-Widerrufsformular verwenden, das jedoch nicht vorgeschrieben ist.</w:t>
            </w:r>
          </w:p>
          <w:p w14:paraId="685C1856" w14:textId="77777777" w:rsidR="002A62D2" w:rsidRPr="007E26C2" w:rsidRDefault="002A62D2" w:rsidP="002C4EE3">
            <w:pPr>
              <w:jc w:val="both"/>
              <w:rPr>
                <w:szCs w:val="22"/>
              </w:rPr>
            </w:pPr>
            <w:r w:rsidRPr="007E26C2">
              <w:rPr>
                <w:szCs w:val="22"/>
              </w:rPr>
              <w:t>Zur Wahrung der Widerrufsfrist reicht es aus, dass Sie die Mitteilung über die Ausübung des Widerrufsrechts vor Ablauf der Widerrufsfrist absenden.</w:t>
            </w:r>
          </w:p>
          <w:p w14:paraId="301E984C" w14:textId="77777777" w:rsidR="002A62D2" w:rsidRPr="007E26C2" w:rsidRDefault="002A62D2" w:rsidP="002C4EE3">
            <w:pPr>
              <w:jc w:val="both"/>
              <w:rPr>
                <w:szCs w:val="22"/>
              </w:rPr>
            </w:pPr>
          </w:p>
          <w:p w14:paraId="20C57B85" w14:textId="77777777" w:rsidR="002A62D2" w:rsidRPr="007E26C2" w:rsidRDefault="002A62D2" w:rsidP="002C4EE3">
            <w:pPr>
              <w:ind w:left="360"/>
              <w:jc w:val="both"/>
              <w:rPr>
                <w:b/>
                <w:szCs w:val="22"/>
              </w:rPr>
            </w:pPr>
            <w:r w:rsidRPr="007E26C2">
              <w:rPr>
                <w:b/>
                <w:szCs w:val="22"/>
              </w:rPr>
              <w:t>Folgen des Widerrufs</w:t>
            </w:r>
          </w:p>
          <w:p w14:paraId="532063F9" w14:textId="77777777" w:rsidR="002A62D2" w:rsidRPr="007E26C2" w:rsidRDefault="002A62D2" w:rsidP="002C4EE3">
            <w:pPr>
              <w:jc w:val="both"/>
              <w:rPr>
                <w:szCs w:val="22"/>
              </w:rPr>
            </w:pPr>
            <w:r w:rsidRPr="007E26C2">
              <w:rPr>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w:t>
            </w:r>
          </w:p>
          <w:p w14:paraId="1CA82C50" w14:textId="77777777" w:rsidR="002A62D2" w:rsidRPr="007E26C2" w:rsidRDefault="002A62D2" w:rsidP="002C4EE3">
            <w:pPr>
              <w:jc w:val="both"/>
              <w:rPr>
                <w:szCs w:val="22"/>
              </w:rPr>
            </w:pPr>
            <w:r w:rsidRPr="007E26C2">
              <w:rPr>
                <w:szCs w:val="22"/>
              </w:rPr>
              <w:t>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7AB8BF44" w14:textId="77777777" w:rsidR="002A62D2" w:rsidRPr="007E26C2" w:rsidRDefault="002A62D2" w:rsidP="002C4EE3">
            <w:pPr>
              <w:jc w:val="both"/>
              <w:rPr>
                <w:szCs w:val="22"/>
              </w:rPr>
            </w:pPr>
          </w:p>
          <w:p w14:paraId="1C8E9B7A" w14:textId="77777777" w:rsidR="002A62D2" w:rsidRPr="007E26C2" w:rsidRDefault="002A62D2" w:rsidP="002C4EE3">
            <w:pPr>
              <w:jc w:val="both"/>
              <w:rPr>
                <w:szCs w:val="22"/>
              </w:rPr>
            </w:pPr>
            <w:r w:rsidRPr="007E26C2">
              <w:rPr>
                <w:szCs w:val="22"/>
              </w:rPr>
              <w:t>Wir können die Rückzahlung verweigern, bis wir die Waren wieder zurückerhalten haben oder bis Sie den Nachweis erbracht haben, dass Sie die Waren zurückgesandt haben, je nachdem, welches der frühere Zeitpunkt ist.</w:t>
            </w:r>
          </w:p>
          <w:p w14:paraId="25EF4FE5" w14:textId="77777777" w:rsidR="002A62D2" w:rsidRPr="007E26C2" w:rsidRDefault="002A62D2" w:rsidP="002C4EE3">
            <w:pPr>
              <w:jc w:val="both"/>
              <w:rPr>
                <w:szCs w:val="22"/>
              </w:rPr>
            </w:pPr>
          </w:p>
          <w:p w14:paraId="68D8BCFC" w14:textId="77777777" w:rsidR="002A62D2" w:rsidRPr="007E26C2" w:rsidRDefault="002A62D2" w:rsidP="002C4EE3">
            <w:pPr>
              <w:jc w:val="both"/>
              <w:rPr>
                <w:szCs w:val="22"/>
              </w:rPr>
            </w:pPr>
            <w:r w:rsidRPr="007E26C2">
              <w:rPr>
                <w:szCs w:val="22"/>
              </w:rPr>
              <w:t xml:space="preserve">Sie haben die Waren unverzüglich und in jedem Fall spätestens binnen vierzehn Tagen ab dem Tag, an dem Sie uns über den Widerruf dieses Vertrags unterrichten, an uns </w:t>
            </w:r>
            <w:r w:rsidRPr="00CE490E">
              <w:rPr>
                <w:szCs w:val="22"/>
                <w:highlight w:val="yellow"/>
              </w:rPr>
              <w:t>(____________________________)</w:t>
            </w:r>
            <w:r w:rsidRPr="007E26C2">
              <w:rPr>
                <w:szCs w:val="22"/>
              </w:rPr>
              <w:t xml:space="preserve"> </w:t>
            </w:r>
            <w:r w:rsidRPr="007E26C2">
              <w:rPr>
                <w:szCs w:val="22"/>
              </w:rPr>
              <w:lastRenderedPageBreak/>
              <w:t>zurückzusenden oder zu übergeben. Die Frist ist gewahrt, wenn Sie die Waren vor Ablauf der Frist von vierzehn Tagen absenden.</w:t>
            </w:r>
          </w:p>
          <w:p w14:paraId="5DD7039C" w14:textId="77777777" w:rsidR="002A62D2" w:rsidRPr="007E26C2" w:rsidRDefault="002A62D2" w:rsidP="002C4EE3">
            <w:pPr>
              <w:jc w:val="both"/>
              <w:rPr>
                <w:szCs w:val="22"/>
              </w:rPr>
            </w:pPr>
            <w:r w:rsidRPr="007E26C2">
              <w:rPr>
                <w:szCs w:val="22"/>
              </w:rPr>
              <w:t>Sie tragen die unmittelbaren Kosten der Rücksendung der Waren.</w:t>
            </w:r>
          </w:p>
          <w:p w14:paraId="1CB25F60" w14:textId="77777777" w:rsidR="002A62D2" w:rsidRPr="007E26C2" w:rsidRDefault="002A62D2" w:rsidP="002C4EE3">
            <w:pPr>
              <w:jc w:val="both"/>
              <w:rPr>
                <w:szCs w:val="22"/>
              </w:rPr>
            </w:pPr>
          </w:p>
          <w:p w14:paraId="0201A857" w14:textId="77777777" w:rsidR="002A62D2" w:rsidRPr="007E26C2" w:rsidRDefault="002A62D2" w:rsidP="002C4EE3">
            <w:pPr>
              <w:jc w:val="both"/>
              <w:rPr>
                <w:b/>
                <w:szCs w:val="22"/>
              </w:rPr>
            </w:pPr>
            <w:r w:rsidRPr="007E26C2">
              <w:rPr>
                <w:szCs w:val="22"/>
              </w:rPr>
              <w:t>Sie müssen für einen etwaigen Wertverlust der Waren nur aufkommen, wenn dieser Wertverlust auf einen zur Prüfung der Beschaffenheit, Eigenschaften und Funktionsweise der Waren nicht notwendigen Umgang mit ihnen zurückzuführen ist.</w:t>
            </w:r>
          </w:p>
        </w:tc>
      </w:tr>
    </w:tbl>
    <w:p w14:paraId="50D049EA" w14:textId="77777777" w:rsidR="002A62D2" w:rsidRPr="007E26C2" w:rsidRDefault="002A62D2" w:rsidP="002A62D2">
      <w:pPr>
        <w:jc w:val="both"/>
        <w:rPr>
          <w:b/>
          <w:szCs w:val="22"/>
        </w:rPr>
      </w:pPr>
      <w:r w:rsidRPr="007E26C2">
        <w:rPr>
          <w:b/>
          <w:szCs w:val="22"/>
        </w:rPr>
        <w:lastRenderedPageBreak/>
        <w:t>Ausnahmen vom Widerrufsrecht</w:t>
      </w:r>
    </w:p>
    <w:p w14:paraId="61B07145" w14:textId="77777777" w:rsidR="002A62D2" w:rsidRDefault="002A62D2" w:rsidP="002A62D2">
      <w:pPr>
        <w:jc w:val="both"/>
        <w:rPr>
          <w:szCs w:val="22"/>
        </w:rPr>
      </w:pPr>
      <w:r w:rsidRPr="007E26C2">
        <w:rPr>
          <w:szCs w:val="22"/>
        </w:rPr>
        <w:t>Das Widerrufsrecht gilt nicht bei Bestellung folgender Waren:</w:t>
      </w:r>
    </w:p>
    <w:p w14:paraId="48F6470C" w14:textId="77777777" w:rsidR="002A62D2" w:rsidRPr="007E26C2" w:rsidRDefault="002A62D2" w:rsidP="002A62D2">
      <w:pPr>
        <w:jc w:val="both"/>
        <w:rPr>
          <w:szCs w:val="22"/>
        </w:rPr>
      </w:pPr>
    </w:p>
    <w:p w14:paraId="2B106F2D" w14:textId="405BB173" w:rsidR="002A62D2" w:rsidRPr="00CE490E" w:rsidRDefault="002A62D2" w:rsidP="002A62D2">
      <w:pPr>
        <w:numPr>
          <w:ilvl w:val="0"/>
          <w:numId w:val="2"/>
        </w:numPr>
        <w:jc w:val="both"/>
        <w:rPr>
          <w:szCs w:val="22"/>
        </w:rPr>
      </w:pPr>
      <w:r w:rsidRPr="00CE490E">
        <w:rPr>
          <w:szCs w:val="22"/>
        </w:rPr>
        <w:t>Waren, deren Preis von Schwankungen auf dem Finanzmarkt abhäng</w:t>
      </w:r>
      <w:r w:rsidR="00D052ED">
        <w:rPr>
          <w:szCs w:val="22"/>
        </w:rPr>
        <w:t>en</w:t>
      </w:r>
      <w:r w:rsidRPr="00CE490E">
        <w:rPr>
          <w:szCs w:val="22"/>
        </w:rPr>
        <w:t xml:space="preserve">, auf die </w:t>
      </w:r>
      <w:r>
        <w:rPr>
          <w:szCs w:val="22"/>
        </w:rPr>
        <w:t>wir</w:t>
      </w:r>
      <w:r w:rsidRPr="00CE490E">
        <w:rPr>
          <w:szCs w:val="22"/>
        </w:rPr>
        <w:t xml:space="preserve"> keinen Einfluss </w:t>
      </w:r>
      <w:r>
        <w:rPr>
          <w:szCs w:val="22"/>
        </w:rPr>
        <w:t>haben</w:t>
      </w:r>
      <w:r w:rsidRPr="00CE490E">
        <w:rPr>
          <w:szCs w:val="22"/>
        </w:rPr>
        <w:t xml:space="preserve"> und die innerhalb der Rücktrittsfrist auftreten können</w:t>
      </w:r>
      <w:r>
        <w:rPr>
          <w:szCs w:val="22"/>
        </w:rPr>
        <w:t>;</w:t>
      </w:r>
    </w:p>
    <w:p w14:paraId="3085E6B1" w14:textId="77777777" w:rsidR="002A62D2" w:rsidRPr="00CE490E" w:rsidRDefault="002A62D2" w:rsidP="002A62D2">
      <w:pPr>
        <w:numPr>
          <w:ilvl w:val="0"/>
          <w:numId w:val="2"/>
        </w:numPr>
        <w:jc w:val="both"/>
        <w:rPr>
          <w:szCs w:val="22"/>
        </w:rPr>
      </w:pPr>
      <w:r w:rsidRPr="00CE490E">
        <w:rPr>
          <w:szCs w:val="22"/>
        </w:rPr>
        <w:t>Waren, die nach Kundenspezifikationen angefertigt werden oder eindeutig auf die persönlichen Bedürfnisse zugeschnitten sind</w:t>
      </w:r>
      <w:r>
        <w:rPr>
          <w:szCs w:val="22"/>
        </w:rPr>
        <w:t>;</w:t>
      </w:r>
    </w:p>
    <w:p w14:paraId="1BEFE9DF" w14:textId="77777777" w:rsidR="002A62D2" w:rsidRPr="00CE490E" w:rsidRDefault="002A62D2" w:rsidP="002A62D2">
      <w:pPr>
        <w:numPr>
          <w:ilvl w:val="0"/>
          <w:numId w:val="2"/>
        </w:numPr>
        <w:jc w:val="both"/>
        <w:rPr>
          <w:szCs w:val="22"/>
        </w:rPr>
      </w:pPr>
      <w:r w:rsidRPr="00CE490E">
        <w:rPr>
          <w:szCs w:val="22"/>
        </w:rPr>
        <w:t>Waren, die schnell verderben können oder deren Verfallsdatum schnell überschritten würde</w:t>
      </w:r>
      <w:r>
        <w:rPr>
          <w:szCs w:val="22"/>
        </w:rPr>
        <w:t>;</w:t>
      </w:r>
    </w:p>
    <w:p w14:paraId="5DEBD41F" w14:textId="77777777" w:rsidR="002A62D2" w:rsidRPr="00CE490E" w:rsidRDefault="002A62D2" w:rsidP="002A62D2">
      <w:pPr>
        <w:numPr>
          <w:ilvl w:val="0"/>
          <w:numId w:val="2"/>
        </w:numPr>
        <w:jc w:val="both"/>
        <w:rPr>
          <w:szCs w:val="22"/>
        </w:rPr>
      </w:pPr>
      <w:r w:rsidRPr="00CE490E">
        <w:rPr>
          <w:szCs w:val="22"/>
        </w:rPr>
        <w:t>Waren, die versiegelt geliefert werden und aus Gründen des Gesundheitsschutzes oder aus Hygienegründen nicht zur Rückgabe geeignet sind, sofern deren Versiegelung nach der Lieferung entfernt wurde;</w:t>
      </w:r>
    </w:p>
    <w:p w14:paraId="3B35875F" w14:textId="77777777" w:rsidR="002A62D2" w:rsidRPr="00CE490E" w:rsidRDefault="002A62D2" w:rsidP="002A62D2">
      <w:pPr>
        <w:numPr>
          <w:ilvl w:val="0"/>
          <w:numId w:val="2"/>
        </w:numPr>
        <w:jc w:val="both"/>
        <w:rPr>
          <w:szCs w:val="22"/>
        </w:rPr>
      </w:pPr>
      <w:r w:rsidRPr="00CE490E">
        <w:rPr>
          <w:szCs w:val="22"/>
        </w:rPr>
        <w:t>Waren, die nach ihrer Lieferung auf Grund ihrer Beschaffenheit untrennbar mit anderen Gütern vermischt wurden</w:t>
      </w:r>
      <w:r>
        <w:rPr>
          <w:szCs w:val="22"/>
        </w:rPr>
        <w:t>;</w:t>
      </w:r>
    </w:p>
    <w:p w14:paraId="0F9726C0" w14:textId="77777777" w:rsidR="002A62D2" w:rsidRDefault="002A62D2" w:rsidP="002A62D2">
      <w:pPr>
        <w:numPr>
          <w:ilvl w:val="0"/>
          <w:numId w:val="2"/>
        </w:numPr>
        <w:jc w:val="both"/>
        <w:rPr>
          <w:szCs w:val="22"/>
        </w:rPr>
      </w:pPr>
      <w:r w:rsidRPr="00CE490E">
        <w:rPr>
          <w:szCs w:val="22"/>
        </w:rPr>
        <w:t>Ton- oder Videoaufnahmen oder Computersoftware, die in einer versiegelten Packung geliefert werden, sofern deren Versiegelung nach der Lieferung entfernt wurde</w:t>
      </w:r>
      <w:r>
        <w:rPr>
          <w:szCs w:val="22"/>
        </w:rPr>
        <w:t xml:space="preserve"> oder</w:t>
      </w:r>
    </w:p>
    <w:p w14:paraId="34B6420F" w14:textId="32B1FC88" w:rsidR="002A62D2" w:rsidRDefault="009B034D" w:rsidP="002A62D2">
      <w:pPr>
        <w:numPr>
          <w:ilvl w:val="0"/>
          <w:numId w:val="2"/>
        </w:numPr>
        <w:jc w:val="both"/>
        <w:rPr>
          <w:szCs w:val="22"/>
        </w:rPr>
      </w:pPr>
      <w:r w:rsidRPr="00F15FE0">
        <w:rPr>
          <w:szCs w:val="22"/>
        </w:rPr>
        <w:t xml:space="preserve">die Lieferung von nicht auf einem körperlichen Datenträger gespeicherten digitalen Inhalten, wenn wir – mit ausdrücklicher Zustimmung des </w:t>
      </w:r>
      <w:r>
        <w:rPr>
          <w:szCs w:val="22"/>
        </w:rPr>
        <w:t>Verbrauchers</w:t>
      </w:r>
      <w:r w:rsidRPr="00F15FE0">
        <w:rPr>
          <w:szCs w:val="22"/>
        </w:rPr>
        <w:t>, verbunden mit dessen Kenntnisnahme vom Verlust des Rücktrittsrechts bei vorzeitigem Beginn mit der Vertragserfüllung und nach Zurverfügungstellung einer Ausfertigung oder Bestätigung des geschlossenen Vertrags – noch vor Ablauf der Rücktrittsfrist</w:t>
      </w:r>
      <w:r>
        <w:rPr>
          <w:szCs w:val="22"/>
        </w:rPr>
        <w:t xml:space="preserve"> </w:t>
      </w:r>
      <w:r w:rsidRPr="00B574E3">
        <w:rPr>
          <w:szCs w:val="22"/>
        </w:rPr>
        <w:t>mit der Lieferung begonnen haben</w:t>
      </w:r>
      <w:r w:rsidR="002A62D2" w:rsidRPr="00B574E3">
        <w:rPr>
          <w:szCs w:val="22"/>
        </w:rPr>
        <w:t>.</w:t>
      </w:r>
    </w:p>
    <w:p w14:paraId="7131BFAD" w14:textId="1C933A9F" w:rsidR="00D57283" w:rsidRDefault="00D57283">
      <w:pPr>
        <w:widowControl/>
        <w:autoSpaceDE/>
        <w:autoSpaceDN/>
        <w:adjustRightInd/>
        <w:spacing w:line="240" w:lineRule="auto"/>
        <w:rPr>
          <w:szCs w:val="22"/>
        </w:rPr>
      </w:pPr>
      <w:r>
        <w:rPr>
          <w:szCs w:val="22"/>
        </w:rPr>
        <w:br w:type="page"/>
      </w:r>
    </w:p>
    <w:p w14:paraId="58D3C0F5" w14:textId="77777777" w:rsidR="002A62D2" w:rsidRPr="008710BC" w:rsidRDefault="002A62D2" w:rsidP="008710BC">
      <w:pPr>
        <w:pStyle w:val="Listenabsatz"/>
        <w:numPr>
          <w:ilvl w:val="1"/>
          <w:numId w:val="9"/>
        </w:numPr>
        <w:jc w:val="both"/>
        <w:rPr>
          <w:b/>
          <w:i/>
        </w:rPr>
      </w:pPr>
      <w:r w:rsidRPr="008710BC">
        <w:rPr>
          <w:b/>
          <w:i/>
        </w:rPr>
        <w:lastRenderedPageBreak/>
        <w:t>Widerrufsbelehrung Dienstleistung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2A62D2" w:rsidRPr="007E26C2" w14:paraId="363BA56B" w14:textId="77777777" w:rsidTr="002C4EE3">
        <w:trPr>
          <w:trHeight w:val="274"/>
        </w:trPr>
        <w:tc>
          <w:tcPr>
            <w:tcW w:w="9781" w:type="dxa"/>
            <w:tcBorders>
              <w:top w:val="single" w:sz="4" w:space="0" w:color="auto"/>
              <w:left w:val="single" w:sz="4" w:space="0" w:color="auto"/>
              <w:bottom w:val="single" w:sz="4" w:space="0" w:color="auto"/>
              <w:right w:val="single" w:sz="4" w:space="0" w:color="auto"/>
            </w:tcBorders>
          </w:tcPr>
          <w:p w14:paraId="4E9E51BE" w14:textId="77777777" w:rsidR="002A62D2" w:rsidRPr="007E26C2" w:rsidRDefault="002A62D2" w:rsidP="002C4EE3">
            <w:pPr>
              <w:ind w:left="360"/>
              <w:jc w:val="both"/>
              <w:rPr>
                <w:b/>
                <w:szCs w:val="22"/>
              </w:rPr>
            </w:pPr>
            <w:r w:rsidRPr="007E26C2">
              <w:rPr>
                <w:szCs w:val="22"/>
              </w:rPr>
              <w:br w:type="page"/>
            </w:r>
            <w:r w:rsidRPr="007E26C2">
              <w:rPr>
                <w:szCs w:val="22"/>
              </w:rPr>
              <w:br w:type="page"/>
            </w:r>
            <w:r w:rsidRPr="007E26C2">
              <w:rPr>
                <w:b/>
                <w:szCs w:val="22"/>
              </w:rPr>
              <w:t>Widerrufsrecht</w:t>
            </w:r>
          </w:p>
          <w:p w14:paraId="2AB2BE97" w14:textId="77777777" w:rsidR="002A62D2" w:rsidRPr="00595A9E" w:rsidRDefault="002A62D2" w:rsidP="002C4EE3">
            <w:pPr>
              <w:jc w:val="both"/>
              <w:rPr>
                <w:szCs w:val="22"/>
              </w:rPr>
            </w:pPr>
            <w:r w:rsidRPr="00EF5554">
              <w:rPr>
                <w:szCs w:val="22"/>
              </w:rPr>
              <w:t>Sie haben das Recht, binnen vierzehn Tagen ohne Angabe von Gründen diesen Vertrag zu widerrufen.</w:t>
            </w:r>
          </w:p>
          <w:p w14:paraId="26467528" w14:textId="77777777" w:rsidR="002A62D2" w:rsidRPr="00E33F62" w:rsidRDefault="002A62D2" w:rsidP="002C4EE3">
            <w:pPr>
              <w:jc w:val="both"/>
              <w:rPr>
                <w:szCs w:val="22"/>
              </w:rPr>
            </w:pPr>
            <w:r w:rsidRPr="00E33F62">
              <w:rPr>
                <w:szCs w:val="22"/>
              </w:rPr>
              <w:t> </w:t>
            </w:r>
          </w:p>
          <w:p w14:paraId="78095240" w14:textId="77777777" w:rsidR="002A62D2" w:rsidRPr="007E26C2" w:rsidRDefault="002A62D2" w:rsidP="002C4EE3">
            <w:pPr>
              <w:jc w:val="both"/>
              <w:rPr>
                <w:szCs w:val="22"/>
              </w:rPr>
            </w:pPr>
            <w:r w:rsidRPr="00B574E3">
              <w:rPr>
                <w:szCs w:val="22"/>
              </w:rPr>
              <w:t>Die Widerrufsfrist beträgt vierzehn Tage ab dem Tag</w:t>
            </w:r>
            <w:r>
              <w:rPr>
                <w:szCs w:val="22"/>
              </w:rPr>
              <w:t xml:space="preserve"> </w:t>
            </w:r>
            <w:r w:rsidRPr="00C5695D">
              <w:rPr>
                <w:szCs w:val="22"/>
              </w:rPr>
              <w:t>des Vertragsabschlusses.</w:t>
            </w:r>
            <w:r>
              <w:rPr>
                <w:szCs w:val="22"/>
              </w:rPr>
              <w:t xml:space="preserve"> </w:t>
            </w:r>
            <w:r w:rsidRPr="007E26C2">
              <w:rPr>
                <w:szCs w:val="22"/>
              </w:rPr>
              <w:t>Um Ihr Widerrufsrecht auszuüben, müssen Sie uns</w:t>
            </w:r>
          </w:p>
          <w:p w14:paraId="18A54F79" w14:textId="77777777" w:rsidR="002A62D2" w:rsidRPr="007E26C2" w:rsidRDefault="002A62D2" w:rsidP="002C4EE3">
            <w:pPr>
              <w:jc w:val="center"/>
              <w:rPr>
                <w:szCs w:val="22"/>
              </w:rPr>
            </w:pPr>
          </w:p>
          <w:p w14:paraId="18E68FEE" w14:textId="77777777" w:rsidR="002A62D2" w:rsidRPr="00CE490E" w:rsidRDefault="002A62D2" w:rsidP="002C4EE3">
            <w:pPr>
              <w:jc w:val="center"/>
              <w:rPr>
                <w:b/>
                <w:szCs w:val="22"/>
                <w:highlight w:val="yellow"/>
              </w:rPr>
            </w:pPr>
            <w:r w:rsidRPr="00CE490E">
              <w:rPr>
                <w:b/>
                <w:szCs w:val="22"/>
                <w:highlight w:val="yellow"/>
              </w:rPr>
              <w:t>______________</w:t>
            </w:r>
          </w:p>
          <w:p w14:paraId="602C4F10" w14:textId="77777777" w:rsidR="002A62D2" w:rsidRPr="00CE490E" w:rsidRDefault="002A62D2" w:rsidP="002C4EE3">
            <w:pPr>
              <w:jc w:val="center"/>
              <w:rPr>
                <w:b/>
                <w:szCs w:val="22"/>
                <w:highlight w:val="yellow"/>
              </w:rPr>
            </w:pPr>
            <w:r w:rsidRPr="00CE490E">
              <w:rPr>
                <w:b/>
                <w:szCs w:val="22"/>
                <w:highlight w:val="yellow"/>
              </w:rPr>
              <w:t>_____________</w:t>
            </w:r>
          </w:p>
          <w:p w14:paraId="1EE1FC18" w14:textId="77777777" w:rsidR="002A62D2" w:rsidRPr="00CE490E" w:rsidRDefault="002A62D2" w:rsidP="002C4EE3">
            <w:pPr>
              <w:jc w:val="center"/>
              <w:rPr>
                <w:b/>
                <w:szCs w:val="22"/>
                <w:highlight w:val="yellow"/>
              </w:rPr>
            </w:pPr>
            <w:r w:rsidRPr="00CE490E">
              <w:rPr>
                <w:b/>
                <w:szCs w:val="22"/>
                <w:highlight w:val="yellow"/>
              </w:rPr>
              <w:t>______________</w:t>
            </w:r>
          </w:p>
          <w:p w14:paraId="5E90F20B" w14:textId="77777777" w:rsidR="002A62D2" w:rsidRDefault="002A62D2" w:rsidP="002C4EE3">
            <w:pPr>
              <w:jc w:val="center"/>
              <w:rPr>
                <w:b/>
                <w:szCs w:val="22"/>
              </w:rPr>
            </w:pPr>
            <w:r w:rsidRPr="00CE490E">
              <w:rPr>
                <w:b/>
                <w:szCs w:val="22"/>
                <w:highlight w:val="yellow"/>
              </w:rPr>
              <w:t>_____________</w:t>
            </w:r>
          </w:p>
          <w:p w14:paraId="79A27B37" w14:textId="77777777" w:rsidR="002A62D2" w:rsidRPr="009812AB" w:rsidRDefault="002A62D2" w:rsidP="002C4EE3">
            <w:pPr>
              <w:jc w:val="center"/>
              <w:rPr>
                <w:b/>
                <w:szCs w:val="22"/>
              </w:rPr>
            </w:pPr>
          </w:p>
          <w:p w14:paraId="695DEA69" w14:textId="77777777" w:rsidR="002A62D2" w:rsidRPr="009812AB" w:rsidRDefault="002A62D2" w:rsidP="002C4EE3">
            <w:pPr>
              <w:jc w:val="center"/>
              <w:rPr>
                <w:b/>
                <w:szCs w:val="22"/>
              </w:rPr>
            </w:pPr>
          </w:p>
          <w:p w14:paraId="52F69AAE" w14:textId="77777777" w:rsidR="002A62D2" w:rsidRPr="007E26C2" w:rsidRDefault="002A62D2" w:rsidP="002C4EE3">
            <w:pPr>
              <w:jc w:val="both"/>
              <w:rPr>
                <w:szCs w:val="22"/>
              </w:rPr>
            </w:pPr>
            <w:r w:rsidRPr="00C5695D">
              <w:rPr>
                <w:szCs w:val="22"/>
              </w:rPr>
              <w:t>mittels einer eindeutigen Erklärung (zB ein mit der Post versandter Brief oder E-Mail) über Ihren Entschluss, diesen Vertrag zu widerrufen, informieren. Sie können dafür das beigefügte Muster-Widerrufsformular verwenden, das jedoch nicht vorgeschrieben ist.</w:t>
            </w:r>
            <w:r>
              <w:rPr>
                <w:szCs w:val="22"/>
              </w:rPr>
              <w:t xml:space="preserve"> </w:t>
            </w:r>
            <w:r w:rsidRPr="007E26C2">
              <w:rPr>
                <w:szCs w:val="22"/>
              </w:rPr>
              <w:t>Zur Wahrung der Widerrufsfrist reicht es aus, dass Sie die Mitteilung über die Ausübung des Widerrufsrechts vor Ablauf der Widerrufsfrist absenden.</w:t>
            </w:r>
          </w:p>
          <w:p w14:paraId="5998EB90" w14:textId="77777777" w:rsidR="002A62D2" w:rsidRPr="007E26C2" w:rsidRDefault="002A62D2" w:rsidP="002C4EE3">
            <w:pPr>
              <w:jc w:val="both"/>
              <w:rPr>
                <w:szCs w:val="22"/>
              </w:rPr>
            </w:pPr>
          </w:p>
          <w:p w14:paraId="5A91D1CC" w14:textId="77777777" w:rsidR="002A62D2" w:rsidRPr="007E26C2" w:rsidRDefault="002A62D2" w:rsidP="002C4EE3">
            <w:pPr>
              <w:ind w:left="360"/>
              <w:jc w:val="both"/>
              <w:rPr>
                <w:b/>
                <w:szCs w:val="22"/>
              </w:rPr>
            </w:pPr>
            <w:r w:rsidRPr="007E26C2">
              <w:rPr>
                <w:b/>
                <w:szCs w:val="22"/>
              </w:rPr>
              <w:t>Folgen des Widerrufs</w:t>
            </w:r>
          </w:p>
          <w:p w14:paraId="272A5AD3" w14:textId="77777777" w:rsidR="002A62D2" w:rsidRDefault="002A62D2" w:rsidP="002C4EE3">
            <w:pPr>
              <w:jc w:val="both"/>
              <w:rPr>
                <w:szCs w:val="22"/>
              </w:rPr>
            </w:pPr>
            <w:r w:rsidRPr="00EF5554">
              <w:rPr>
                <w:szCs w:val="22"/>
              </w:rPr>
              <w:t>Wenn Sie diesen Vertrag widerrufen, haben wir Ihnen alle Zahlungen, die wir von Ihnen erhalten haben, einschließlich der Lieferkosten (mit Ausnahme der zusätzlichen Kosten, die sich daraus ergeben, dass Sie eine ander</w:t>
            </w:r>
            <w:r w:rsidRPr="00595A9E">
              <w:rPr>
                <w:szCs w:val="22"/>
              </w:rPr>
              <w:t>e Art der Lieferung als die von uns angebotene, günstigste Standardlieferung gewählt haben), unverzüglich und spätestens binnen vierzehn Tagen ab dem Tag zurückzuzahlen, an dem die Mitteilung über Ihren Widerruf dieses Vertrags bei uns eingegangen ist. Für</w:t>
            </w:r>
            <w:r w:rsidRPr="00E33F62">
              <w:rPr>
                <w:szCs w:val="22"/>
              </w:rPr>
              <w:t xml:space="preserve"> diese Rückzahlung verwenden wir dasselbe Zahlungsmittel, das Sie bei der ursprünglichen Transaktion eingesetzt haben, es sei denn, mit Ihnen wurde ausdrücklich etwas anderes vereinbart; in keinem Fall werden Ihnen wegen dieser Rückzahlung Entgelte berechnet.</w:t>
            </w:r>
          </w:p>
          <w:p w14:paraId="1EEB10B8" w14:textId="77777777" w:rsidR="002A62D2" w:rsidRPr="007E26C2" w:rsidRDefault="002A62D2" w:rsidP="002C4EE3">
            <w:pPr>
              <w:jc w:val="both"/>
              <w:rPr>
                <w:szCs w:val="22"/>
              </w:rPr>
            </w:pPr>
          </w:p>
          <w:p w14:paraId="3AED21EF" w14:textId="77777777" w:rsidR="002A62D2" w:rsidRPr="007E26C2" w:rsidRDefault="002A62D2" w:rsidP="002C4EE3">
            <w:pPr>
              <w:jc w:val="both"/>
              <w:rPr>
                <w:b/>
                <w:szCs w:val="22"/>
              </w:rPr>
            </w:pPr>
            <w:r w:rsidRPr="00A92824">
              <w:rPr>
                <w:szCs w:val="22"/>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tc>
      </w:tr>
    </w:tbl>
    <w:p w14:paraId="2945BA50" w14:textId="77777777" w:rsidR="002A62D2" w:rsidRDefault="002A62D2" w:rsidP="002A62D2">
      <w:pPr>
        <w:jc w:val="both"/>
        <w:rPr>
          <w:b/>
          <w:szCs w:val="22"/>
        </w:rPr>
      </w:pPr>
    </w:p>
    <w:p w14:paraId="73094AA1" w14:textId="77777777" w:rsidR="002A62D2" w:rsidRPr="007E26C2" w:rsidRDefault="002A62D2" w:rsidP="002A62D2">
      <w:pPr>
        <w:jc w:val="both"/>
        <w:rPr>
          <w:b/>
          <w:szCs w:val="22"/>
        </w:rPr>
      </w:pPr>
      <w:r w:rsidRPr="007E26C2">
        <w:rPr>
          <w:b/>
          <w:szCs w:val="22"/>
        </w:rPr>
        <w:t>Ausnahmen vom Widerrufsrecht</w:t>
      </w:r>
    </w:p>
    <w:p w14:paraId="4680EBD6" w14:textId="77777777" w:rsidR="002A62D2" w:rsidRDefault="002A62D2" w:rsidP="002A62D2">
      <w:pPr>
        <w:jc w:val="both"/>
        <w:rPr>
          <w:szCs w:val="22"/>
        </w:rPr>
      </w:pPr>
      <w:r w:rsidRPr="007E26C2">
        <w:rPr>
          <w:szCs w:val="22"/>
        </w:rPr>
        <w:t xml:space="preserve">Das Widerrufsrecht gilt nicht bei </w:t>
      </w:r>
      <w:r>
        <w:rPr>
          <w:szCs w:val="22"/>
        </w:rPr>
        <w:t>Folgendem:</w:t>
      </w:r>
    </w:p>
    <w:p w14:paraId="5AE45991" w14:textId="77777777" w:rsidR="002A62D2" w:rsidRDefault="002A62D2" w:rsidP="002A62D2">
      <w:pPr>
        <w:jc w:val="both"/>
        <w:rPr>
          <w:szCs w:val="22"/>
        </w:rPr>
      </w:pPr>
    </w:p>
    <w:p w14:paraId="054CEDF1" w14:textId="77777777" w:rsidR="002A62D2" w:rsidRDefault="002A62D2" w:rsidP="002A62D2">
      <w:pPr>
        <w:numPr>
          <w:ilvl w:val="0"/>
          <w:numId w:val="2"/>
        </w:numPr>
        <w:jc w:val="both"/>
        <w:rPr>
          <w:szCs w:val="22"/>
        </w:rPr>
      </w:pPr>
      <w:r>
        <w:rPr>
          <w:szCs w:val="22"/>
        </w:rPr>
        <w:t xml:space="preserve">Bei </w:t>
      </w:r>
      <w:r w:rsidRPr="00A5501F">
        <w:rPr>
          <w:szCs w:val="22"/>
        </w:rPr>
        <w:t xml:space="preserve">Dienstleistungen, wenn </w:t>
      </w:r>
      <w:r>
        <w:rPr>
          <w:szCs w:val="22"/>
        </w:rPr>
        <w:t>wir</w:t>
      </w:r>
      <w:r w:rsidRPr="00A5501F">
        <w:rPr>
          <w:szCs w:val="22"/>
        </w:rPr>
        <w:t xml:space="preserve"> – auf Grundlage </w:t>
      </w:r>
      <w:r>
        <w:rPr>
          <w:szCs w:val="22"/>
        </w:rPr>
        <w:t>des</w:t>
      </w:r>
      <w:r w:rsidRPr="00A5501F">
        <w:rPr>
          <w:szCs w:val="22"/>
        </w:rPr>
        <w:t xml:space="preserve"> ausdrücklichen Verlangens des Verbrauchers sowie einer Bestätigung des Verbrauchers über dessen Kenntnis vom Verlust des </w:t>
      </w:r>
      <w:r w:rsidRPr="00A5501F">
        <w:rPr>
          <w:szCs w:val="22"/>
        </w:rPr>
        <w:lastRenderedPageBreak/>
        <w:t xml:space="preserve">Rücktrittsrechts bei vollständiger Vertragserfüllung – noch vor Ablauf </w:t>
      </w:r>
      <w:r w:rsidRPr="00786561">
        <w:rPr>
          <w:szCs w:val="22"/>
        </w:rPr>
        <w:t xml:space="preserve">der 14-tägigen Rücktrittsfrist </w:t>
      </w:r>
      <w:r w:rsidRPr="00A5501F">
        <w:rPr>
          <w:szCs w:val="22"/>
        </w:rPr>
        <w:t xml:space="preserve">mit der Ausführung der Dienstleistung begonnen </w:t>
      </w:r>
      <w:r>
        <w:rPr>
          <w:szCs w:val="22"/>
        </w:rPr>
        <w:t>haben</w:t>
      </w:r>
      <w:r w:rsidRPr="00A5501F">
        <w:rPr>
          <w:szCs w:val="22"/>
        </w:rPr>
        <w:t xml:space="preserve"> und die Dienstleistung sodann vollständig erbracht wurde</w:t>
      </w:r>
      <w:r>
        <w:rPr>
          <w:szCs w:val="22"/>
        </w:rPr>
        <w:t>;</w:t>
      </w:r>
    </w:p>
    <w:p w14:paraId="7350D6FE" w14:textId="2FA62313" w:rsidR="002A62D2" w:rsidRDefault="002A62D2" w:rsidP="002A62D2">
      <w:pPr>
        <w:numPr>
          <w:ilvl w:val="0"/>
          <w:numId w:val="2"/>
        </w:numPr>
        <w:jc w:val="both"/>
        <w:rPr>
          <w:szCs w:val="22"/>
        </w:rPr>
      </w:pPr>
      <w:r>
        <w:rPr>
          <w:szCs w:val="22"/>
        </w:rPr>
        <w:t xml:space="preserve">Bei </w:t>
      </w:r>
      <w:r w:rsidRPr="00A5501F">
        <w:rPr>
          <w:szCs w:val="22"/>
        </w:rPr>
        <w:t>Dienstleistungen, deren Preis von Schwankungen auf dem Finanzmarkt abhäng</w:t>
      </w:r>
      <w:r>
        <w:rPr>
          <w:szCs w:val="22"/>
        </w:rPr>
        <w:t>en</w:t>
      </w:r>
      <w:r w:rsidRPr="00A5501F">
        <w:rPr>
          <w:szCs w:val="22"/>
        </w:rPr>
        <w:t xml:space="preserve">, auf die </w:t>
      </w:r>
      <w:r>
        <w:rPr>
          <w:szCs w:val="22"/>
        </w:rPr>
        <w:t>wir</w:t>
      </w:r>
      <w:r w:rsidRPr="00A5501F">
        <w:rPr>
          <w:szCs w:val="22"/>
        </w:rPr>
        <w:t xml:space="preserve"> keinen Einfluss </w:t>
      </w:r>
      <w:r>
        <w:rPr>
          <w:szCs w:val="22"/>
        </w:rPr>
        <w:t>haben</w:t>
      </w:r>
      <w:r w:rsidRPr="00A5501F">
        <w:rPr>
          <w:szCs w:val="22"/>
        </w:rPr>
        <w:t xml:space="preserve"> und die innerhalb der Rücktrittsfrist auftreten können</w:t>
      </w:r>
      <w:r w:rsidR="005B4325">
        <w:rPr>
          <w:szCs w:val="22"/>
        </w:rPr>
        <w:t>;</w:t>
      </w:r>
    </w:p>
    <w:p w14:paraId="7F54C10F" w14:textId="73354852" w:rsidR="002A62D2" w:rsidRDefault="002A62D2" w:rsidP="002A62D2">
      <w:pPr>
        <w:numPr>
          <w:ilvl w:val="0"/>
          <w:numId w:val="2"/>
        </w:numPr>
        <w:jc w:val="both"/>
        <w:rPr>
          <w:szCs w:val="22"/>
        </w:rPr>
      </w:pPr>
      <w:r>
        <w:rPr>
          <w:szCs w:val="22"/>
        </w:rPr>
        <w:t xml:space="preserve">Bei </w:t>
      </w:r>
      <w:r w:rsidR="005B4325">
        <w:rPr>
          <w:szCs w:val="22"/>
        </w:rPr>
        <w:t>d</w:t>
      </w:r>
      <w:r w:rsidRPr="00C633FC">
        <w:rPr>
          <w:szCs w:val="22"/>
        </w:rPr>
        <w:t>ringende</w:t>
      </w:r>
      <w:r>
        <w:rPr>
          <w:szCs w:val="22"/>
        </w:rPr>
        <w:t>n</w:t>
      </w:r>
      <w:r w:rsidRPr="00C633FC">
        <w:rPr>
          <w:szCs w:val="22"/>
        </w:rPr>
        <w:t xml:space="preserve"> Reparatur- oder Instandhaltungsarbeiten, bei denen der Verbraucher </w:t>
      </w:r>
      <w:r>
        <w:rPr>
          <w:szCs w:val="22"/>
        </w:rPr>
        <w:t xml:space="preserve">uns </w:t>
      </w:r>
      <w:r w:rsidRPr="00C633FC">
        <w:rPr>
          <w:szCs w:val="22"/>
        </w:rPr>
        <w:t>ausdrücklich zu einem Besuch zur Ausführung dieser Arbeiten aufgefordert hat. Erbring</w:t>
      </w:r>
      <w:r>
        <w:rPr>
          <w:szCs w:val="22"/>
        </w:rPr>
        <w:t>en wir</w:t>
      </w:r>
      <w:r w:rsidRPr="00C633FC">
        <w:rPr>
          <w:szCs w:val="22"/>
        </w:rPr>
        <w:t xml:space="preserve"> bei einem solchen Besuch weitere Dienstleistungen, die der Verbraucher nicht ausdrücklich verlangt hat, oder liefer</w:t>
      </w:r>
      <w:r>
        <w:rPr>
          <w:szCs w:val="22"/>
        </w:rPr>
        <w:t xml:space="preserve">n wir </w:t>
      </w:r>
      <w:r w:rsidRPr="00C633FC">
        <w:rPr>
          <w:szCs w:val="22"/>
        </w:rPr>
        <w:t>Waren, die bei der Instandhaltung oder Reparatur nicht unbedingt als Ersatzteile benötigt werden, so steht dem Verbraucher hinsichtlich dieser zusätzlichen Dienstleistungen oder Waren das Rücktrittsrecht zu.</w:t>
      </w:r>
    </w:p>
    <w:p w14:paraId="717F6724" w14:textId="77777777" w:rsidR="002A62D2" w:rsidRPr="00595A9E" w:rsidRDefault="002A62D2" w:rsidP="008710BC">
      <w:pPr>
        <w:pStyle w:val="berschrift1"/>
        <w:numPr>
          <w:ilvl w:val="0"/>
          <w:numId w:val="0"/>
        </w:numPr>
        <w:ind w:left="720"/>
      </w:pPr>
      <w:r w:rsidRPr="007E26C2">
        <w:rPr>
          <w:szCs w:val="22"/>
        </w:rPr>
        <w:br w:type="page"/>
      </w:r>
      <w:bookmarkStart w:id="211" w:name="_Toc527628389"/>
      <w:bookmarkStart w:id="212" w:name="_Toc527727294"/>
      <w:bookmarkStart w:id="213" w:name="_Toc527982894"/>
      <w:bookmarkStart w:id="214" w:name="_Toc527987274"/>
      <w:bookmarkStart w:id="215" w:name="_Toc527987303"/>
      <w:bookmarkStart w:id="216" w:name="_Toc530135261"/>
      <w:bookmarkStart w:id="217" w:name="_Toc530136810"/>
      <w:bookmarkStart w:id="218" w:name="_Toc530136832"/>
      <w:r w:rsidRPr="00EF5554">
        <w:lastRenderedPageBreak/>
        <w:t>Muster-Widerrufsformular</w:t>
      </w:r>
      <w:bookmarkEnd w:id="211"/>
      <w:bookmarkEnd w:id="212"/>
      <w:bookmarkEnd w:id="213"/>
      <w:bookmarkEnd w:id="214"/>
      <w:bookmarkEnd w:id="215"/>
      <w:bookmarkEnd w:id="216"/>
      <w:bookmarkEnd w:id="217"/>
      <w:bookmarkEnd w:id="218"/>
    </w:p>
    <w:p w14:paraId="3FA4B24F" w14:textId="77777777" w:rsidR="002A62D2" w:rsidRPr="007E26C2" w:rsidRDefault="002A62D2" w:rsidP="002A62D2">
      <w:pPr>
        <w:jc w:val="center"/>
        <w:rPr>
          <w:szCs w:val="22"/>
        </w:rPr>
      </w:pPr>
      <w:r w:rsidRPr="007E26C2">
        <w:rPr>
          <w:szCs w:val="22"/>
        </w:rPr>
        <w:t>(Wenn Sie den Vertrag widerrufen wollen, dann füllen Sie bitte dieses Formular aus und senden Sie es zurück)</w:t>
      </w:r>
    </w:p>
    <w:p w14:paraId="2C595FA3" w14:textId="77777777" w:rsidR="002A62D2" w:rsidRPr="007E26C2" w:rsidRDefault="002A62D2" w:rsidP="002A62D2">
      <w:pPr>
        <w:jc w:val="both"/>
        <w:rPr>
          <w:szCs w:val="22"/>
        </w:rPr>
      </w:pPr>
    </w:p>
    <w:p w14:paraId="7BB6A902" w14:textId="77777777" w:rsidR="002A62D2" w:rsidRPr="007E26C2" w:rsidRDefault="002A62D2" w:rsidP="002A62D2">
      <w:pPr>
        <w:spacing w:line="276" w:lineRule="auto"/>
        <w:jc w:val="both"/>
        <w:rPr>
          <w:szCs w:val="22"/>
          <w:lang w:val="de-AT"/>
        </w:rPr>
      </w:pPr>
      <w:r w:rsidRPr="007E26C2">
        <w:rPr>
          <w:szCs w:val="22"/>
          <w:lang w:val="de-AT"/>
        </w:rPr>
        <w:t xml:space="preserve">An </w:t>
      </w:r>
    </w:p>
    <w:p w14:paraId="297EA5CB" w14:textId="77777777" w:rsidR="002A62D2" w:rsidRPr="00CE490E" w:rsidRDefault="002A62D2" w:rsidP="002A62D2">
      <w:pPr>
        <w:rPr>
          <w:b/>
          <w:szCs w:val="22"/>
          <w:highlight w:val="yellow"/>
        </w:rPr>
      </w:pPr>
      <w:r w:rsidRPr="00CE490E">
        <w:rPr>
          <w:b/>
          <w:szCs w:val="22"/>
          <w:highlight w:val="yellow"/>
        </w:rPr>
        <w:t>______________</w:t>
      </w:r>
    </w:p>
    <w:p w14:paraId="7AAB1E28" w14:textId="77777777" w:rsidR="002A62D2" w:rsidRPr="00CE490E" w:rsidRDefault="002A62D2" w:rsidP="002A62D2">
      <w:pPr>
        <w:rPr>
          <w:b/>
          <w:szCs w:val="22"/>
          <w:highlight w:val="yellow"/>
        </w:rPr>
      </w:pPr>
      <w:r w:rsidRPr="00CE490E">
        <w:rPr>
          <w:b/>
          <w:szCs w:val="22"/>
          <w:highlight w:val="yellow"/>
        </w:rPr>
        <w:t>_____________</w:t>
      </w:r>
    </w:p>
    <w:p w14:paraId="11B0D454" w14:textId="77777777" w:rsidR="002A62D2" w:rsidRPr="00CE490E" w:rsidRDefault="002A62D2" w:rsidP="002A62D2">
      <w:pPr>
        <w:rPr>
          <w:b/>
          <w:szCs w:val="22"/>
          <w:highlight w:val="yellow"/>
        </w:rPr>
      </w:pPr>
      <w:r w:rsidRPr="00CE490E">
        <w:rPr>
          <w:b/>
          <w:szCs w:val="22"/>
          <w:highlight w:val="yellow"/>
        </w:rPr>
        <w:t>______________</w:t>
      </w:r>
    </w:p>
    <w:p w14:paraId="47CE4E4A" w14:textId="77777777" w:rsidR="002A62D2" w:rsidRDefault="002A62D2" w:rsidP="002A62D2">
      <w:pPr>
        <w:rPr>
          <w:b/>
          <w:szCs w:val="22"/>
        </w:rPr>
      </w:pPr>
      <w:r w:rsidRPr="00CE490E">
        <w:rPr>
          <w:b/>
          <w:szCs w:val="22"/>
          <w:highlight w:val="yellow"/>
        </w:rPr>
        <w:t>_____________</w:t>
      </w:r>
    </w:p>
    <w:p w14:paraId="509E5A6D" w14:textId="77777777" w:rsidR="002A62D2" w:rsidRPr="009812AB" w:rsidRDefault="002A62D2" w:rsidP="002A62D2">
      <w:pPr>
        <w:jc w:val="both"/>
        <w:rPr>
          <w:b/>
          <w:szCs w:val="22"/>
        </w:rPr>
      </w:pPr>
    </w:p>
    <w:p w14:paraId="65FFF6DD" w14:textId="77777777" w:rsidR="002A62D2" w:rsidRPr="007E26C2" w:rsidRDefault="002A62D2" w:rsidP="002A62D2">
      <w:pPr>
        <w:jc w:val="both"/>
        <w:rPr>
          <w:szCs w:val="22"/>
        </w:rPr>
      </w:pPr>
      <w:r w:rsidRPr="007E26C2">
        <w:rPr>
          <w:szCs w:val="22"/>
        </w:rPr>
        <w:t>Hiermit widerrufe(n) ich/wir (*) den von mir/uns (*) abgeschlossenen Vertrag über den Kauf der folgenden Waren (*)/die Erbringung der folgenden Dienstleistung (*)</w:t>
      </w:r>
    </w:p>
    <w:p w14:paraId="27AE7260" w14:textId="77777777" w:rsidR="002A62D2" w:rsidRPr="007E26C2" w:rsidRDefault="002A62D2" w:rsidP="002A62D2">
      <w:pPr>
        <w:jc w:val="both"/>
        <w:rPr>
          <w:szCs w:val="22"/>
        </w:rPr>
      </w:pPr>
    </w:p>
    <w:p w14:paraId="6A668A8A" w14:textId="77777777" w:rsidR="002A62D2" w:rsidRPr="007E26C2" w:rsidRDefault="002A62D2" w:rsidP="002A62D2">
      <w:pPr>
        <w:jc w:val="both"/>
        <w:rPr>
          <w:szCs w:val="22"/>
        </w:rPr>
      </w:pPr>
    </w:p>
    <w:p w14:paraId="7ADDBCC7" w14:textId="77777777" w:rsidR="002A62D2" w:rsidRPr="007E26C2" w:rsidRDefault="002A62D2" w:rsidP="002A62D2">
      <w:pPr>
        <w:jc w:val="both"/>
        <w:rPr>
          <w:szCs w:val="22"/>
        </w:rPr>
      </w:pPr>
      <w:r w:rsidRPr="007E26C2">
        <w:rPr>
          <w:szCs w:val="22"/>
        </w:rPr>
        <w:t>Bestellt am (*)/erhalten am (*)</w:t>
      </w:r>
    </w:p>
    <w:p w14:paraId="27A006AB" w14:textId="77777777" w:rsidR="002A62D2" w:rsidRPr="007E26C2" w:rsidRDefault="002A62D2" w:rsidP="002A62D2">
      <w:pPr>
        <w:jc w:val="both"/>
        <w:rPr>
          <w:szCs w:val="22"/>
        </w:rPr>
      </w:pPr>
    </w:p>
    <w:p w14:paraId="412CA902" w14:textId="77777777" w:rsidR="002A62D2" w:rsidRPr="007E26C2" w:rsidRDefault="002A62D2" w:rsidP="002A62D2">
      <w:pPr>
        <w:jc w:val="both"/>
        <w:rPr>
          <w:szCs w:val="22"/>
        </w:rPr>
      </w:pPr>
    </w:p>
    <w:p w14:paraId="695C983A" w14:textId="77777777" w:rsidR="002A62D2" w:rsidRPr="007E26C2" w:rsidRDefault="002A62D2" w:rsidP="002A62D2">
      <w:pPr>
        <w:tabs>
          <w:tab w:val="left" w:pos="3402"/>
        </w:tabs>
        <w:jc w:val="both"/>
        <w:rPr>
          <w:szCs w:val="22"/>
        </w:rPr>
      </w:pPr>
      <w:r w:rsidRPr="007E26C2">
        <w:rPr>
          <w:szCs w:val="22"/>
        </w:rPr>
        <w:t xml:space="preserve">Name des/der Verbraucher(s): </w:t>
      </w:r>
      <w:r w:rsidRPr="007E26C2">
        <w:rPr>
          <w:szCs w:val="22"/>
        </w:rPr>
        <w:tab/>
        <w:t>.....................................................................................................</w:t>
      </w:r>
    </w:p>
    <w:p w14:paraId="2048D57E" w14:textId="77777777" w:rsidR="002A62D2" w:rsidRPr="007E26C2" w:rsidRDefault="002A62D2" w:rsidP="002A62D2">
      <w:pPr>
        <w:jc w:val="both"/>
        <w:rPr>
          <w:szCs w:val="22"/>
        </w:rPr>
      </w:pPr>
    </w:p>
    <w:p w14:paraId="2533163F" w14:textId="77777777" w:rsidR="002A62D2" w:rsidRPr="007E26C2" w:rsidRDefault="002A62D2" w:rsidP="002A62D2">
      <w:pPr>
        <w:jc w:val="both"/>
        <w:rPr>
          <w:szCs w:val="22"/>
        </w:rPr>
      </w:pPr>
    </w:p>
    <w:p w14:paraId="33E92FB3" w14:textId="77777777" w:rsidR="002A62D2" w:rsidRPr="007E26C2" w:rsidRDefault="002A62D2" w:rsidP="002A62D2">
      <w:pPr>
        <w:tabs>
          <w:tab w:val="left" w:pos="3402"/>
        </w:tabs>
        <w:jc w:val="both"/>
        <w:rPr>
          <w:szCs w:val="22"/>
        </w:rPr>
      </w:pPr>
      <w:r w:rsidRPr="007E26C2">
        <w:rPr>
          <w:szCs w:val="22"/>
        </w:rPr>
        <w:t>Anschrift des/der Verbraucher(s):</w:t>
      </w:r>
      <w:r w:rsidRPr="007E26C2">
        <w:rPr>
          <w:szCs w:val="22"/>
        </w:rPr>
        <w:tab/>
        <w:t>.....................................................................................................</w:t>
      </w:r>
    </w:p>
    <w:p w14:paraId="13D7C471" w14:textId="77777777" w:rsidR="002A62D2" w:rsidRPr="007E26C2" w:rsidRDefault="002A62D2" w:rsidP="002A62D2">
      <w:pPr>
        <w:tabs>
          <w:tab w:val="left" w:pos="3402"/>
        </w:tabs>
        <w:jc w:val="both"/>
        <w:rPr>
          <w:szCs w:val="22"/>
        </w:rPr>
      </w:pPr>
      <w:r w:rsidRPr="007E26C2">
        <w:rPr>
          <w:szCs w:val="22"/>
        </w:rPr>
        <w:tab/>
        <w:t>.....................................................................................................</w:t>
      </w:r>
    </w:p>
    <w:p w14:paraId="5797D16E" w14:textId="77777777" w:rsidR="002A62D2" w:rsidRPr="007E26C2" w:rsidRDefault="002A62D2" w:rsidP="002A62D2">
      <w:pPr>
        <w:tabs>
          <w:tab w:val="left" w:pos="3402"/>
        </w:tabs>
        <w:jc w:val="both"/>
        <w:rPr>
          <w:szCs w:val="22"/>
        </w:rPr>
      </w:pPr>
      <w:r w:rsidRPr="007E26C2">
        <w:rPr>
          <w:szCs w:val="22"/>
        </w:rPr>
        <w:tab/>
        <w:t>.....................................................................................................</w:t>
      </w:r>
    </w:p>
    <w:p w14:paraId="764A5382" w14:textId="77777777" w:rsidR="002A62D2" w:rsidRPr="007E26C2" w:rsidRDefault="002A62D2" w:rsidP="002A62D2">
      <w:pPr>
        <w:jc w:val="both"/>
        <w:rPr>
          <w:szCs w:val="22"/>
        </w:rPr>
      </w:pPr>
    </w:p>
    <w:p w14:paraId="1C72874F" w14:textId="77777777" w:rsidR="002A62D2" w:rsidRPr="007E26C2" w:rsidRDefault="002A62D2" w:rsidP="002A62D2">
      <w:pPr>
        <w:jc w:val="both"/>
        <w:rPr>
          <w:szCs w:val="22"/>
        </w:rPr>
      </w:pPr>
    </w:p>
    <w:p w14:paraId="70BD9685" w14:textId="77777777" w:rsidR="002A62D2" w:rsidRPr="007E26C2" w:rsidRDefault="002A62D2" w:rsidP="002A62D2">
      <w:pPr>
        <w:jc w:val="both"/>
        <w:rPr>
          <w:szCs w:val="22"/>
        </w:rPr>
      </w:pPr>
      <w:r w:rsidRPr="007E26C2">
        <w:rPr>
          <w:szCs w:val="22"/>
        </w:rPr>
        <w:t>Unterschrift des/der Verbraucher(s) .......................................................... (nur bei Mitteilung auf Papier)</w:t>
      </w:r>
    </w:p>
    <w:p w14:paraId="34446EB1" w14:textId="77777777" w:rsidR="002A62D2" w:rsidRPr="007E26C2" w:rsidRDefault="002A62D2" w:rsidP="002A62D2">
      <w:pPr>
        <w:jc w:val="both"/>
        <w:rPr>
          <w:szCs w:val="22"/>
        </w:rPr>
      </w:pPr>
    </w:p>
    <w:p w14:paraId="4057583D" w14:textId="77777777" w:rsidR="002A62D2" w:rsidRPr="007E26C2" w:rsidRDefault="002A62D2" w:rsidP="002A62D2">
      <w:pPr>
        <w:jc w:val="both"/>
        <w:rPr>
          <w:szCs w:val="22"/>
        </w:rPr>
      </w:pPr>
    </w:p>
    <w:p w14:paraId="71E0F120" w14:textId="77777777" w:rsidR="002A62D2" w:rsidRPr="007E26C2" w:rsidRDefault="002A62D2" w:rsidP="002A62D2">
      <w:pPr>
        <w:jc w:val="both"/>
        <w:rPr>
          <w:szCs w:val="22"/>
        </w:rPr>
      </w:pPr>
      <w:r w:rsidRPr="007E26C2">
        <w:rPr>
          <w:szCs w:val="22"/>
        </w:rPr>
        <w:t>Datum .....................................................</w:t>
      </w:r>
    </w:p>
    <w:p w14:paraId="5D8F5814" w14:textId="77777777" w:rsidR="002A62D2" w:rsidRPr="007E26C2" w:rsidRDefault="002A62D2" w:rsidP="002A62D2">
      <w:pPr>
        <w:jc w:val="both"/>
        <w:rPr>
          <w:szCs w:val="22"/>
        </w:rPr>
      </w:pPr>
    </w:p>
    <w:p w14:paraId="5F32D00E" w14:textId="77777777" w:rsidR="002A62D2" w:rsidRPr="007E26C2" w:rsidRDefault="002A62D2" w:rsidP="002A62D2">
      <w:pPr>
        <w:jc w:val="both"/>
        <w:rPr>
          <w:szCs w:val="22"/>
        </w:rPr>
      </w:pPr>
    </w:p>
    <w:p w14:paraId="3B648C4B" w14:textId="77777777" w:rsidR="002A62D2" w:rsidRPr="007E26C2" w:rsidRDefault="002A62D2" w:rsidP="002A62D2">
      <w:pPr>
        <w:jc w:val="both"/>
        <w:rPr>
          <w:szCs w:val="22"/>
        </w:rPr>
      </w:pPr>
      <w:r w:rsidRPr="007E26C2">
        <w:rPr>
          <w:szCs w:val="22"/>
        </w:rPr>
        <w:t>(*) Unzutreffendes streichen.</w:t>
      </w:r>
    </w:p>
    <w:p w14:paraId="1B66DF9B" w14:textId="77777777" w:rsidR="002A62D2" w:rsidRPr="007E26C2" w:rsidRDefault="002A62D2" w:rsidP="002A62D2">
      <w:pPr>
        <w:rPr>
          <w:szCs w:val="22"/>
        </w:rPr>
      </w:pPr>
    </w:p>
    <w:p w14:paraId="549D064A" w14:textId="77777777" w:rsidR="002A62D2" w:rsidRPr="007E26C2" w:rsidRDefault="002A62D2" w:rsidP="002A62D2">
      <w:pPr>
        <w:rPr>
          <w:szCs w:val="22"/>
        </w:rPr>
      </w:pPr>
    </w:p>
    <w:p w14:paraId="27071B94" w14:textId="77777777" w:rsidR="002A62D2" w:rsidRPr="007E26C2" w:rsidRDefault="002A62D2" w:rsidP="002A62D2">
      <w:pPr>
        <w:jc w:val="both"/>
        <w:rPr>
          <w:szCs w:val="22"/>
        </w:rPr>
      </w:pPr>
    </w:p>
    <w:p w14:paraId="56B9B64F" w14:textId="77777777" w:rsidR="002A62D2" w:rsidRPr="007E26C2" w:rsidRDefault="002A62D2" w:rsidP="002A62D2">
      <w:pPr>
        <w:rPr>
          <w:szCs w:val="22"/>
        </w:rPr>
      </w:pPr>
    </w:p>
    <w:p w14:paraId="2D93E1B9" w14:textId="77777777" w:rsidR="002A62D2" w:rsidRPr="002D25A9" w:rsidRDefault="002A62D2" w:rsidP="002A62D2"/>
    <w:p w14:paraId="01F83014" w14:textId="77777777" w:rsidR="00F73E72" w:rsidRPr="002A62D2" w:rsidRDefault="00F73E72" w:rsidP="002A62D2"/>
    <w:sectPr w:rsidR="00F73E72" w:rsidRPr="002A62D2" w:rsidSect="00F73E72">
      <w:headerReference w:type="default" r:id="rId9"/>
      <w:headerReference w:type="first" r:id="rId10"/>
      <w:pgSz w:w="11907" w:h="16840" w:code="9"/>
      <w:pgMar w:top="1134" w:right="1134" w:bottom="1134" w:left="1134"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0987" w14:textId="01D9A510" w:rsidR="00C2013E" w:rsidRDefault="00C2013E" w:rsidP="00B71329">
      <w:r>
        <w:separator/>
      </w:r>
    </w:p>
  </w:endnote>
  <w:endnote w:type="continuationSeparator" w:id="0">
    <w:p w14:paraId="0F9AF550" w14:textId="11F9AE5E" w:rsidR="00C2013E" w:rsidRDefault="00C2013E" w:rsidP="00B7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2E4D" w14:textId="77777777" w:rsidR="00C2013E" w:rsidRDefault="00C2013E" w:rsidP="00B71329">
      <w:r>
        <w:separator/>
      </w:r>
    </w:p>
  </w:footnote>
  <w:footnote w:type="continuationSeparator" w:id="0">
    <w:p w14:paraId="79D76116" w14:textId="09BC0464" w:rsidR="00C2013E" w:rsidRDefault="00C2013E" w:rsidP="00B7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74E" w14:textId="72E0862B" w:rsidR="005579F7" w:rsidRDefault="00C778E5">
    <w:pPr>
      <w:widowControl/>
      <w:overflowPunct w:val="0"/>
      <w:textAlignment w:val="baseline"/>
      <w:rPr>
        <w:szCs w:val="20"/>
        <w:lang w:eastAsia="de-DE"/>
      </w:rPr>
    </w:pPr>
    <w:r>
      <w:rPr>
        <w:noProof/>
      </w:rPr>
      <mc:AlternateContent>
        <mc:Choice Requires="wps">
          <w:drawing>
            <wp:anchor distT="45720" distB="45720" distL="114300" distR="114300" simplePos="0" relativeHeight="251660288" behindDoc="0" locked="0" layoutInCell="1" allowOverlap="1" wp14:anchorId="5AF7D7D5" wp14:editId="27EAB9A4">
              <wp:simplePos x="0" y="0"/>
              <wp:positionH relativeFrom="column">
                <wp:posOffset>5681980</wp:posOffset>
              </wp:positionH>
              <wp:positionV relativeFrom="paragraph">
                <wp:posOffset>-52705</wp:posOffset>
              </wp:positionV>
              <wp:extent cx="525780" cy="278765"/>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DC52" w14:textId="77777777" w:rsidR="005579F7" w:rsidRPr="00652A06" w:rsidRDefault="005579F7">
                          <w:pPr>
                            <w:widowControl/>
                            <w:tabs>
                              <w:tab w:val="center" w:pos="4536"/>
                              <w:tab w:val="right" w:pos="9072"/>
                            </w:tabs>
                            <w:overflowPunct w:val="0"/>
                            <w:jc w:val="right"/>
                            <w:textAlignment w:val="baseline"/>
                            <w:rPr>
                              <w:rStyle w:val="berschrift3Zchn"/>
                              <w:b w:val="0"/>
                              <w:bCs w:val="0"/>
                              <w:szCs w:val="22"/>
                              <w:lang w:eastAsia="de-DE"/>
                            </w:rPr>
                          </w:pPr>
                          <w:r w:rsidRPr="00652A06">
                            <w:rPr>
                              <w:rStyle w:val="berschrift3Zchn"/>
                              <w:b w:val="0"/>
                              <w:bCs w:val="0"/>
                              <w:szCs w:val="22"/>
                              <w:lang w:eastAsia="de-DE"/>
                            </w:rPr>
                            <w:t xml:space="preserve">- </w:t>
                          </w:r>
                          <w:r w:rsidR="00915394" w:rsidRPr="00652A06">
                            <w:rPr>
                              <w:rStyle w:val="berschrift5Zchn"/>
                              <w:b w:val="0"/>
                              <w:bCs/>
                              <w:i/>
                              <w:iCs/>
                              <w:lang w:eastAsia="de-DE"/>
                            </w:rPr>
                            <w:fldChar w:fldCharType="begin"/>
                          </w:r>
                          <w:r w:rsidRPr="00652A06">
                            <w:rPr>
                              <w:rStyle w:val="berschrift5Zchn"/>
                              <w:b w:val="0"/>
                              <w:lang w:eastAsia="de-DE"/>
                            </w:rPr>
                            <w:instrText xml:space="preserve"> PAGE </w:instrText>
                          </w:r>
                          <w:r w:rsidR="00915394" w:rsidRPr="00652A06">
                            <w:rPr>
                              <w:rStyle w:val="berschrift5Zchn"/>
                              <w:b w:val="0"/>
                              <w:bCs/>
                              <w:i/>
                              <w:iCs/>
                              <w:lang w:eastAsia="de-DE"/>
                            </w:rPr>
                            <w:fldChar w:fldCharType="separate"/>
                          </w:r>
                          <w:r w:rsidR="000D55CA">
                            <w:rPr>
                              <w:rStyle w:val="berschrift5Zchn"/>
                              <w:b w:val="0"/>
                              <w:noProof/>
                              <w:lang w:eastAsia="de-DE"/>
                            </w:rPr>
                            <w:t>10</w:t>
                          </w:r>
                          <w:r w:rsidR="00915394" w:rsidRPr="00652A06">
                            <w:rPr>
                              <w:rStyle w:val="berschrift5Zchn"/>
                              <w:b w:val="0"/>
                              <w:bCs/>
                              <w:i/>
                              <w:iCs/>
                              <w:lang w:eastAsia="de-DE"/>
                            </w:rPr>
                            <w:fldChar w:fldCharType="end"/>
                          </w:r>
                          <w:r w:rsidRPr="00652A06">
                            <w:rPr>
                              <w:rStyle w:val="berschrift5Zchn"/>
                              <w:b w:val="0"/>
                              <w:lang w:eastAsia="de-D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F7D7D5" id="_x0000_t202" coordsize="21600,21600" o:spt="202" path="m,l,21600r21600,l21600,xe">
              <v:stroke joinstyle="miter"/>
              <v:path gradientshapeok="t" o:connecttype="rect"/>
            </v:shapetype>
            <v:shape id="Textfeld 2" o:spid="_x0000_s1026" type="#_x0000_t202" style="position:absolute;margin-left:447.4pt;margin-top:-4.15pt;width:41.4pt;height:2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" filled="f" stroked="f">
              <v:textbox>
                <w:txbxContent>
                  <w:p w14:paraId="711FDC52" w14:textId="77777777" w:rsidR="005579F7" w:rsidRPr="00652A06" w:rsidRDefault="005579F7">
                    <w:pPr>
                      <w:widowControl/>
                      <w:tabs>
                        <w:tab w:val="center" w:pos="4536"/>
                        <w:tab w:val="right" w:pos="9072"/>
                      </w:tabs>
                      <w:overflowPunct w:val="0"/>
                      <w:jc w:val="right"/>
                      <w:textAlignment w:val="baseline"/>
                      <w:rPr>
                        <w:rStyle w:val="berschrift3Zchn"/>
                        <w:b w:val="0"/>
                        <w:bCs w:val="0"/>
                        <w:szCs w:val="22"/>
                        <w:lang w:eastAsia="de-DE"/>
                      </w:rPr>
                    </w:pPr>
                    <w:r w:rsidRPr="00652A06">
                      <w:rPr>
                        <w:rStyle w:val="berschrift3Zchn"/>
                        <w:b w:val="0"/>
                        <w:bCs w:val="0"/>
                        <w:szCs w:val="22"/>
                        <w:lang w:eastAsia="de-DE"/>
                      </w:rPr>
                      <w:t xml:space="preserve">- </w:t>
                    </w:r>
                    <w:r w:rsidR="00915394" w:rsidRPr="00652A06">
                      <w:rPr>
                        <w:rStyle w:val="berschrift5Zchn"/>
                        <w:b w:val="0"/>
                        <w:bCs/>
                        <w:i/>
                        <w:iCs/>
                        <w:lang w:eastAsia="de-DE"/>
                      </w:rPr>
                      <w:fldChar w:fldCharType="begin"/>
                    </w:r>
                    <w:r w:rsidRPr="00652A06">
                      <w:rPr>
                        <w:rStyle w:val="berschrift5Zchn"/>
                        <w:b w:val="0"/>
                        <w:lang w:eastAsia="de-DE"/>
                      </w:rPr>
                      <w:instrText xml:space="preserve"> PAGE </w:instrText>
                    </w:r>
                    <w:r w:rsidR="00915394" w:rsidRPr="00652A06">
                      <w:rPr>
                        <w:rStyle w:val="berschrift5Zchn"/>
                        <w:b w:val="0"/>
                        <w:bCs/>
                        <w:i/>
                        <w:iCs/>
                        <w:lang w:eastAsia="de-DE"/>
                      </w:rPr>
                      <w:fldChar w:fldCharType="separate"/>
                    </w:r>
                    <w:r w:rsidR="000D55CA">
                      <w:rPr>
                        <w:rStyle w:val="berschrift5Zchn"/>
                        <w:b w:val="0"/>
                        <w:noProof/>
                        <w:lang w:eastAsia="de-DE"/>
                      </w:rPr>
                      <w:t>10</w:t>
                    </w:r>
                    <w:r w:rsidR="00915394" w:rsidRPr="00652A06">
                      <w:rPr>
                        <w:rStyle w:val="berschrift5Zchn"/>
                        <w:b w:val="0"/>
                        <w:bCs/>
                        <w:i/>
                        <w:iCs/>
                        <w:lang w:eastAsia="de-DE"/>
                      </w:rPr>
                      <w:fldChar w:fldCharType="end"/>
                    </w:r>
                    <w:r w:rsidRPr="00652A06">
                      <w:rPr>
                        <w:rStyle w:val="berschrift5Zchn"/>
                        <w:b w:val="0"/>
                        <w:lang w:eastAsia="de-DE"/>
                      </w:rPr>
                      <w:t xml:space="preserve"> -</w:t>
                    </w:r>
                  </w:p>
                </w:txbxContent>
              </v:textbox>
              <w10:wrap type="square"/>
            </v:shape>
          </w:pict>
        </mc:Fallback>
      </mc:AlternateContent>
    </w:r>
  </w:p>
  <w:p w14:paraId="77B5C884" w14:textId="77777777" w:rsidR="005579F7" w:rsidRDefault="005579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BF85" w14:textId="2B40B969" w:rsidR="005B230A" w:rsidRPr="000C55ED" w:rsidRDefault="005B230A" w:rsidP="008710BC">
    <w:pPr>
      <w:pStyle w:val="Kopfzeile"/>
      <w:jc w:val="center"/>
      <w:rPr>
        <w:color w:val="808080" w:themeColor="background1" w:themeShade="80"/>
        <w:sz w:val="28"/>
      </w:rPr>
    </w:pPr>
    <w:r w:rsidRPr="000C55ED">
      <w:rPr>
        <w:color w:val="808080" w:themeColor="background1" w:themeShade="80"/>
        <w:sz w:val="28"/>
      </w:rPr>
      <w:t>Sekundär</w:t>
    </w:r>
    <w:r w:rsidR="00A12B11">
      <w:rPr>
        <w:color w:val="808080" w:themeColor="background1" w:themeShade="80"/>
        <w:sz w:val="28"/>
      </w:rPr>
      <w:t>roh</w:t>
    </w:r>
    <w:r w:rsidRPr="000C55ED">
      <w:rPr>
        <w:color w:val="808080" w:themeColor="background1" w:themeShade="80"/>
        <w:sz w:val="28"/>
      </w:rPr>
      <w:t>stoffhandel</w:t>
    </w:r>
    <w:r w:rsidR="00CF0234">
      <w:rPr>
        <w:color w:val="808080" w:themeColor="background1" w:themeShade="80"/>
        <w:sz w:val="28"/>
      </w:rPr>
      <w:t>-Muster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C8C"/>
    <w:multiLevelType w:val="hybridMultilevel"/>
    <w:tmpl w:val="9EAA75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9F7DE2"/>
    <w:multiLevelType w:val="hybridMultilevel"/>
    <w:tmpl w:val="AAF27C2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3C820322"/>
    <w:multiLevelType w:val="hybridMultilevel"/>
    <w:tmpl w:val="AC4A1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9953BB"/>
    <w:multiLevelType w:val="multilevel"/>
    <w:tmpl w:val="F3BAACC4"/>
    <w:lvl w:ilvl="0">
      <w:start w:val="1"/>
      <w:numFmt w:val="decimal"/>
      <w:pStyle w:val="berschrift1"/>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C93389"/>
    <w:multiLevelType w:val="multilevel"/>
    <w:tmpl w:val="482AF456"/>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46462B"/>
    <w:multiLevelType w:val="hybridMultilevel"/>
    <w:tmpl w:val="41CEF27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403336087">
    <w:abstractNumId w:val="2"/>
  </w:num>
  <w:num w:numId="2" w16cid:durableId="1534269744">
    <w:abstractNumId w:val="5"/>
  </w:num>
  <w:num w:numId="3" w16cid:durableId="86973364">
    <w:abstractNumId w:val="0"/>
  </w:num>
  <w:num w:numId="4" w16cid:durableId="664746427">
    <w:abstractNumId w:val="4"/>
  </w:num>
  <w:num w:numId="5" w16cid:durableId="1892233146">
    <w:abstractNumId w:val="4"/>
  </w:num>
  <w:num w:numId="6" w16cid:durableId="1886677529">
    <w:abstractNumId w:val="1"/>
  </w:num>
  <w:num w:numId="7" w16cid:durableId="1066293730">
    <w:abstractNumId w:val="4"/>
  </w:num>
  <w:num w:numId="8" w16cid:durableId="647973000">
    <w:abstractNumId w:val="4"/>
  </w:num>
  <w:num w:numId="9" w16cid:durableId="1073815590">
    <w:abstractNumId w:val="3"/>
  </w:num>
  <w:num w:numId="10" w16cid:durableId="810749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29"/>
    <w:rsid w:val="00025612"/>
    <w:rsid w:val="000358E5"/>
    <w:rsid w:val="00037BE9"/>
    <w:rsid w:val="0005765F"/>
    <w:rsid w:val="00065617"/>
    <w:rsid w:val="00071FA5"/>
    <w:rsid w:val="00075A37"/>
    <w:rsid w:val="00080DAB"/>
    <w:rsid w:val="000825A4"/>
    <w:rsid w:val="00084934"/>
    <w:rsid w:val="000A3D97"/>
    <w:rsid w:val="000B47D1"/>
    <w:rsid w:val="000C55ED"/>
    <w:rsid w:val="000D55CA"/>
    <w:rsid w:val="000D742D"/>
    <w:rsid w:val="000F03FB"/>
    <w:rsid w:val="00105F32"/>
    <w:rsid w:val="00106619"/>
    <w:rsid w:val="00107775"/>
    <w:rsid w:val="001143F1"/>
    <w:rsid w:val="00120628"/>
    <w:rsid w:val="0013620B"/>
    <w:rsid w:val="001506CD"/>
    <w:rsid w:val="001803B7"/>
    <w:rsid w:val="001833C4"/>
    <w:rsid w:val="00193F07"/>
    <w:rsid w:val="001F037A"/>
    <w:rsid w:val="001F09EF"/>
    <w:rsid w:val="001F129F"/>
    <w:rsid w:val="00201262"/>
    <w:rsid w:val="00202D4B"/>
    <w:rsid w:val="00202DB9"/>
    <w:rsid w:val="00210434"/>
    <w:rsid w:val="002148C4"/>
    <w:rsid w:val="00221D12"/>
    <w:rsid w:val="00252BB9"/>
    <w:rsid w:val="00266F6B"/>
    <w:rsid w:val="00284103"/>
    <w:rsid w:val="00294C98"/>
    <w:rsid w:val="002A62D2"/>
    <w:rsid w:val="002B1C00"/>
    <w:rsid w:val="002B6B90"/>
    <w:rsid w:val="002D25A9"/>
    <w:rsid w:val="002E25A6"/>
    <w:rsid w:val="00301F08"/>
    <w:rsid w:val="00305C0C"/>
    <w:rsid w:val="00306B0D"/>
    <w:rsid w:val="00307378"/>
    <w:rsid w:val="00307E67"/>
    <w:rsid w:val="00351B6E"/>
    <w:rsid w:val="00367230"/>
    <w:rsid w:val="00382BE4"/>
    <w:rsid w:val="00386D4D"/>
    <w:rsid w:val="003B32BB"/>
    <w:rsid w:val="003B5FFA"/>
    <w:rsid w:val="003C2679"/>
    <w:rsid w:val="003D1336"/>
    <w:rsid w:val="003E2FB6"/>
    <w:rsid w:val="003F7A3F"/>
    <w:rsid w:val="0041084D"/>
    <w:rsid w:val="0042756F"/>
    <w:rsid w:val="00435712"/>
    <w:rsid w:val="00451699"/>
    <w:rsid w:val="004527C8"/>
    <w:rsid w:val="0048021E"/>
    <w:rsid w:val="004824D5"/>
    <w:rsid w:val="004A3C72"/>
    <w:rsid w:val="004B1701"/>
    <w:rsid w:val="004B73CE"/>
    <w:rsid w:val="004C1880"/>
    <w:rsid w:val="004C22C0"/>
    <w:rsid w:val="004E020C"/>
    <w:rsid w:val="004E3439"/>
    <w:rsid w:val="004F0204"/>
    <w:rsid w:val="0050681E"/>
    <w:rsid w:val="00511B6E"/>
    <w:rsid w:val="005366EC"/>
    <w:rsid w:val="005579F7"/>
    <w:rsid w:val="00561104"/>
    <w:rsid w:val="005772DB"/>
    <w:rsid w:val="00592530"/>
    <w:rsid w:val="00595A8E"/>
    <w:rsid w:val="005B230A"/>
    <w:rsid w:val="005B4325"/>
    <w:rsid w:val="005F362E"/>
    <w:rsid w:val="005F60FF"/>
    <w:rsid w:val="006154D1"/>
    <w:rsid w:val="0061604C"/>
    <w:rsid w:val="00620196"/>
    <w:rsid w:val="00625C2F"/>
    <w:rsid w:val="00647AEA"/>
    <w:rsid w:val="00652A06"/>
    <w:rsid w:val="00694F89"/>
    <w:rsid w:val="006A49A2"/>
    <w:rsid w:val="006A4E92"/>
    <w:rsid w:val="006B0B63"/>
    <w:rsid w:val="006C6C54"/>
    <w:rsid w:val="007050CF"/>
    <w:rsid w:val="00712C34"/>
    <w:rsid w:val="007208B3"/>
    <w:rsid w:val="0073120B"/>
    <w:rsid w:val="00733232"/>
    <w:rsid w:val="0074195A"/>
    <w:rsid w:val="00772358"/>
    <w:rsid w:val="0078211C"/>
    <w:rsid w:val="00786D37"/>
    <w:rsid w:val="007D0262"/>
    <w:rsid w:val="007D791F"/>
    <w:rsid w:val="007F7721"/>
    <w:rsid w:val="0080487A"/>
    <w:rsid w:val="00820DF5"/>
    <w:rsid w:val="00822690"/>
    <w:rsid w:val="00822CBD"/>
    <w:rsid w:val="00845D67"/>
    <w:rsid w:val="0084739B"/>
    <w:rsid w:val="00864C23"/>
    <w:rsid w:val="00866109"/>
    <w:rsid w:val="008710BC"/>
    <w:rsid w:val="00886185"/>
    <w:rsid w:val="008A0E73"/>
    <w:rsid w:val="008D6394"/>
    <w:rsid w:val="008E54B2"/>
    <w:rsid w:val="008E61AA"/>
    <w:rsid w:val="00915394"/>
    <w:rsid w:val="0093114E"/>
    <w:rsid w:val="009345C9"/>
    <w:rsid w:val="00945B69"/>
    <w:rsid w:val="00947F7B"/>
    <w:rsid w:val="009630E0"/>
    <w:rsid w:val="00970238"/>
    <w:rsid w:val="00977E99"/>
    <w:rsid w:val="0098376C"/>
    <w:rsid w:val="009849CE"/>
    <w:rsid w:val="00990CAF"/>
    <w:rsid w:val="00995704"/>
    <w:rsid w:val="009B034D"/>
    <w:rsid w:val="009C0659"/>
    <w:rsid w:val="009C70EA"/>
    <w:rsid w:val="009D0F0F"/>
    <w:rsid w:val="009D2E7B"/>
    <w:rsid w:val="009D6F91"/>
    <w:rsid w:val="009E32DC"/>
    <w:rsid w:val="009F7BC3"/>
    <w:rsid w:val="00A12B11"/>
    <w:rsid w:val="00A178D2"/>
    <w:rsid w:val="00A26367"/>
    <w:rsid w:val="00A2670C"/>
    <w:rsid w:val="00A32E1A"/>
    <w:rsid w:val="00A33507"/>
    <w:rsid w:val="00A36F3C"/>
    <w:rsid w:val="00A407E6"/>
    <w:rsid w:val="00A643CB"/>
    <w:rsid w:val="00A6456B"/>
    <w:rsid w:val="00A80356"/>
    <w:rsid w:val="00AB4914"/>
    <w:rsid w:val="00AC2E84"/>
    <w:rsid w:val="00AC35FF"/>
    <w:rsid w:val="00AD0E1F"/>
    <w:rsid w:val="00AF2E3D"/>
    <w:rsid w:val="00AF2ED1"/>
    <w:rsid w:val="00B07E04"/>
    <w:rsid w:val="00B10A94"/>
    <w:rsid w:val="00B15BC5"/>
    <w:rsid w:val="00B23736"/>
    <w:rsid w:val="00B24810"/>
    <w:rsid w:val="00B3011D"/>
    <w:rsid w:val="00B42472"/>
    <w:rsid w:val="00B50056"/>
    <w:rsid w:val="00B51D33"/>
    <w:rsid w:val="00B60334"/>
    <w:rsid w:val="00B6045E"/>
    <w:rsid w:val="00B71329"/>
    <w:rsid w:val="00B71BE0"/>
    <w:rsid w:val="00B91576"/>
    <w:rsid w:val="00BA1620"/>
    <w:rsid w:val="00BA715A"/>
    <w:rsid w:val="00BC101D"/>
    <w:rsid w:val="00BC1CD0"/>
    <w:rsid w:val="00BD0D28"/>
    <w:rsid w:val="00BD5E3A"/>
    <w:rsid w:val="00BD6138"/>
    <w:rsid w:val="00C1374E"/>
    <w:rsid w:val="00C1503A"/>
    <w:rsid w:val="00C2013E"/>
    <w:rsid w:val="00C32456"/>
    <w:rsid w:val="00C32C12"/>
    <w:rsid w:val="00C3445A"/>
    <w:rsid w:val="00C359D6"/>
    <w:rsid w:val="00C35F7B"/>
    <w:rsid w:val="00C62574"/>
    <w:rsid w:val="00C62F96"/>
    <w:rsid w:val="00C7113F"/>
    <w:rsid w:val="00C778E5"/>
    <w:rsid w:val="00C81A22"/>
    <w:rsid w:val="00C939C9"/>
    <w:rsid w:val="00C953B1"/>
    <w:rsid w:val="00CA2D06"/>
    <w:rsid w:val="00CA6F16"/>
    <w:rsid w:val="00CB22E8"/>
    <w:rsid w:val="00CB3913"/>
    <w:rsid w:val="00CB4008"/>
    <w:rsid w:val="00CC3556"/>
    <w:rsid w:val="00CC4726"/>
    <w:rsid w:val="00CC67DA"/>
    <w:rsid w:val="00CD02D3"/>
    <w:rsid w:val="00CD146E"/>
    <w:rsid w:val="00CE752B"/>
    <w:rsid w:val="00CF0234"/>
    <w:rsid w:val="00CF1358"/>
    <w:rsid w:val="00D02FEC"/>
    <w:rsid w:val="00D052ED"/>
    <w:rsid w:val="00D17C0E"/>
    <w:rsid w:val="00D2371A"/>
    <w:rsid w:val="00D378F5"/>
    <w:rsid w:val="00D52215"/>
    <w:rsid w:val="00D57283"/>
    <w:rsid w:val="00D7393E"/>
    <w:rsid w:val="00D76E71"/>
    <w:rsid w:val="00D97E7F"/>
    <w:rsid w:val="00DA3841"/>
    <w:rsid w:val="00DB1462"/>
    <w:rsid w:val="00DB6D40"/>
    <w:rsid w:val="00DC4AD3"/>
    <w:rsid w:val="00DD3A32"/>
    <w:rsid w:val="00DF140C"/>
    <w:rsid w:val="00DF2DB8"/>
    <w:rsid w:val="00E0403F"/>
    <w:rsid w:val="00E0629B"/>
    <w:rsid w:val="00E10217"/>
    <w:rsid w:val="00E62BA0"/>
    <w:rsid w:val="00E66A03"/>
    <w:rsid w:val="00E67D47"/>
    <w:rsid w:val="00E7747A"/>
    <w:rsid w:val="00E90799"/>
    <w:rsid w:val="00EA0ACE"/>
    <w:rsid w:val="00EA3252"/>
    <w:rsid w:val="00EC239D"/>
    <w:rsid w:val="00ED09AB"/>
    <w:rsid w:val="00EE1C12"/>
    <w:rsid w:val="00EF0734"/>
    <w:rsid w:val="00F03D16"/>
    <w:rsid w:val="00F118E5"/>
    <w:rsid w:val="00F15FE0"/>
    <w:rsid w:val="00F2133E"/>
    <w:rsid w:val="00F31890"/>
    <w:rsid w:val="00F659C0"/>
    <w:rsid w:val="00F717A8"/>
    <w:rsid w:val="00F73E72"/>
    <w:rsid w:val="00F8496A"/>
    <w:rsid w:val="00F9123F"/>
    <w:rsid w:val="00F93004"/>
    <w:rsid w:val="00FA00E2"/>
    <w:rsid w:val="00FD51EB"/>
    <w:rsid w:val="00FD7538"/>
    <w:rsid w:val="00FE26CA"/>
    <w:rsid w:val="00FE4683"/>
    <w:rsid w:val="00FE51CF"/>
    <w:rsid w:val="00FF0F15"/>
    <w:rsid w:val="00FF34F6"/>
    <w:rsid w:val="00FF3F5F"/>
    <w:rsid w:val="00FF74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3574D8E2"/>
  <w15:docId w15:val="{7CEF08CE-B016-44D3-ACFD-B644302D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3E72"/>
    <w:pPr>
      <w:widowControl w:val="0"/>
      <w:autoSpaceDE w:val="0"/>
      <w:autoSpaceDN w:val="0"/>
      <w:adjustRightInd w:val="0"/>
      <w:spacing w:line="360" w:lineRule="auto"/>
    </w:pPr>
    <w:rPr>
      <w:rFonts w:eastAsia="Times New Roman"/>
      <w:sz w:val="22"/>
      <w:lang w:val="de-DE" w:eastAsia="de-AT"/>
    </w:rPr>
  </w:style>
  <w:style w:type="paragraph" w:styleId="berschrift1">
    <w:name w:val="heading 1"/>
    <w:basedOn w:val="berschrift3"/>
    <w:next w:val="Standard"/>
    <w:link w:val="berschrift1Zchn"/>
    <w:uiPriority w:val="9"/>
    <w:qFormat/>
    <w:rsid w:val="0061604C"/>
    <w:pPr>
      <w:numPr>
        <w:numId w:val="9"/>
      </w:numPr>
      <w:spacing w:before="120"/>
      <w:ind w:left="357" w:hanging="357"/>
      <w:outlineLvl w:val="0"/>
    </w:pPr>
  </w:style>
  <w:style w:type="paragraph" w:styleId="berschrift2">
    <w:name w:val="heading 2"/>
    <w:aliases w:val="Inhaltsverzeichniss"/>
    <w:basedOn w:val="Standard"/>
    <w:next w:val="Standard"/>
    <w:link w:val="berschrift2Zchn"/>
    <w:uiPriority w:val="9"/>
    <w:unhideWhenUsed/>
    <w:qFormat/>
    <w:rsid w:val="00F73E72"/>
    <w:pPr>
      <w:keepNext/>
      <w:keepLines/>
      <w:spacing w:line="240" w:lineRule="auto"/>
      <w:outlineLvl w:val="1"/>
    </w:pPr>
    <w:rPr>
      <w:rFonts w:eastAsiaTheme="majorEastAsia" w:cstheme="majorBidi"/>
      <w:szCs w:val="26"/>
    </w:rPr>
  </w:style>
  <w:style w:type="paragraph" w:styleId="berschrift3">
    <w:name w:val="heading 3"/>
    <w:basedOn w:val="berschrift2"/>
    <w:next w:val="Standard"/>
    <w:link w:val="berschrift3Zchn"/>
    <w:uiPriority w:val="9"/>
    <w:rsid w:val="00D378F5"/>
    <w:pPr>
      <w:keepNext w:val="0"/>
      <w:spacing w:line="360" w:lineRule="auto"/>
      <w:outlineLvl w:val="2"/>
    </w:pPr>
    <w:rPr>
      <w:rFonts w:eastAsia="Times New Roman" w:cs="Times New Roman"/>
      <w:b/>
      <w:bCs/>
      <w:sz w:val="24"/>
      <w:szCs w:val="24"/>
    </w:rPr>
  </w:style>
  <w:style w:type="paragraph" w:styleId="berschrift5">
    <w:name w:val="heading 5"/>
    <w:aliases w:val="Beginn Überschrift"/>
    <w:basedOn w:val="Standard"/>
    <w:next w:val="Standardeinzug"/>
    <w:link w:val="berschrift5Zchn"/>
    <w:uiPriority w:val="9"/>
    <w:qFormat/>
    <w:rsid w:val="00F73E72"/>
    <w:pPr>
      <w:spacing w:line="276" w:lineRule="auto"/>
      <w:jc w:val="center"/>
      <w:outlineLvl w:val="4"/>
    </w:pPr>
    <w:rPr>
      <w:b/>
      <w:sz w:val="24"/>
      <w:szCs w:val="22"/>
    </w:rPr>
  </w:style>
  <w:style w:type="paragraph" w:styleId="berschrift7">
    <w:name w:val="heading 7"/>
    <w:basedOn w:val="Standard"/>
    <w:next w:val="Standardeinzug"/>
    <w:link w:val="berschrift7Zchn"/>
    <w:uiPriority w:val="9"/>
    <w:qFormat/>
    <w:rsid w:val="00B71329"/>
    <w:pPr>
      <w:ind w:left="708"/>
      <w:outlineLvl w:val="6"/>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378F5"/>
    <w:rPr>
      <w:rFonts w:eastAsia="Times New Roman"/>
      <w:b/>
      <w:bCs/>
      <w:lang w:val="de-DE" w:eastAsia="de-AT"/>
    </w:rPr>
  </w:style>
  <w:style w:type="character" w:customStyle="1" w:styleId="berschrift5Zchn">
    <w:name w:val="Überschrift 5 Zchn"/>
    <w:aliases w:val="Beginn Überschrift Zchn"/>
    <w:basedOn w:val="Absatz-Standardschriftart"/>
    <w:link w:val="berschrift5"/>
    <w:uiPriority w:val="9"/>
    <w:rsid w:val="00F73E72"/>
    <w:rPr>
      <w:rFonts w:eastAsia="Times New Roman"/>
      <w:b/>
      <w:szCs w:val="22"/>
      <w:lang w:val="de-DE" w:eastAsia="de-AT"/>
    </w:rPr>
  </w:style>
  <w:style w:type="character" w:customStyle="1" w:styleId="berschrift7Zchn">
    <w:name w:val="Überschrift 7 Zchn"/>
    <w:basedOn w:val="Absatz-Standardschriftart"/>
    <w:link w:val="berschrift7"/>
    <w:uiPriority w:val="9"/>
    <w:rsid w:val="00B71329"/>
    <w:rPr>
      <w:rFonts w:ascii="Calibri" w:eastAsia="Times New Roman" w:hAnsi="Calibri"/>
      <w:lang w:val="de-DE"/>
    </w:rPr>
  </w:style>
  <w:style w:type="paragraph" w:styleId="Kopfzeile">
    <w:name w:val="header"/>
    <w:basedOn w:val="Standard"/>
    <w:link w:val="KopfzeileZchn"/>
    <w:uiPriority w:val="99"/>
    <w:rsid w:val="00B71329"/>
    <w:pPr>
      <w:tabs>
        <w:tab w:val="center" w:pos="4819"/>
        <w:tab w:val="right" w:pos="9071"/>
      </w:tabs>
    </w:pPr>
  </w:style>
  <w:style w:type="character" w:customStyle="1" w:styleId="KopfzeileZchn">
    <w:name w:val="Kopfzeile Zchn"/>
    <w:basedOn w:val="Absatz-Standardschriftart"/>
    <w:link w:val="Kopfzeile"/>
    <w:uiPriority w:val="99"/>
    <w:rsid w:val="00B71329"/>
    <w:rPr>
      <w:rFonts w:eastAsia="Times New Roman"/>
      <w:lang w:val="de-DE"/>
    </w:rPr>
  </w:style>
  <w:style w:type="paragraph" w:styleId="Fuzeile">
    <w:name w:val="footer"/>
    <w:basedOn w:val="Standard"/>
    <w:link w:val="FuzeileZchn"/>
    <w:uiPriority w:val="99"/>
    <w:rsid w:val="00B71329"/>
    <w:pPr>
      <w:tabs>
        <w:tab w:val="center" w:pos="4819"/>
        <w:tab w:val="right" w:pos="9071"/>
      </w:tabs>
    </w:pPr>
  </w:style>
  <w:style w:type="character" w:customStyle="1" w:styleId="FuzeileZchn">
    <w:name w:val="Fußzeile Zchn"/>
    <w:basedOn w:val="Absatz-Standardschriftart"/>
    <w:link w:val="Fuzeile"/>
    <w:uiPriority w:val="99"/>
    <w:rsid w:val="00B71329"/>
    <w:rPr>
      <w:rFonts w:eastAsia="Times New Roman"/>
      <w:lang w:val="de-DE"/>
    </w:rPr>
  </w:style>
  <w:style w:type="character" w:styleId="Hyperlink">
    <w:name w:val="Hyperlink"/>
    <w:uiPriority w:val="99"/>
    <w:unhideWhenUsed/>
    <w:rsid w:val="00B71329"/>
    <w:rPr>
      <w:color w:val="0563C1"/>
      <w:u w:val="single"/>
    </w:rPr>
  </w:style>
  <w:style w:type="character" w:customStyle="1" w:styleId="berschrift2Zchn">
    <w:name w:val="Überschrift 2 Zchn"/>
    <w:aliases w:val="Inhaltsverzeichniss Zchn"/>
    <w:basedOn w:val="Absatz-Standardschriftart"/>
    <w:link w:val="berschrift2"/>
    <w:uiPriority w:val="9"/>
    <w:rsid w:val="00F73E72"/>
    <w:rPr>
      <w:rFonts w:eastAsiaTheme="majorEastAsia" w:cstheme="majorBidi"/>
      <w:sz w:val="22"/>
      <w:szCs w:val="26"/>
      <w:lang w:val="de-DE" w:eastAsia="de-AT"/>
    </w:rPr>
  </w:style>
  <w:style w:type="paragraph" w:styleId="Standardeinzug">
    <w:name w:val="Normal Indent"/>
    <w:basedOn w:val="Standard"/>
    <w:uiPriority w:val="99"/>
    <w:semiHidden/>
    <w:unhideWhenUsed/>
    <w:rsid w:val="00B71329"/>
    <w:pPr>
      <w:ind w:left="708"/>
    </w:pPr>
  </w:style>
  <w:style w:type="paragraph" w:styleId="Listenabsatz">
    <w:name w:val="List Paragraph"/>
    <w:basedOn w:val="Standard"/>
    <w:uiPriority w:val="34"/>
    <w:qFormat/>
    <w:rsid w:val="00886185"/>
    <w:pPr>
      <w:ind w:left="720"/>
      <w:contextualSpacing/>
    </w:pPr>
  </w:style>
  <w:style w:type="character" w:customStyle="1" w:styleId="berschrift1Zchn">
    <w:name w:val="Überschrift 1 Zchn"/>
    <w:basedOn w:val="Absatz-Standardschriftart"/>
    <w:link w:val="berschrift1"/>
    <w:uiPriority w:val="9"/>
    <w:rsid w:val="0061604C"/>
    <w:rPr>
      <w:rFonts w:eastAsia="Times New Roman"/>
      <w:b/>
      <w:bCs/>
      <w:lang w:val="de-DE" w:eastAsia="de-AT"/>
    </w:rPr>
  </w:style>
  <w:style w:type="paragraph" w:styleId="Verzeichnis1">
    <w:name w:val="toc 1"/>
    <w:basedOn w:val="Standard"/>
    <w:next w:val="Standard"/>
    <w:autoRedefine/>
    <w:uiPriority w:val="39"/>
    <w:unhideWhenUsed/>
    <w:rsid w:val="008710BC"/>
    <w:pPr>
      <w:tabs>
        <w:tab w:val="left" w:pos="660"/>
        <w:tab w:val="right" w:leader="dot" w:pos="9629"/>
      </w:tabs>
      <w:spacing w:line="240" w:lineRule="auto"/>
    </w:pPr>
    <w:rPr>
      <w:sz w:val="18"/>
    </w:rPr>
  </w:style>
  <w:style w:type="character" w:styleId="Fett">
    <w:name w:val="Strong"/>
    <w:basedOn w:val="Absatz-Standardschriftart"/>
    <w:uiPriority w:val="22"/>
    <w:qFormat/>
    <w:rsid w:val="00CB3913"/>
    <w:rPr>
      <w:b/>
      <w:bCs/>
    </w:rPr>
  </w:style>
  <w:style w:type="character" w:styleId="Kommentarzeichen">
    <w:name w:val="annotation reference"/>
    <w:basedOn w:val="Absatz-Standardschriftart"/>
    <w:uiPriority w:val="99"/>
    <w:semiHidden/>
    <w:unhideWhenUsed/>
    <w:rsid w:val="00C939C9"/>
    <w:rPr>
      <w:sz w:val="16"/>
      <w:szCs w:val="16"/>
    </w:rPr>
  </w:style>
  <w:style w:type="paragraph" w:styleId="Kommentartext">
    <w:name w:val="annotation text"/>
    <w:basedOn w:val="Standard"/>
    <w:link w:val="KommentartextZchn"/>
    <w:uiPriority w:val="99"/>
    <w:semiHidden/>
    <w:unhideWhenUsed/>
    <w:rsid w:val="00C939C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39C9"/>
    <w:rPr>
      <w:rFonts w:eastAsia="Times New Roman"/>
      <w:sz w:val="20"/>
      <w:szCs w:val="20"/>
      <w:lang w:val="de-DE" w:eastAsia="de-AT"/>
    </w:rPr>
  </w:style>
  <w:style w:type="paragraph" w:styleId="Kommentarthema">
    <w:name w:val="annotation subject"/>
    <w:basedOn w:val="Kommentartext"/>
    <w:next w:val="Kommentartext"/>
    <w:link w:val="KommentarthemaZchn"/>
    <w:uiPriority w:val="99"/>
    <w:semiHidden/>
    <w:unhideWhenUsed/>
    <w:rsid w:val="00C939C9"/>
    <w:rPr>
      <w:b/>
      <w:bCs/>
    </w:rPr>
  </w:style>
  <w:style w:type="character" w:customStyle="1" w:styleId="KommentarthemaZchn">
    <w:name w:val="Kommentarthema Zchn"/>
    <w:basedOn w:val="KommentartextZchn"/>
    <w:link w:val="Kommentarthema"/>
    <w:uiPriority w:val="99"/>
    <w:semiHidden/>
    <w:rsid w:val="00C939C9"/>
    <w:rPr>
      <w:rFonts w:eastAsia="Times New Roman"/>
      <w:b/>
      <w:bCs/>
      <w:sz w:val="20"/>
      <w:szCs w:val="20"/>
      <w:lang w:val="de-DE" w:eastAsia="de-AT"/>
    </w:rPr>
  </w:style>
  <w:style w:type="paragraph" w:styleId="Sprechblasentext">
    <w:name w:val="Balloon Text"/>
    <w:basedOn w:val="Standard"/>
    <w:link w:val="SprechblasentextZchn"/>
    <w:uiPriority w:val="99"/>
    <w:semiHidden/>
    <w:unhideWhenUsed/>
    <w:rsid w:val="00C939C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39C9"/>
    <w:rPr>
      <w:rFonts w:ascii="Tahoma" w:eastAsia="Times New Roman" w:hAnsi="Tahoma" w:cs="Tahoma"/>
      <w:sz w:val="16"/>
      <w:szCs w:val="16"/>
      <w:lang w:val="de-DE" w:eastAsia="de-AT"/>
    </w:rPr>
  </w:style>
  <w:style w:type="character" w:styleId="NichtaufgelsteErwhnung">
    <w:name w:val="Unresolved Mention"/>
    <w:basedOn w:val="Absatz-Standardschriftart"/>
    <w:uiPriority w:val="99"/>
    <w:semiHidden/>
    <w:unhideWhenUsed/>
    <w:rsid w:val="00201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772167">
      <w:bodyDiv w:val="1"/>
      <w:marLeft w:val="0"/>
      <w:marRight w:val="0"/>
      <w:marTop w:val="0"/>
      <w:marBottom w:val="0"/>
      <w:divBdr>
        <w:top w:val="none" w:sz="0" w:space="0" w:color="auto"/>
        <w:left w:val="none" w:sz="0" w:space="0" w:color="auto"/>
        <w:bottom w:val="none" w:sz="0" w:space="0" w:color="auto"/>
        <w:right w:val="none" w:sz="0" w:space="0" w:color="auto"/>
      </w:divBdr>
      <w:divsChild>
        <w:div w:id="1666125363">
          <w:marLeft w:val="0"/>
          <w:marRight w:val="0"/>
          <w:marTop w:val="0"/>
          <w:marBottom w:val="0"/>
          <w:divBdr>
            <w:top w:val="none" w:sz="0" w:space="0" w:color="auto"/>
            <w:left w:val="none" w:sz="0" w:space="0" w:color="auto"/>
            <w:bottom w:val="none" w:sz="0" w:space="0" w:color="auto"/>
            <w:right w:val="none" w:sz="0" w:space="0" w:color="auto"/>
          </w:divBdr>
        </w:div>
        <w:div w:id="1421952502">
          <w:marLeft w:val="0"/>
          <w:marRight w:val="0"/>
          <w:marTop w:val="0"/>
          <w:marBottom w:val="0"/>
          <w:divBdr>
            <w:top w:val="none" w:sz="0" w:space="0" w:color="auto"/>
            <w:left w:val="none" w:sz="0" w:space="0" w:color="auto"/>
            <w:bottom w:val="none" w:sz="0" w:space="0" w:color="auto"/>
            <w:right w:val="none" w:sz="0" w:space="0" w:color="auto"/>
          </w:divBdr>
        </w:div>
        <w:div w:id="14885381">
          <w:marLeft w:val="0"/>
          <w:marRight w:val="0"/>
          <w:marTop w:val="0"/>
          <w:marBottom w:val="0"/>
          <w:divBdr>
            <w:top w:val="none" w:sz="0" w:space="0" w:color="auto"/>
            <w:left w:val="none" w:sz="0" w:space="0" w:color="auto"/>
            <w:bottom w:val="none" w:sz="0" w:space="0" w:color="auto"/>
            <w:right w:val="none" w:sz="0" w:space="0" w:color="auto"/>
          </w:divBdr>
        </w:div>
        <w:div w:id="532381405">
          <w:marLeft w:val="0"/>
          <w:marRight w:val="0"/>
          <w:marTop w:val="0"/>
          <w:marBottom w:val="0"/>
          <w:divBdr>
            <w:top w:val="none" w:sz="0" w:space="0" w:color="auto"/>
            <w:left w:val="none" w:sz="0" w:space="0" w:color="auto"/>
            <w:bottom w:val="none" w:sz="0" w:space="0" w:color="auto"/>
            <w:right w:val="none" w:sz="0" w:space="0" w:color="auto"/>
          </w:divBdr>
        </w:div>
        <w:div w:id="589972293">
          <w:marLeft w:val="0"/>
          <w:marRight w:val="0"/>
          <w:marTop w:val="0"/>
          <w:marBottom w:val="0"/>
          <w:divBdr>
            <w:top w:val="none" w:sz="0" w:space="0" w:color="auto"/>
            <w:left w:val="none" w:sz="0" w:space="0" w:color="auto"/>
            <w:bottom w:val="none" w:sz="0" w:space="0" w:color="auto"/>
            <w:right w:val="none" w:sz="0" w:space="0" w:color="auto"/>
          </w:divBdr>
        </w:div>
        <w:div w:id="1235428591">
          <w:marLeft w:val="0"/>
          <w:marRight w:val="0"/>
          <w:marTop w:val="0"/>
          <w:marBottom w:val="0"/>
          <w:divBdr>
            <w:top w:val="none" w:sz="0" w:space="0" w:color="auto"/>
            <w:left w:val="none" w:sz="0" w:space="0" w:color="auto"/>
            <w:bottom w:val="none" w:sz="0" w:space="0" w:color="auto"/>
            <w:right w:val="none" w:sz="0" w:space="0" w:color="auto"/>
          </w:divBdr>
        </w:div>
        <w:div w:id="2058889154">
          <w:marLeft w:val="0"/>
          <w:marRight w:val="0"/>
          <w:marTop w:val="0"/>
          <w:marBottom w:val="0"/>
          <w:divBdr>
            <w:top w:val="none" w:sz="0" w:space="0" w:color="auto"/>
            <w:left w:val="none" w:sz="0" w:space="0" w:color="auto"/>
            <w:bottom w:val="none" w:sz="0" w:space="0" w:color="auto"/>
            <w:right w:val="none" w:sz="0" w:space="0" w:color="auto"/>
          </w:divBdr>
        </w:div>
        <w:div w:id="1329597337">
          <w:marLeft w:val="0"/>
          <w:marRight w:val="0"/>
          <w:marTop w:val="0"/>
          <w:marBottom w:val="0"/>
          <w:divBdr>
            <w:top w:val="none" w:sz="0" w:space="0" w:color="auto"/>
            <w:left w:val="none" w:sz="0" w:space="0" w:color="auto"/>
            <w:bottom w:val="none" w:sz="0" w:space="0" w:color="auto"/>
            <w:right w:val="none" w:sz="0" w:space="0" w:color="auto"/>
          </w:divBdr>
        </w:div>
        <w:div w:id="1875724575">
          <w:marLeft w:val="0"/>
          <w:marRight w:val="0"/>
          <w:marTop w:val="0"/>
          <w:marBottom w:val="0"/>
          <w:divBdr>
            <w:top w:val="none" w:sz="0" w:space="0" w:color="auto"/>
            <w:left w:val="none" w:sz="0" w:space="0" w:color="auto"/>
            <w:bottom w:val="none" w:sz="0" w:space="0" w:color="auto"/>
            <w:right w:val="none" w:sz="0" w:space="0" w:color="auto"/>
          </w:divBdr>
        </w:div>
        <w:div w:id="1390423934">
          <w:marLeft w:val="0"/>
          <w:marRight w:val="0"/>
          <w:marTop w:val="0"/>
          <w:marBottom w:val="0"/>
          <w:divBdr>
            <w:top w:val="none" w:sz="0" w:space="0" w:color="auto"/>
            <w:left w:val="none" w:sz="0" w:space="0" w:color="auto"/>
            <w:bottom w:val="none" w:sz="0" w:space="0" w:color="auto"/>
            <w:right w:val="none" w:sz="0" w:space="0" w:color="auto"/>
          </w:divBdr>
        </w:div>
        <w:div w:id="194468864">
          <w:marLeft w:val="0"/>
          <w:marRight w:val="0"/>
          <w:marTop w:val="0"/>
          <w:marBottom w:val="0"/>
          <w:divBdr>
            <w:top w:val="none" w:sz="0" w:space="0" w:color="auto"/>
            <w:left w:val="none" w:sz="0" w:space="0" w:color="auto"/>
            <w:bottom w:val="none" w:sz="0" w:space="0" w:color="auto"/>
            <w:right w:val="none" w:sz="0" w:space="0" w:color="auto"/>
          </w:divBdr>
        </w:div>
        <w:div w:id="345400064">
          <w:marLeft w:val="0"/>
          <w:marRight w:val="0"/>
          <w:marTop w:val="0"/>
          <w:marBottom w:val="0"/>
          <w:divBdr>
            <w:top w:val="none" w:sz="0" w:space="0" w:color="auto"/>
            <w:left w:val="none" w:sz="0" w:space="0" w:color="auto"/>
            <w:bottom w:val="none" w:sz="0" w:space="0" w:color="auto"/>
            <w:right w:val="none" w:sz="0" w:space="0" w:color="auto"/>
          </w:divBdr>
        </w:div>
        <w:div w:id="697700205">
          <w:marLeft w:val="0"/>
          <w:marRight w:val="0"/>
          <w:marTop w:val="0"/>
          <w:marBottom w:val="0"/>
          <w:divBdr>
            <w:top w:val="none" w:sz="0" w:space="0" w:color="auto"/>
            <w:left w:val="none" w:sz="0" w:space="0" w:color="auto"/>
            <w:bottom w:val="none" w:sz="0" w:space="0" w:color="auto"/>
            <w:right w:val="none" w:sz="0" w:space="0" w:color="auto"/>
          </w:divBdr>
        </w:div>
        <w:div w:id="1222327251">
          <w:marLeft w:val="0"/>
          <w:marRight w:val="0"/>
          <w:marTop w:val="0"/>
          <w:marBottom w:val="0"/>
          <w:divBdr>
            <w:top w:val="none" w:sz="0" w:space="0" w:color="auto"/>
            <w:left w:val="none" w:sz="0" w:space="0" w:color="auto"/>
            <w:bottom w:val="none" w:sz="0" w:space="0" w:color="auto"/>
            <w:right w:val="none" w:sz="0" w:space="0" w:color="auto"/>
          </w:divBdr>
        </w:div>
        <w:div w:id="650983135">
          <w:marLeft w:val="0"/>
          <w:marRight w:val="0"/>
          <w:marTop w:val="0"/>
          <w:marBottom w:val="0"/>
          <w:divBdr>
            <w:top w:val="none" w:sz="0" w:space="0" w:color="auto"/>
            <w:left w:val="none" w:sz="0" w:space="0" w:color="auto"/>
            <w:bottom w:val="none" w:sz="0" w:space="0" w:color="auto"/>
            <w:right w:val="none" w:sz="0" w:space="0" w:color="auto"/>
          </w:divBdr>
        </w:div>
        <w:div w:id="258878127">
          <w:marLeft w:val="0"/>
          <w:marRight w:val="0"/>
          <w:marTop w:val="0"/>
          <w:marBottom w:val="0"/>
          <w:divBdr>
            <w:top w:val="none" w:sz="0" w:space="0" w:color="auto"/>
            <w:left w:val="none" w:sz="0" w:space="0" w:color="auto"/>
            <w:bottom w:val="none" w:sz="0" w:space="0" w:color="auto"/>
            <w:right w:val="none" w:sz="0" w:space="0" w:color="auto"/>
          </w:divBdr>
        </w:div>
        <w:div w:id="283192629">
          <w:marLeft w:val="0"/>
          <w:marRight w:val="0"/>
          <w:marTop w:val="0"/>
          <w:marBottom w:val="0"/>
          <w:divBdr>
            <w:top w:val="none" w:sz="0" w:space="0" w:color="auto"/>
            <w:left w:val="none" w:sz="0" w:space="0" w:color="auto"/>
            <w:bottom w:val="none" w:sz="0" w:space="0" w:color="auto"/>
            <w:right w:val="none" w:sz="0" w:space="0" w:color="auto"/>
          </w:divBdr>
        </w:div>
        <w:div w:id="1592274295">
          <w:marLeft w:val="0"/>
          <w:marRight w:val="0"/>
          <w:marTop w:val="0"/>
          <w:marBottom w:val="0"/>
          <w:divBdr>
            <w:top w:val="none" w:sz="0" w:space="0" w:color="auto"/>
            <w:left w:val="none" w:sz="0" w:space="0" w:color="auto"/>
            <w:bottom w:val="none" w:sz="0" w:space="0" w:color="auto"/>
            <w:right w:val="none" w:sz="0" w:space="0" w:color="auto"/>
          </w:divBdr>
        </w:div>
        <w:div w:id="899707597">
          <w:marLeft w:val="0"/>
          <w:marRight w:val="0"/>
          <w:marTop w:val="0"/>
          <w:marBottom w:val="0"/>
          <w:divBdr>
            <w:top w:val="none" w:sz="0" w:space="0" w:color="auto"/>
            <w:left w:val="none" w:sz="0" w:space="0" w:color="auto"/>
            <w:bottom w:val="none" w:sz="0" w:space="0" w:color="auto"/>
            <w:right w:val="none" w:sz="0" w:space="0" w:color="auto"/>
          </w:divBdr>
        </w:div>
        <w:div w:id="1536307987">
          <w:marLeft w:val="0"/>
          <w:marRight w:val="0"/>
          <w:marTop w:val="0"/>
          <w:marBottom w:val="0"/>
          <w:divBdr>
            <w:top w:val="none" w:sz="0" w:space="0" w:color="auto"/>
            <w:left w:val="none" w:sz="0" w:space="0" w:color="auto"/>
            <w:bottom w:val="none" w:sz="0" w:space="0" w:color="auto"/>
            <w:right w:val="none" w:sz="0" w:space="0" w:color="auto"/>
          </w:divBdr>
        </w:div>
        <w:div w:id="1714118189">
          <w:marLeft w:val="0"/>
          <w:marRight w:val="0"/>
          <w:marTop w:val="0"/>
          <w:marBottom w:val="0"/>
          <w:divBdr>
            <w:top w:val="none" w:sz="0" w:space="0" w:color="auto"/>
            <w:left w:val="none" w:sz="0" w:space="0" w:color="auto"/>
            <w:bottom w:val="none" w:sz="0" w:space="0" w:color="auto"/>
            <w:right w:val="none" w:sz="0" w:space="0" w:color="auto"/>
          </w:divBdr>
        </w:div>
        <w:div w:id="454447255">
          <w:marLeft w:val="0"/>
          <w:marRight w:val="0"/>
          <w:marTop w:val="0"/>
          <w:marBottom w:val="0"/>
          <w:divBdr>
            <w:top w:val="none" w:sz="0" w:space="0" w:color="auto"/>
            <w:left w:val="none" w:sz="0" w:space="0" w:color="auto"/>
            <w:bottom w:val="none" w:sz="0" w:space="0" w:color="auto"/>
            <w:right w:val="none" w:sz="0" w:space="0" w:color="auto"/>
          </w:divBdr>
        </w:div>
      </w:divsChild>
    </w:div>
    <w:div w:id="17708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DE2A8-ECC8-4C12-B4F5-1CDC4235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4878</Words>
  <Characters>30732</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Stoppar</dc:creator>
  <cp:keywords/>
  <dc:description/>
  <cp:lastModifiedBy>Pfingstgräf Barbara - WKOÖ</cp:lastModifiedBy>
  <cp:revision>2</cp:revision>
  <cp:lastPrinted>2018-11-16T11:40:00Z</cp:lastPrinted>
  <dcterms:created xsi:type="dcterms:W3CDTF">2022-10-18T13:43:00Z</dcterms:created>
  <dcterms:modified xsi:type="dcterms:W3CDTF">2022-10-18T13:43:00Z</dcterms:modified>
</cp:coreProperties>
</file>