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07" w:rsidRDefault="006058C9" w:rsidP="00AE004B"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4744085</wp:posOffset>
            </wp:positionH>
            <wp:positionV relativeFrom="paragraph">
              <wp:posOffset>-135255</wp:posOffset>
            </wp:positionV>
            <wp:extent cx="1909841" cy="762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smakler_oo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84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-226060</wp:posOffset>
            </wp:positionV>
            <wp:extent cx="3437255" cy="764887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mk_logo_RZ_RGB1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255" cy="76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D07" w:rsidRDefault="00915D07" w:rsidP="00AE004B"/>
    <w:p w:rsidR="00C97E47" w:rsidRDefault="006058C9" w:rsidP="006058C9">
      <w:pPr>
        <w:spacing w:after="0" w:line="260" w:lineRule="atLeast"/>
        <w:jc w:val="right"/>
      </w:pPr>
      <w:r>
        <w:tab/>
      </w:r>
      <w:r>
        <w:tab/>
      </w:r>
      <w:r>
        <w:tab/>
      </w:r>
      <w:r>
        <w:tab/>
      </w:r>
    </w:p>
    <w:p w:rsidR="006058C9" w:rsidRDefault="006058C9" w:rsidP="006058C9">
      <w:pPr>
        <w:spacing w:after="0" w:line="260" w:lineRule="atLeast"/>
        <w:jc w:val="right"/>
      </w:pPr>
      <w:r>
        <w:tab/>
      </w:r>
      <w:r>
        <w:tab/>
      </w:r>
      <w:r>
        <w:tab/>
      </w:r>
    </w:p>
    <w:p w:rsidR="006058C9" w:rsidRDefault="006058C9" w:rsidP="006058C9">
      <w:pPr>
        <w:spacing w:after="0" w:line="260" w:lineRule="atLeast"/>
        <w:jc w:val="right"/>
      </w:pPr>
    </w:p>
    <w:p w:rsidR="0035645E" w:rsidRPr="0035645E" w:rsidRDefault="006058C9" w:rsidP="006058C9">
      <w:pPr>
        <w:spacing w:after="0" w:line="260" w:lineRule="atLeast"/>
        <w:jc w:val="right"/>
        <w:rPr>
          <w:rFonts w:eastAsia="Times New Roman" w:cs="Times New Roman"/>
          <w:b/>
          <w:color w:val="000000"/>
          <w:sz w:val="18"/>
          <w:szCs w:val="18"/>
          <w:lang w:val="de-DE" w:eastAsia="de-DE"/>
        </w:rPr>
      </w:pPr>
      <w:r>
        <w:rPr>
          <w:rFonts w:eastAsia="Times New Roman" w:cs="Times New Roman"/>
          <w:b/>
          <w:color w:val="000000"/>
          <w:sz w:val="18"/>
          <w:szCs w:val="18"/>
          <w:lang w:val="de-DE" w:eastAsia="de-DE"/>
        </w:rPr>
        <w:t xml:space="preserve">Fachgruppe der </w:t>
      </w:r>
      <w:r w:rsidR="0035645E" w:rsidRPr="0035645E">
        <w:rPr>
          <w:rFonts w:eastAsia="Times New Roman" w:cs="Times New Roman"/>
          <w:b/>
          <w:color w:val="000000"/>
          <w:sz w:val="18"/>
          <w:szCs w:val="18"/>
          <w:lang w:val="de-DE" w:eastAsia="de-DE"/>
        </w:rPr>
        <w:t xml:space="preserve">Versicherungsmakler und </w:t>
      </w:r>
    </w:p>
    <w:p w:rsidR="0035645E" w:rsidRPr="0035645E" w:rsidRDefault="0035645E" w:rsidP="006058C9">
      <w:pPr>
        <w:spacing w:after="0" w:line="260" w:lineRule="atLeast"/>
        <w:jc w:val="right"/>
        <w:rPr>
          <w:rFonts w:eastAsia="Times New Roman" w:cs="Times New Roman"/>
          <w:b/>
          <w:color w:val="000000"/>
          <w:sz w:val="18"/>
          <w:szCs w:val="18"/>
          <w:lang w:val="de-DE" w:eastAsia="de-DE"/>
        </w:rPr>
      </w:pPr>
      <w:r w:rsidRPr="0035645E">
        <w:rPr>
          <w:rFonts w:eastAsia="Times New Roman" w:cs="Times New Roman"/>
          <w:b/>
          <w:color w:val="000000"/>
          <w:sz w:val="18"/>
          <w:szCs w:val="18"/>
          <w:lang w:val="de-DE" w:eastAsia="de-DE"/>
        </w:rPr>
        <w:t>Berater in Versicherungsangelegenheiten</w:t>
      </w:r>
    </w:p>
    <w:p w:rsidR="0035645E" w:rsidRPr="0035645E" w:rsidRDefault="0035645E" w:rsidP="0035645E">
      <w:pPr>
        <w:spacing w:after="0" w:line="260" w:lineRule="atLeast"/>
        <w:jc w:val="right"/>
        <w:rPr>
          <w:rFonts w:eastAsia="Times New Roman" w:cs="Times New Roman"/>
          <w:color w:val="000000"/>
          <w:sz w:val="18"/>
          <w:szCs w:val="18"/>
          <w:lang w:val="de-DE" w:eastAsia="de-DE"/>
        </w:rPr>
      </w:pPr>
      <w:r w:rsidRPr="0035645E">
        <w:rPr>
          <w:rFonts w:eastAsia="Times New Roman" w:cs="Times New Roman"/>
          <w:color w:val="000000"/>
          <w:sz w:val="18"/>
          <w:szCs w:val="18"/>
          <w:lang w:val="de-DE" w:eastAsia="de-DE"/>
        </w:rPr>
        <w:t>Sparte Information + Consulting</w:t>
      </w:r>
    </w:p>
    <w:p w:rsidR="0035645E" w:rsidRPr="0035645E" w:rsidRDefault="0035645E" w:rsidP="0035645E">
      <w:pPr>
        <w:spacing w:after="0" w:line="260" w:lineRule="atLeast"/>
        <w:jc w:val="right"/>
        <w:rPr>
          <w:rFonts w:eastAsia="Times New Roman" w:cs="Times New Roman"/>
          <w:color w:val="000000"/>
          <w:sz w:val="18"/>
          <w:szCs w:val="18"/>
          <w:lang w:val="de-DE" w:eastAsia="de-DE"/>
        </w:rPr>
      </w:pPr>
      <w:r w:rsidRPr="0035645E">
        <w:rPr>
          <w:rFonts w:eastAsia="Times New Roman" w:cs="Times New Roman"/>
          <w:color w:val="000000"/>
          <w:sz w:val="18"/>
          <w:szCs w:val="18"/>
          <w:lang w:val="de-DE" w:eastAsia="de-DE"/>
        </w:rPr>
        <w:t>Wirtschaftskammer Oberösterreich</w:t>
      </w:r>
    </w:p>
    <w:p w:rsidR="0035645E" w:rsidRPr="0035645E" w:rsidRDefault="0035645E" w:rsidP="0035645E">
      <w:pPr>
        <w:spacing w:after="0" w:line="260" w:lineRule="atLeast"/>
        <w:jc w:val="right"/>
        <w:rPr>
          <w:rFonts w:eastAsia="Times New Roman" w:cs="Times New Roman"/>
          <w:color w:val="000000"/>
          <w:sz w:val="18"/>
          <w:szCs w:val="18"/>
          <w:lang w:val="de-DE" w:eastAsia="de-DE"/>
        </w:rPr>
      </w:pPr>
      <w:r w:rsidRPr="0035645E">
        <w:rPr>
          <w:rFonts w:eastAsia="Times New Roman" w:cs="Times New Roman"/>
          <w:color w:val="000000"/>
          <w:sz w:val="18"/>
          <w:szCs w:val="18"/>
          <w:lang w:val="de-DE" w:eastAsia="de-DE"/>
        </w:rPr>
        <w:t>Hessenplatz 3 | 4020 Linz</w:t>
      </w:r>
    </w:p>
    <w:p w:rsidR="0035645E" w:rsidRPr="0035645E" w:rsidRDefault="0035645E" w:rsidP="0035645E">
      <w:pPr>
        <w:spacing w:after="0" w:line="260" w:lineRule="atLeast"/>
        <w:jc w:val="right"/>
        <w:rPr>
          <w:rFonts w:eastAsia="Times New Roman" w:cs="Times New Roman"/>
          <w:color w:val="000000"/>
          <w:sz w:val="18"/>
          <w:szCs w:val="18"/>
          <w:lang w:val="de-DE" w:eastAsia="de-DE"/>
        </w:rPr>
      </w:pPr>
      <w:r w:rsidRPr="0035645E">
        <w:rPr>
          <w:rFonts w:eastAsia="Times New Roman" w:cs="Times New Roman"/>
          <w:color w:val="000000"/>
          <w:sz w:val="18"/>
          <w:szCs w:val="18"/>
          <w:lang w:val="de-DE" w:eastAsia="de-DE"/>
        </w:rPr>
        <w:t>T 05-90909-4723 | F 05-90909-4729</w:t>
      </w:r>
    </w:p>
    <w:p w:rsidR="0035645E" w:rsidRPr="0035645E" w:rsidRDefault="0035645E" w:rsidP="0035645E">
      <w:pPr>
        <w:spacing w:after="0" w:line="260" w:lineRule="atLeast"/>
        <w:jc w:val="right"/>
        <w:rPr>
          <w:rFonts w:eastAsia="Times New Roman" w:cs="Times New Roman"/>
          <w:color w:val="000000"/>
          <w:sz w:val="18"/>
          <w:szCs w:val="18"/>
          <w:lang w:val="it-IT" w:eastAsia="de-DE"/>
        </w:rPr>
      </w:pPr>
      <w:r w:rsidRPr="0035645E">
        <w:rPr>
          <w:rFonts w:eastAsia="Times New Roman" w:cs="Times New Roman"/>
          <w:color w:val="000000"/>
          <w:sz w:val="18"/>
          <w:szCs w:val="18"/>
          <w:lang w:val="it-IT" w:eastAsia="de-DE"/>
        </w:rPr>
        <w:t xml:space="preserve">E </w:t>
      </w:r>
      <w:hyperlink r:id="rId9" w:history="1">
        <w:r w:rsidRPr="0035645E">
          <w:rPr>
            <w:rFonts w:eastAsia="Times New Roman" w:cs="Times New Roman"/>
            <w:color w:val="0000FF"/>
            <w:sz w:val="18"/>
            <w:szCs w:val="18"/>
            <w:u w:val="single"/>
            <w:lang w:val="it-IT" w:eastAsia="de-DE"/>
          </w:rPr>
          <w:t>versicherungsmakler@wkooe.at</w:t>
        </w:r>
      </w:hyperlink>
    </w:p>
    <w:p w:rsidR="00915D07" w:rsidRPr="00915D07" w:rsidRDefault="0035645E" w:rsidP="0035645E">
      <w:pPr>
        <w:ind w:left="5760"/>
      </w:pPr>
      <w:r>
        <w:rPr>
          <w:rFonts w:eastAsia="Times New Roman" w:cs="Times New Roman"/>
          <w:color w:val="000000"/>
          <w:sz w:val="18"/>
          <w:szCs w:val="18"/>
          <w:lang w:val="it-IT" w:eastAsia="de-DE"/>
        </w:rPr>
        <w:t xml:space="preserve">       </w:t>
      </w:r>
      <w:r w:rsidR="006058C9">
        <w:rPr>
          <w:rFonts w:eastAsia="Times New Roman" w:cs="Times New Roman"/>
          <w:color w:val="000000"/>
          <w:sz w:val="18"/>
          <w:szCs w:val="18"/>
          <w:lang w:val="it-IT" w:eastAsia="de-DE"/>
        </w:rPr>
        <w:t xml:space="preserve">                          </w:t>
      </w:r>
      <w:r w:rsidRPr="0035645E">
        <w:rPr>
          <w:rFonts w:eastAsia="Times New Roman" w:cs="Times New Roman"/>
          <w:color w:val="000000"/>
          <w:sz w:val="18"/>
          <w:szCs w:val="18"/>
          <w:lang w:val="it-IT" w:eastAsia="de-DE"/>
        </w:rPr>
        <w:t xml:space="preserve">W </w:t>
      </w:r>
      <w:hyperlink r:id="rId10" w:history="1">
        <w:r w:rsidRPr="0035645E">
          <w:rPr>
            <w:rFonts w:eastAsia="Times New Roman" w:cs="Times New Roman"/>
            <w:color w:val="0000FF"/>
            <w:sz w:val="18"/>
            <w:szCs w:val="18"/>
            <w:u w:val="single"/>
            <w:lang w:val="it-IT" w:eastAsia="de-DE"/>
          </w:rPr>
          <w:t>www.versicherungsmakler-ooe.at</w:t>
        </w:r>
      </w:hyperlink>
    </w:p>
    <w:p w:rsidR="000776C3" w:rsidRDefault="000776C3" w:rsidP="00915D07">
      <w:pPr>
        <w:rPr>
          <w:iCs/>
          <w:sz w:val="36"/>
          <w:szCs w:val="36"/>
          <w:lang w:eastAsia="de-AT"/>
        </w:rPr>
      </w:pPr>
    </w:p>
    <w:p w:rsidR="000776C3" w:rsidRDefault="000776C3" w:rsidP="006058C9">
      <w:pPr>
        <w:ind w:left="283"/>
        <w:rPr>
          <w:iCs/>
          <w:sz w:val="36"/>
          <w:szCs w:val="36"/>
          <w:lang w:eastAsia="de-AT"/>
        </w:rPr>
      </w:pPr>
      <w:r>
        <w:rPr>
          <w:iCs/>
          <w:sz w:val="36"/>
          <w:szCs w:val="36"/>
          <w:lang w:eastAsia="de-AT"/>
        </w:rPr>
        <w:t xml:space="preserve">Einverständniserklärung </w:t>
      </w:r>
    </w:p>
    <w:p w:rsidR="000776C3" w:rsidRPr="000776C3" w:rsidRDefault="000776C3" w:rsidP="006058C9">
      <w:pPr>
        <w:ind w:left="283"/>
        <w:rPr>
          <w:iCs/>
          <w:sz w:val="24"/>
          <w:szCs w:val="24"/>
          <w:lang w:eastAsia="de-AT"/>
        </w:rPr>
      </w:pPr>
      <w:r>
        <w:rPr>
          <w:iCs/>
          <w:sz w:val="24"/>
          <w:szCs w:val="24"/>
          <w:lang w:eastAsia="de-AT"/>
        </w:rPr>
        <w:t xml:space="preserve">Ombudsmannberatung </w:t>
      </w:r>
    </w:p>
    <w:p w:rsidR="000776C3" w:rsidRDefault="000776C3" w:rsidP="00915D07">
      <w:pPr>
        <w:rPr>
          <w:iCs/>
          <w:sz w:val="24"/>
          <w:szCs w:val="24"/>
          <w:lang w:eastAsia="de-AT"/>
        </w:rPr>
      </w:pPr>
    </w:p>
    <w:p w:rsidR="000776C3" w:rsidRDefault="000776C3" w:rsidP="00915D07">
      <w:pPr>
        <w:rPr>
          <w:iCs/>
          <w:sz w:val="24"/>
          <w:szCs w:val="24"/>
          <w:lang w:eastAsia="de-AT"/>
        </w:rPr>
      </w:pPr>
    </w:p>
    <w:p w:rsidR="00915D07" w:rsidRPr="00915D07" w:rsidRDefault="00915D07" w:rsidP="006058C9">
      <w:pPr>
        <w:ind w:left="283" w:right="283"/>
        <w:rPr>
          <w:iCs/>
          <w:sz w:val="24"/>
          <w:szCs w:val="24"/>
          <w:lang w:eastAsia="de-AT"/>
        </w:rPr>
      </w:pPr>
      <w:r w:rsidRPr="00915D07">
        <w:rPr>
          <w:iCs/>
          <w:sz w:val="24"/>
          <w:szCs w:val="24"/>
          <w:lang w:eastAsia="de-AT"/>
        </w:rPr>
        <w:t>Die Fachgruppe Versicherungsmakler und Berater in Versicherungsangelegenheiten Oberösterreich bietet</w:t>
      </w:r>
      <w:r>
        <w:rPr>
          <w:iCs/>
          <w:sz w:val="24"/>
          <w:szCs w:val="24"/>
          <w:lang w:eastAsia="de-AT"/>
        </w:rPr>
        <w:t xml:space="preserve"> seinen Mitgliedern (selbständige Versicherungsmakler) ein spezielles Angebot </w:t>
      </w:r>
      <w:r w:rsidRPr="00915D07">
        <w:rPr>
          <w:iCs/>
          <w:sz w:val="24"/>
          <w:szCs w:val="24"/>
          <w:lang w:eastAsia="de-AT"/>
        </w:rPr>
        <w:t xml:space="preserve">– </w:t>
      </w:r>
      <w:r>
        <w:rPr>
          <w:iCs/>
          <w:sz w:val="24"/>
          <w:szCs w:val="24"/>
          <w:lang w:eastAsia="de-AT"/>
        </w:rPr>
        <w:t>im Falle von Konflikten</w:t>
      </w:r>
      <w:r w:rsidRPr="00915D07">
        <w:rPr>
          <w:iCs/>
          <w:sz w:val="24"/>
          <w:szCs w:val="24"/>
          <w:lang w:eastAsia="de-AT"/>
        </w:rPr>
        <w:t xml:space="preserve"> mit einem Versicherungsunternehmen kann ein Ombudsmann </w:t>
      </w:r>
      <w:r w:rsidR="000776C3">
        <w:rPr>
          <w:iCs/>
          <w:sz w:val="24"/>
          <w:szCs w:val="24"/>
          <w:lang w:eastAsia="de-AT"/>
        </w:rPr>
        <w:t xml:space="preserve">kontaktiert </w:t>
      </w:r>
      <w:r w:rsidRPr="00915D07">
        <w:rPr>
          <w:iCs/>
          <w:sz w:val="24"/>
          <w:szCs w:val="24"/>
          <w:lang w:eastAsia="de-AT"/>
        </w:rPr>
        <w:t xml:space="preserve">werden. In besonderen Fällen wird auch die Rechtsservice- und Schlichtungsstelle </w:t>
      </w:r>
      <w:r w:rsidR="000776C3">
        <w:rPr>
          <w:iCs/>
          <w:sz w:val="24"/>
          <w:szCs w:val="24"/>
          <w:lang w:eastAsia="de-AT"/>
        </w:rPr>
        <w:t>(RSS)</w:t>
      </w:r>
      <w:r w:rsidR="003D6F48">
        <w:rPr>
          <w:iCs/>
          <w:sz w:val="24"/>
          <w:szCs w:val="24"/>
          <w:lang w:eastAsia="de-AT"/>
        </w:rPr>
        <w:t xml:space="preserve"> </w:t>
      </w:r>
      <w:r w:rsidR="000776C3">
        <w:rPr>
          <w:iCs/>
          <w:sz w:val="24"/>
          <w:szCs w:val="24"/>
          <w:lang w:eastAsia="de-AT"/>
        </w:rPr>
        <w:t xml:space="preserve">sowie die </w:t>
      </w:r>
      <w:r w:rsidR="000776C3" w:rsidRPr="000776C3">
        <w:rPr>
          <w:iCs/>
          <w:sz w:val="24"/>
          <w:szCs w:val="24"/>
          <w:lang w:eastAsia="de-AT"/>
        </w:rPr>
        <w:t>Rechts- und Disziplinarkommission (RDK)</w:t>
      </w:r>
      <w:r w:rsidR="000776C3">
        <w:rPr>
          <w:iCs/>
          <w:sz w:val="24"/>
          <w:szCs w:val="24"/>
          <w:lang w:eastAsia="de-AT"/>
        </w:rPr>
        <w:t xml:space="preserve"> </w:t>
      </w:r>
      <w:r w:rsidRPr="00915D07">
        <w:rPr>
          <w:iCs/>
          <w:sz w:val="24"/>
          <w:szCs w:val="24"/>
          <w:lang w:eastAsia="de-AT"/>
        </w:rPr>
        <w:t xml:space="preserve">des Fachverbandes der Versicherungsmakler und Berater in Versicherungsangelegenheiten eingeschaltet. </w:t>
      </w:r>
    </w:p>
    <w:p w:rsidR="006058C9" w:rsidRPr="00915D07" w:rsidRDefault="00915D07" w:rsidP="006058C9">
      <w:pPr>
        <w:ind w:left="283" w:right="283"/>
        <w:rPr>
          <w:iCs/>
          <w:sz w:val="24"/>
          <w:szCs w:val="24"/>
          <w:lang w:eastAsia="de-AT"/>
        </w:rPr>
      </w:pPr>
      <w:r w:rsidRPr="00915D07">
        <w:rPr>
          <w:iCs/>
          <w:sz w:val="24"/>
          <w:szCs w:val="24"/>
          <w:lang w:eastAsia="de-AT"/>
        </w:rPr>
        <w:t>Ich als Versicherungsnehmer möchte diesen Service im konkreten Anlassfall</w:t>
      </w:r>
      <w:r w:rsidR="00F80398">
        <w:rPr>
          <w:iCs/>
          <w:sz w:val="24"/>
          <w:szCs w:val="24"/>
          <w:lang w:eastAsia="de-AT"/>
        </w:rPr>
        <w:t xml:space="preserve"> </w:t>
      </w:r>
      <w:r w:rsidR="00F80398" w:rsidRPr="00F80398">
        <w:rPr>
          <w:iCs/>
          <w:sz w:val="24"/>
          <w:szCs w:val="24"/>
          <w:lang w:eastAsia="de-AT"/>
        </w:rPr>
        <w:t>[</w:t>
      </w:r>
      <w:r w:rsidR="00F80398">
        <w:rPr>
          <w:i/>
          <w:iCs/>
          <w:sz w:val="24"/>
          <w:szCs w:val="24"/>
          <w:lang w:eastAsia="de-AT"/>
        </w:rPr>
        <w:t>Stichwort zum Fall</w:t>
      </w:r>
      <w:r w:rsidR="00F80398" w:rsidRPr="00F80398">
        <w:rPr>
          <w:iCs/>
          <w:sz w:val="24"/>
          <w:szCs w:val="24"/>
          <w:lang w:eastAsia="de-AT"/>
        </w:rPr>
        <w:t>]</w:t>
      </w:r>
      <w:r w:rsidRPr="00915D07">
        <w:rPr>
          <w:iCs/>
          <w:sz w:val="24"/>
          <w:szCs w:val="24"/>
          <w:lang w:eastAsia="de-AT"/>
        </w:rPr>
        <w:t xml:space="preserve"> über meinen Versicherungsmakler</w:t>
      </w:r>
      <w:r w:rsidR="00851AA6">
        <w:rPr>
          <w:iCs/>
          <w:sz w:val="24"/>
          <w:szCs w:val="24"/>
          <w:lang w:eastAsia="de-AT"/>
        </w:rPr>
        <w:t xml:space="preserve"> </w:t>
      </w:r>
      <w:r w:rsidR="00851AA6" w:rsidRPr="00851AA6">
        <w:rPr>
          <w:iCs/>
          <w:sz w:val="24"/>
          <w:szCs w:val="24"/>
          <w:lang w:eastAsia="de-AT"/>
        </w:rPr>
        <w:t>[</w:t>
      </w:r>
      <w:r w:rsidR="00851AA6" w:rsidRPr="00414359">
        <w:rPr>
          <w:i/>
          <w:iCs/>
          <w:sz w:val="24"/>
          <w:szCs w:val="24"/>
          <w:lang w:eastAsia="de-AT"/>
        </w:rPr>
        <w:t>Name des Versicherungsmakler</w:t>
      </w:r>
      <w:r w:rsidR="00414359" w:rsidRPr="00414359">
        <w:rPr>
          <w:i/>
          <w:iCs/>
          <w:sz w:val="24"/>
          <w:szCs w:val="24"/>
          <w:lang w:eastAsia="de-AT"/>
        </w:rPr>
        <w:t>s</w:t>
      </w:r>
      <w:r w:rsidR="00851AA6" w:rsidRPr="00851AA6">
        <w:rPr>
          <w:iCs/>
          <w:sz w:val="24"/>
          <w:szCs w:val="24"/>
          <w:lang w:eastAsia="de-AT"/>
        </w:rPr>
        <w:t>]</w:t>
      </w:r>
      <w:r w:rsidRPr="00915D07">
        <w:rPr>
          <w:iCs/>
          <w:sz w:val="24"/>
          <w:szCs w:val="24"/>
          <w:lang w:eastAsia="de-AT"/>
        </w:rPr>
        <w:t xml:space="preserve"> in Anspruch nehmen. Zu diesem Zweck werden die für die Streitigkeit relevanten Unterlagen </w:t>
      </w:r>
      <w:r w:rsidR="003A74B6">
        <w:rPr>
          <w:iCs/>
          <w:sz w:val="24"/>
          <w:szCs w:val="24"/>
          <w:lang w:eastAsia="de-AT"/>
        </w:rPr>
        <w:t xml:space="preserve">(damit auch personenbezogene Daten) </w:t>
      </w:r>
      <w:r w:rsidRPr="00915D07">
        <w:rPr>
          <w:iCs/>
          <w:sz w:val="24"/>
          <w:szCs w:val="24"/>
          <w:lang w:eastAsia="de-AT"/>
        </w:rPr>
        <w:t>an die Fachgruppe bzw. deren Ombudsmann sowie allenfalls an den Fachverband</w:t>
      </w:r>
      <w:r>
        <w:rPr>
          <w:iCs/>
          <w:sz w:val="24"/>
          <w:szCs w:val="24"/>
          <w:lang w:eastAsia="de-AT"/>
        </w:rPr>
        <w:t xml:space="preserve"> </w:t>
      </w:r>
      <w:r w:rsidRPr="00915D07">
        <w:rPr>
          <w:iCs/>
          <w:sz w:val="24"/>
          <w:szCs w:val="24"/>
          <w:lang w:eastAsia="de-AT"/>
        </w:rPr>
        <w:t>weitergegeben.</w:t>
      </w:r>
      <w:r w:rsidR="006058C9">
        <w:rPr>
          <w:iCs/>
          <w:sz w:val="24"/>
          <w:szCs w:val="24"/>
          <w:lang w:eastAsia="de-AT"/>
        </w:rPr>
        <w:t xml:space="preserve"> </w:t>
      </w:r>
      <w:r w:rsidR="006058C9" w:rsidRPr="00915D07">
        <w:rPr>
          <w:iCs/>
          <w:sz w:val="24"/>
          <w:szCs w:val="24"/>
          <w:lang w:eastAsia="de-AT"/>
        </w:rPr>
        <w:t xml:space="preserve">Die allgemeinen Informationen zum Datenschutz </w:t>
      </w:r>
      <w:r w:rsidR="006058C9">
        <w:rPr>
          <w:iCs/>
          <w:sz w:val="24"/>
          <w:szCs w:val="24"/>
          <w:lang w:eastAsia="de-AT"/>
        </w:rPr>
        <w:t xml:space="preserve">finden Sie </w:t>
      </w:r>
      <w:r w:rsidR="006058C9" w:rsidRPr="00915D07">
        <w:rPr>
          <w:iCs/>
          <w:sz w:val="24"/>
          <w:szCs w:val="24"/>
          <w:lang w:eastAsia="de-AT"/>
        </w:rPr>
        <w:t xml:space="preserve">unter </w:t>
      </w:r>
      <w:r w:rsidR="006058C9" w:rsidRPr="00414359">
        <w:rPr>
          <w:iCs/>
          <w:sz w:val="24"/>
          <w:szCs w:val="24"/>
          <w:lang w:eastAsia="de-AT"/>
        </w:rPr>
        <w:t>www.wko.at.</w:t>
      </w:r>
    </w:p>
    <w:p w:rsidR="006058C9" w:rsidRDefault="006058C9" w:rsidP="006058C9">
      <w:pPr>
        <w:pStyle w:val="Fuzeile"/>
      </w:pPr>
      <w:bookmarkStart w:id="0" w:name="_GoBack"/>
      <w:bookmarkEnd w:id="0"/>
    </w:p>
    <w:p w:rsidR="000776C3" w:rsidRPr="006058C9" w:rsidRDefault="000776C3" w:rsidP="00AE004B">
      <w:pPr>
        <w:rPr>
          <w:iCs/>
          <w:sz w:val="24"/>
          <w:szCs w:val="24"/>
          <w:lang w:eastAsia="de-AT"/>
        </w:rPr>
      </w:pPr>
    </w:p>
    <w:p w:rsidR="000776C3" w:rsidRDefault="000776C3" w:rsidP="00AE004B"/>
    <w:p w:rsidR="00FC5A97" w:rsidRDefault="00FC5A97" w:rsidP="00AE004B"/>
    <w:p w:rsidR="000776C3" w:rsidRDefault="000776C3" w:rsidP="00AE004B"/>
    <w:p w:rsidR="000776C3" w:rsidRDefault="000776C3" w:rsidP="00F80398">
      <w:pPr>
        <w:ind w:left="283"/>
      </w:pPr>
    </w:p>
    <w:p w:rsidR="000776C3" w:rsidRDefault="000776C3" w:rsidP="00F80398">
      <w:pPr>
        <w:spacing w:after="0"/>
        <w:ind w:left="283"/>
      </w:pPr>
      <w:r>
        <w:t>Unterschrift Versicherungsmakler</w:t>
      </w:r>
      <w:r>
        <w:tab/>
      </w:r>
      <w:r>
        <w:tab/>
      </w:r>
      <w:r w:rsidR="00F80398">
        <w:tab/>
      </w:r>
      <w:r>
        <w:tab/>
      </w:r>
      <w:r w:rsidR="00F80398">
        <w:tab/>
      </w:r>
      <w:r>
        <w:t xml:space="preserve">Unterschrift Versicherungsnehmer </w:t>
      </w:r>
    </w:p>
    <w:p w:rsidR="000776C3" w:rsidRPr="000776C3" w:rsidRDefault="0035645E" w:rsidP="00F80398">
      <w:pPr>
        <w:ind w:left="283"/>
      </w:pPr>
      <w:r w:rsidRPr="0035645E">
        <w:rPr>
          <w:sz w:val="18"/>
          <w:szCs w:val="18"/>
        </w:rPr>
        <w:t>Datum, Ort, Stempel</w:t>
      </w:r>
      <w:r w:rsidRPr="0035645E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 w:rsidR="00F80398">
        <w:tab/>
      </w:r>
      <w:r w:rsidR="00F80398">
        <w:tab/>
      </w:r>
      <w:r w:rsidR="00F87E8E">
        <w:rPr>
          <w:sz w:val="18"/>
          <w:szCs w:val="18"/>
        </w:rPr>
        <w:t>Datum</w:t>
      </w:r>
      <w:r w:rsidRPr="0035645E">
        <w:rPr>
          <w:sz w:val="18"/>
          <w:szCs w:val="18"/>
        </w:rPr>
        <w:t>, Ort</w:t>
      </w:r>
    </w:p>
    <w:p w:rsidR="000776C3" w:rsidRPr="000776C3" w:rsidRDefault="000776C3" w:rsidP="003D6F48">
      <w:pPr>
        <w:tabs>
          <w:tab w:val="left" w:pos="4035"/>
          <w:tab w:val="left" w:pos="5677"/>
          <w:tab w:val="left" w:pos="6532"/>
        </w:tabs>
      </w:pPr>
      <w:r>
        <w:tab/>
      </w:r>
      <w:r w:rsidR="003D6F48">
        <w:tab/>
      </w:r>
      <w:r w:rsidR="003D6F48">
        <w:tab/>
      </w:r>
    </w:p>
    <w:sectPr w:rsidR="000776C3" w:rsidRPr="000776C3" w:rsidSect="006058C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C3" w:rsidRDefault="000776C3" w:rsidP="000776C3">
      <w:pPr>
        <w:spacing w:after="0" w:line="240" w:lineRule="auto"/>
      </w:pPr>
      <w:r>
        <w:separator/>
      </w:r>
    </w:p>
  </w:endnote>
  <w:endnote w:type="continuationSeparator" w:id="0">
    <w:p w:rsidR="000776C3" w:rsidRDefault="000776C3" w:rsidP="0007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C3" w:rsidRDefault="000776C3" w:rsidP="000776C3">
      <w:pPr>
        <w:spacing w:after="0" w:line="240" w:lineRule="auto"/>
      </w:pPr>
      <w:r>
        <w:separator/>
      </w:r>
    </w:p>
  </w:footnote>
  <w:footnote w:type="continuationSeparator" w:id="0">
    <w:p w:rsidR="000776C3" w:rsidRDefault="000776C3" w:rsidP="0007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FE"/>
    <w:rsid w:val="00000ED7"/>
    <w:rsid w:val="00020C57"/>
    <w:rsid w:val="000776C3"/>
    <w:rsid w:val="00082B26"/>
    <w:rsid w:val="001E2E83"/>
    <w:rsid w:val="001F3212"/>
    <w:rsid w:val="0035645E"/>
    <w:rsid w:val="003A74B6"/>
    <w:rsid w:val="003D6F48"/>
    <w:rsid w:val="003E7069"/>
    <w:rsid w:val="00414359"/>
    <w:rsid w:val="00461DD1"/>
    <w:rsid w:val="006058C9"/>
    <w:rsid w:val="00621A7D"/>
    <w:rsid w:val="006B1BC4"/>
    <w:rsid w:val="00714F1C"/>
    <w:rsid w:val="008236FE"/>
    <w:rsid w:val="00851AA6"/>
    <w:rsid w:val="008D5B89"/>
    <w:rsid w:val="00915D07"/>
    <w:rsid w:val="00AE004B"/>
    <w:rsid w:val="00C367C0"/>
    <w:rsid w:val="00C97E47"/>
    <w:rsid w:val="00CC0553"/>
    <w:rsid w:val="00D84DDF"/>
    <w:rsid w:val="00E41A9B"/>
    <w:rsid w:val="00F01C0F"/>
    <w:rsid w:val="00F80398"/>
    <w:rsid w:val="00F87E8E"/>
    <w:rsid w:val="00F922EF"/>
    <w:rsid w:val="00FA17D1"/>
    <w:rsid w:val="00FC5A97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E40E"/>
  <w15:chartTrackingRefBased/>
  <w15:docId w15:val="{D238C864-02D7-4424-A0A9-6350BD2F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7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6C3"/>
    <w:rPr>
      <w:rFonts w:ascii="Trebuchet MS" w:hAnsi="Trebuchet MS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77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6C3"/>
    <w:rPr>
      <w:rFonts w:ascii="Trebuchet MS" w:hAnsi="Trebuchet MS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F4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ersicherungsmakler-ooe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sicherungsmakler@wkooe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CF11-D881-4959-B09B-77869FA4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WinterN</dc:creator>
  <cp:keywords/>
  <dc:description/>
  <cp:lastModifiedBy>WinterN</cp:lastModifiedBy>
  <cp:revision>13</cp:revision>
  <cp:lastPrinted>2018-10-03T10:04:00Z</cp:lastPrinted>
  <dcterms:created xsi:type="dcterms:W3CDTF">2018-10-03T09:30:00Z</dcterms:created>
  <dcterms:modified xsi:type="dcterms:W3CDTF">2018-10-31T11:18:00Z</dcterms:modified>
</cp:coreProperties>
</file>