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3E835" w14:textId="77777777" w:rsidR="00CB6F0B" w:rsidRPr="00CB6F0B" w:rsidRDefault="00CB6F0B" w:rsidP="00CB6F0B">
      <w:pPr>
        <w:jc w:val="center"/>
        <w:rPr>
          <w:b/>
          <w:bCs/>
          <w:sz w:val="32"/>
          <w:szCs w:val="28"/>
        </w:rPr>
      </w:pPr>
      <w:r>
        <w:rPr>
          <w:b/>
          <w:sz w:val="32"/>
        </w:rPr>
        <w:t xml:space="preserve">Annex </w:t>
      </w:r>
    </w:p>
    <w:p w14:paraId="1165C02A" w14:textId="45EF0D09" w:rsidR="00CB6F0B" w:rsidRPr="00CB6F0B" w:rsidRDefault="00CB6F0B" w:rsidP="00CB6F0B">
      <w:pPr>
        <w:jc w:val="center"/>
        <w:rPr>
          <w:b/>
          <w:bCs/>
        </w:rPr>
      </w:pPr>
      <w:r>
        <w:rPr>
          <w:b/>
        </w:rPr>
        <w:t>to the</w:t>
      </w:r>
    </w:p>
    <w:p w14:paraId="02C43401" w14:textId="312DEC79" w:rsidR="00CB6F0B" w:rsidRPr="00CB6F0B" w:rsidRDefault="00CB6F0B" w:rsidP="00CB6F0B">
      <w:pPr>
        <w:jc w:val="center"/>
        <w:rPr>
          <w:b/>
          <w:bCs/>
        </w:rPr>
      </w:pPr>
      <w:r>
        <w:rPr>
          <w:b/>
        </w:rPr>
        <w:t>Guideline for meeting the health requirements for persons in foodhandling</w:t>
      </w:r>
    </w:p>
    <w:p w14:paraId="2A170BED" w14:textId="77777777" w:rsidR="00CB6F0B" w:rsidRDefault="00CB6F0B" w:rsidP="0048638B"/>
    <w:p w14:paraId="49D74A6F" w14:textId="77777777" w:rsidR="00CB6F0B" w:rsidRDefault="00CB6F0B" w:rsidP="0048638B"/>
    <w:p w14:paraId="627D8FD6" w14:textId="7C9153F8" w:rsidR="00CB6F0B" w:rsidRDefault="0048638B" w:rsidP="00CB6F0B">
      <w:r>
        <w:t xml:space="preserve">Company </w:t>
      </w:r>
    </w:p>
    <w:p w14:paraId="2E2018B2" w14:textId="77777777" w:rsidR="00CB6F0B" w:rsidRDefault="00CB6F0B" w:rsidP="0048638B"/>
    <w:p w14:paraId="7D90B4DA" w14:textId="799984AC" w:rsidR="00CB6F0B" w:rsidRDefault="00CB6F0B" w:rsidP="00CB6F0B">
      <w:pPr>
        <w:tabs>
          <w:tab w:val="left" w:leader="dot" w:pos="8505"/>
        </w:tabs>
      </w:pPr>
      <w:r>
        <w:tab/>
      </w:r>
      <w:r>
        <w:br/>
      </w:r>
    </w:p>
    <w:p w14:paraId="049DEF46" w14:textId="46BD7602" w:rsidR="00CB6F0B" w:rsidRDefault="00CB6F0B" w:rsidP="00CB6F0B">
      <w:pPr>
        <w:tabs>
          <w:tab w:val="left" w:leader="dot" w:pos="8505"/>
        </w:tabs>
      </w:pPr>
      <w:r>
        <w:tab/>
      </w:r>
      <w:r>
        <w:br/>
      </w:r>
      <w:r>
        <w:br/>
      </w:r>
      <w:r>
        <w:tab/>
      </w:r>
    </w:p>
    <w:p w14:paraId="45F27DB0" w14:textId="6E4F520B" w:rsidR="00CB6F0B" w:rsidRDefault="00CB6F0B" w:rsidP="00CB6F0B">
      <w:pPr>
        <w:jc w:val="center"/>
      </w:pPr>
      <w:r>
        <w:t>(company name) (address)</w:t>
      </w:r>
    </w:p>
    <w:p w14:paraId="131C3764" w14:textId="77777777" w:rsidR="0048638B" w:rsidRDefault="0048638B" w:rsidP="0048638B"/>
    <w:p w14:paraId="0789BB85" w14:textId="77777777" w:rsidR="0048638B" w:rsidRDefault="0048638B" w:rsidP="0048638B"/>
    <w:p w14:paraId="40A7A81D" w14:textId="77777777" w:rsidR="0048638B" w:rsidRDefault="0048638B" w:rsidP="0048638B">
      <w:r>
        <w:t xml:space="preserve">The instructed person, </w:t>
      </w:r>
    </w:p>
    <w:p w14:paraId="73978065" w14:textId="77777777" w:rsidR="00CB6F0B" w:rsidRDefault="00CB6F0B" w:rsidP="0048638B"/>
    <w:p w14:paraId="3C294579" w14:textId="492F5FE0" w:rsidR="00CB6F0B" w:rsidRDefault="00CB6F0B" w:rsidP="00CB6F0B">
      <w:pPr>
        <w:tabs>
          <w:tab w:val="left" w:leader="dot" w:pos="8505"/>
        </w:tabs>
      </w:pPr>
      <w:r>
        <w:tab/>
      </w:r>
    </w:p>
    <w:p w14:paraId="5E775D4F" w14:textId="397DE825" w:rsidR="0048638B" w:rsidRDefault="0048638B" w:rsidP="00CB6F0B">
      <w:pPr>
        <w:jc w:val="center"/>
      </w:pPr>
      <w:r>
        <w:t>(name, date of birth)</w:t>
      </w:r>
    </w:p>
    <w:p w14:paraId="4B04FB87" w14:textId="77777777" w:rsidR="0048638B" w:rsidRDefault="0048638B" w:rsidP="0048638B"/>
    <w:p w14:paraId="6AA40F39" w14:textId="77777777" w:rsidR="00CB6F0B" w:rsidRDefault="00CB6F0B" w:rsidP="0048638B"/>
    <w:p w14:paraId="5C204008" w14:textId="0F1C7BC9" w:rsidR="0048638B" w:rsidRPr="0048638B" w:rsidRDefault="0048638B" w:rsidP="0048638B">
      <w:pPr>
        <w:pStyle w:val="Listenabsatz"/>
        <w:numPr>
          <w:ilvl w:val="0"/>
          <w:numId w:val="1"/>
        </w:numPr>
        <w:ind w:left="284" w:hanging="284"/>
        <w:rPr>
          <w:b/>
          <w:bCs/>
        </w:rPr>
      </w:pPr>
      <w:r>
        <w:rPr>
          <w:b/>
        </w:rPr>
        <w:t>Report to your superior</w:t>
      </w:r>
      <w:r>
        <w:rPr>
          <w:b/>
        </w:rPr>
        <w:br/>
      </w:r>
      <w:r>
        <w:rPr>
          <w:b/>
        </w:rPr>
        <w:br/>
      </w:r>
      <w:r>
        <w:t xml:space="preserve">You must notify the employer or his/her authorised representative immediately if: </w:t>
      </w:r>
      <w:r>
        <w:br/>
      </w:r>
    </w:p>
    <w:p w14:paraId="67F64F80" w14:textId="77777777" w:rsidR="0048638B" w:rsidRDefault="0048638B" w:rsidP="0048638B">
      <w:pPr>
        <w:pStyle w:val="Listenabsatz"/>
        <w:numPr>
          <w:ilvl w:val="1"/>
          <w:numId w:val="1"/>
        </w:numPr>
        <w:tabs>
          <w:tab w:val="left" w:pos="851"/>
        </w:tabs>
        <w:ind w:left="851" w:hanging="567"/>
      </w:pPr>
      <w:r>
        <w:t>you notice that you have or have had the following signs of illness:</w:t>
      </w:r>
    </w:p>
    <w:p w14:paraId="333217F2" w14:textId="77777777" w:rsidR="0048638B" w:rsidRDefault="0048638B" w:rsidP="0048638B">
      <w:pPr>
        <w:pStyle w:val="Listenabsatz"/>
        <w:numPr>
          <w:ilvl w:val="0"/>
          <w:numId w:val="5"/>
        </w:numPr>
        <w:tabs>
          <w:tab w:val="left" w:pos="851"/>
        </w:tabs>
        <w:ind w:left="1276"/>
      </w:pPr>
      <w:r>
        <w:t xml:space="preserve">diarrhoea (possibly with nausea, vomiting, fever or stomach cramps – suspected bacterial or viral food poisoning); </w:t>
      </w:r>
    </w:p>
    <w:p w14:paraId="6F15CBF0" w14:textId="77777777" w:rsidR="0048638B" w:rsidRDefault="0048638B" w:rsidP="0048638B">
      <w:pPr>
        <w:pStyle w:val="Listenabsatz"/>
        <w:numPr>
          <w:ilvl w:val="0"/>
          <w:numId w:val="5"/>
        </w:numPr>
        <w:tabs>
          <w:tab w:val="left" w:pos="851"/>
        </w:tabs>
        <w:ind w:left="1276"/>
      </w:pPr>
      <w:r>
        <w:t>vomiting and/or diarrhoea (indication of noroviruses – gastroenteritis);</w:t>
      </w:r>
    </w:p>
    <w:p w14:paraId="190F1FA2" w14:textId="77777777" w:rsidR="0048638B" w:rsidRDefault="0048638B" w:rsidP="0048638B">
      <w:pPr>
        <w:pStyle w:val="Listenabsatz"/>
        <w:numPr>
          <w:ilvl w:val="0"/>
          <w:numId w:val="5"/>
        </w:numPr>
        <w:tabs>
          <w:tab w:val="left" w:pos="851"/>
        </w:tabs>
        <w:ind w:left="1276"/>
      </w:pPr>
      <w:r>
        <w:t>high fever with strong stomach pain or joint pain, with “pea porridge-like” diarrhoea occurring after several days of constipation (suspected typhoid or paratyphoid);</w:t>
      </w:r>
    </w:p>
    <w:p w14:paraId="23A3C442" w14:textId="77777777" w:rsidR="0048638B" w:rsidRDefault="0048638B" w:rsidP="0048638B">
      <w:pPr>
        <w:pStyle w:val="Listenabsatz"/>
        <w:numPr>
          <w:ilvl w:val="0"/>
          <w:numId w:val="5"/>
        </w:numPr>
        <w:tabs>
          <w:tab w:val="left" w:pos="851"/>
        </w:tabs>
        <w:ind w:left="1276"/>
      </w:pPr>
      <w:r>
        <w:t xml:space="preserve">“rice water-like” diarrhoea (slightly cloudy, almost colourless liquid with small mucus flakes) with high loss of fluid (suspected cholera); </w:t>
      </w:r>
      <w:r>
        <w:sym w:font="Symbol" w:char="F0B7"/>
      </w:r>
      <w:r>
        <w:t xml:space="preserve"> yellowing of the eyes and/or the skin with weakness and loss of appetite (suspected hepatitis A or E); </w:t>
      </w:r>
    </w:p>
    <w:p w14:paraId="7D01EFA5" w14:textId="77777777" w:rsidR="0048638B" w:rsidRDefault="0048638B" w:rsidP="0048638B">
      <w:pPr>
        <w:pStyle w:val="Listenabsatz"/>
        <w:numPr>
          <w:ilvl w:val="0"/>
          <w:numId w:val="5"/>
        </w:numPr>
        <w:tabs>
          <w:tab w:val="left" w:pos="851"/>
        </w:tabs>
        <w:ind w:left="1276"/>
      </w:pPr>
      <w:r>
        <w:t xml:space="preserve">infected wounds or open areas in cases of skin diseases (reddened, oily, weeping or swollen); </w:t>
      </w:r>
    </w:p>
    <w:p w14:paraId="5E73D9A7" w14:textId="77777777" w:rsidR="0048638B" w:rsidRDefault="0048638B" w:rsidP="0048638B">
      <w:pPr>
        <w:tabs>
          <w:tab w:val="left" w:pos="851"/>
        </w:tabs>
      </w:pPr>
    </w:p>
    <w:p w14:paraId="53B6F217" w14:textId="77777777" w:rsidR="0048638B" w:rsidRDefault="0048638B" w:rsidP="0048638B">
      <w:pPr>
        <w:pStyle w:val="Listenabsatz"/>
        <w:numPr>
          <w:ilvl w:val="1"/>
          <w:numId w:val="1"/>
        </w:numPr>
        <w:tabs>
          <w:tab w:val="left" w:pos="851"/>
        </w:tabs>
        <w:ind w:left="851" w:hanging="567"/>
      </w:pPr>
      <w:r>
        <w:t xml:space="preserve">there is a medical diagnosis or a laboratory result regarding the excretion of the following pathogens, even if disease symptoms are absent: </w:t>
      </w:r>
    </w:p>
    <w:p w14:paraId="7C6B31E5" w14:textId="77777777" w:rsidR="0048638B" w:rsidRDefault="0048638B" w:rsidP="0048638B">
      <w:pPr>
        <w:pStyle w:val="Listenabsatz"/>
        <w:numPr>
          <w:ilvl w:val="0"/>
          <w:numId w:val="5"/>
        </w:numPr>
        <w:tabs>
          <w:tab w:val="left" w:pos="851"/>
        </w:tabs>
        <w:ind w:left="1276"/>
      </w:pPr>
      <w:r>
        <w:t>Campylobacter</w:t>
      </w:r>
    </w:p>
    <w:p w14:paraId="0CCB1D97" w14:textId="77777777" w:rsidR="0048638B" w:rsidRDefault="0048638B" w:rsidP="0048638B">
      <w:pPr>
        <w:pStyle w:val="Listenabsatz"/>
        <w:numPr>
          <w:ilvl w:val="0"/>
          <w:numId w:val="5"/>
        </w:numPr>
        <w:tabs>
          <w:tab w:val="left" w:pos="851"/>
        </w:tabs>
        <w:ind w:left="1276"/>
      </w:pPr>
      <w:r>
        <w:t>Enteroviruses</w:t>
      </w:r>
    </w:p>
    <w:p w14:paraId="17448CD8" w14:textId="77777777" w:rsidR="0048638B" w:rsidRDefault="0048638B" w:rsidP="0048638B">
      <w:pPr>
        <w:pStyle w:val="Listenabsatz"/>
        <w:numPr>
          <w:ilvl w:val="0"/>
          <w:numId w:val="5"/>
        </w:numPr>
        <w:tabs>
          <w:tab w:val="left" w:pos="851"/>
        </w:tabs>
        <w:ind w:left="1276"/>
      </w:pPr>
      <w:r>
        <w:t>Pathogens of amoebiasis</w:t>
      </w:r>
    </w:p>
    <w:p w14:paraId="382D0801" w14:textId="77777777" w:rsidR="0048638B" w:rsidRPr="00CB6F0B" w:rsidRDefault="0048638B" w:rsidP="0048638B">
      <w:pPr>
        <w:pStyle w:val="Listenabsatz"/>
        <w:numPr>
          <w:ilvl w:val="0"/>
          <w:numId w:val="5"/>
        </w:numPr>
        <w:tabs>
          <w:tab w:val="left" w:pos="851"/>
        </w:tabs>
        <w:ind w:left="1276"/>
        <w:rPr>
          <w:i/>
          <w:iCs/>
        </w:rPr>
      </w:pPr>
      <w:r>
        <w:rPr>
          <w:i/>
        </w:rPr>
        <w:t>Escherichia coli, toxin-producing</w:t>
      </w:r>
    </w:p>
    <w:p w14:paraId="24AB1DEC" w14:textId="77777777" w:rsidR="0048638B" w:rsidRDefault="0048638B" w:rsidP="0048638B">
      <w:pPr>
        <w:pStyle w:val="Listenabsatz"/>
        <w:numPr>
          <w:ilvl w:val="0"/>
          <w:numId w:val="5"/>
        </w:numPr>
        <w:tabs>
          <w:tab w:val="left" w:pos="851"/>
        </w:tabs>
        <w:ind w:left="1276"/>
      </w:pPr>
      <w:r>
        <w:t>Hepatitis A or E viruses</w:t>
      </w:r>
    </w:p>
    <w:p w14:paraId="548B5646" w14:textId="77777777" w:rsidR="0048638B" w:rsidRPr="00CB6F0B" w:rsidRDefault="0048638B" w:rsidP="0048638B">
      <w:pPr>
        <w:pStyle w:val="Listenabsatz"/>
        <w:numPr>
          <w:ilvl w:val="0"/>
          <w:numId w:val="5"/>
        </w:numPr>
        <w:tabs>
          <w:tab w:val="left" w:pos="851"/>
        </w:tabs>
        <w:ind w:left="1276"/>
        <w:rPr>
          <w:i/>
          <w:iCs/>
        </w:rPr>
      </w:pPr>
      <w:r>
        <w:rPr>
          <w:i/>
        </w:rPr>
        <w:t>Listeria monocytogenes</w:t>
      </w:r>
    </w:p>
    <w:p w14:paraId="42E4EDFD" w14:textId="52C1168F" w:rsidR="00E736C4" w:rsidRPr="0048638B" w:rsidRDefault="0048638B" w:rsidP="0048638B">
      <w:pPr>
        <w:pStyle w:val="Listenabsatz"/>
        <w:numPr>
          <w:ilvl w:val="0"/>
          <w:numId w:val="5"/>
        </w:numPr>
        <w:tabs>
          <w:tab w:val="left" w:pos="851"/>
        </w:tabs>
        <w:ind w:left="1276"/>
      </w:pPr>
      <w:r>
        <w:t>Noroviruses</w:t>
      </w:r>
    </w:p>
    <w:p w14:paraId="299C1EE9" w14:textId="77777777" w:rsidR="0048638B" w:rsidRDefault="0048638B" w:rsidP="0048638B">
      <w:pPr>
        <w:pStyle w:val="Listenabsatz"/>
        <w:numPr>
          <w:ilvl w:val="0"/>
          <w:numId w:val="5"/>
        </w:numPr>
        <w:tabs>
          <w:tab w:val="left" w:pos="851"/>
        </w:tabs>
        <w:ind w:left="1276"/>
      </w:pPr>
      <w:r>
        <w:t xml:space="preserve">Rotaviruses </w:t>
      </w:r>
    </w:p>
    <w:p w14:paraId="5E3F7F57" w14:textId="77777777" w:rsidR="0048638B" w:rsidRDefault="0048638B" w:rsidP="0048638B">
      <w:pPr>
        <w:pStyle w:val="Listenabsatz"/>
        <w:numPr>
          <w:ilvl w:val="0"/>
          <w:numId w:val="5"/>
        </w:numPr>
        <w:tabs>
          <w:tab w:val="left" w:pos="851"/>
        </w:tabs>
        <w:ind w:left="1276"/>
      </w:pPr>
      <w:r>
        <w:t>Salmonella</w:t>
      </w:r>
    </w:p>
    <w:p w14:paraId="194802A5" w14:textId="77777777" w:rsidR="0048638B" w:rsidRDefault="0048638B" w:rsidP="0048638B">
      <w:pPr>
        <w:pStyle w:val="Listenabsatz"/>
        <w:numPr>
          <w:ilvl w:val="0"/>
          <w:numId w:val="5"/>
        </w:numPr>
        <w:tabs>
          <w:tab w:val="left" w:pos="851"/>
        </w:tabs>
        <w:ind w:left="1276"/>
      </w:pPr>
      <w:r>
        <w:t>Shigella</w:t>
      </w:r>
    </w:p>
    <w:p w14:paraId="4C0A525B" w14:textId="77777777" w:rsidR="0048638B" w:rsidRPr="00CB6F0B" w:rsidRDefault="0048638B" w:rsidP="0048638B">
      <w:pPr>
        <w:pStyle w:val="Listenabsatz"/>
        <w:numPr>
          <w:ilvl w:val="0"/>
          <w:numId w:val="5"/>
        </w:numPr>
        <w:tabs>
          <w:tab w:val="left" w:pos="851"/>
        </w:tabs>
        <w:ind w:left="1276"/>
        <w:rPr>
          <w:i/>
          <w:iCs/>
        </w:rPr>
      </w:pPr>
      <w:r>
        <w:rPr>
          <w:i/>
        </w:rPr>
        <w:t xml:space="preserve">Staphylococcus aureus, toxin-producing </w:t>
      </w:r>
    </w:p>
    <w:p w14:paraId="213B4BAE" w14:textId="77777777" w:rsidR="0048638B" w:rsidRDefault="0048638B" w:rsidP="0048638B">
      <w:pPr>
        <w:pStyle w:val="Listenabsatz"/>
        <w:numPr>
          <w:ilvl w:val="0"/>
          <w:numId w:val="5"/>
        </w:numPr>
        <w:tabs>
          <w:tab w:val="left" w:pos="851"/>
        </w:tabs>
        <w:ind w:left="1276"/>
      </w:pPr>
      <w:r>
        <w:rPr>
          <w:i/>
        </w:rPr>
        <w:lastRenderedPageBreak/>
        <w:t>Vibrio cholerae or parahaemolyticus</w:t>
      </w:r>
      <w:r>
        <w:t xml:space="preserve"> </w:t>
      </w:r>
    </w:p>
    <w:p w14:paraId="3AD0D4F7" w14:textId="77777777" w:rsidR="0048638B" w:rsidRDefault="0048638B" w:rsidP="0048638B">
      <w:pPr>
        <w:pStyle w:val="Listenabsatz"/>
        <w:numPr>
          <w:ilvl w:val="0"/>
          <w:numId w:val="5"/>
        </w:numPr>
        <w:tabs>
          <w:tab w:val="left" w:pos="851"/>
        </w:tabs>
        <w:ind w:left="1276"/>
      </w:pPr>
      <w:r>
        <w:t xml:space="preserve">Yersinia, pathogenic </w:t>
      </w:r>
    </w:p>
    <w:p w14:paraId="65C29B2A" w14:textId="77777777" w:rsidR="0048638B" w:rsidRDefault="0048638B" w:rsidP="0048638B">
      <w:pPr>
        <w:pStyle w:val="Listenabsatz"/>
        <w:tabs>
          <w:tab w:val="left" w:pos="851"/>
        </w:tabs>
        <w:ind w:left="1276"/>
      </w:pPr>
    </w:p>
    <w:p w14:paraId="1B8112EB" w14:textId="25CB003F" w:rsidR="0048638B" w:rsidRDefault="0048638B" w:rsidP="0048638B">
      <w:pPr>
        <w:pStyle w:val="Listenabsatz"/>
        <w:tabs>
          <w:tab w:val="left" w:pos="851"/>
        </w:tabs>
      </w:pPr>
      <w:r>
        <w:t xml:space="preserve">Please note: Even after the disease symptoms subside, certain pathogens can still be excreted. </w:t>
      </w:r>
      <w:r>
        <w:br/>
      </w:r>
      <w:r>
        <w:br/>
        <w:t xml:space="preserve">The report is necessary as the abovementioned pathogens can be transmitted to food and can subsequently cause illnesses in consumers. </w:t>
      </w:r>
    </w:p>
    <w:p w14:paraId="6A96279F" w14:textId="32E8FC90" w:rsidR="00CB6F0B" w:rsidRDefault="00CB6F0B"/>
    <w:p w14:paraId="1C145A15" w14:textId="77777777" w:rsidR="0048638B" w:rsidRDefault="0048638B" w:rsidP="0048638B"/>
    <w:p w14:paraId="3590DE13" w14:textId="3D685868" w:rsidR="00CB6F0B" w:rsidRPr="00522825" w:rsidRDefault="0048638B" w:rsidP="00522825">
      <w:pPr>
        <w:pStyle w:val="Listenabsatz"/>
        <w:numPr>
          <w:ilvl w:val="0"/>
          <w:numId w:val="1"/>
        </w:numPr>
        <w:ind w:left="284" w:hanging="284"/>
        <w:rPr>
          <w:b/>
          <w:bCs/>
        </w:rPr>
      </w:pPr>
      <w:r>
        <w:rPr>
          <w:b/>
        </w:rPr>
        <w:t>Declaration by the instructed person</w:t>
      </w:r>
      <w:r>
        <w:rPr>
          <w:b/>
        </w:rPr>
        <w:br/>
      </w:r>
      <w:r>
        <w:rPr>
          <w:b/>
        </w:rPr>
        <w:br/>
      </w:r>
      <w:r>
        <w:t>I declare that, in the event of illness with symptoms as described in item 1a or in the event of a medical diagnosis pursuant to item 1b, I will inform my superior, my employer of this immediately.</w:t>
      </w:r>
      <w:r>
        <w:br/>
      </w:r>
      <w:r>
        <w:br/>
      </w:r>
    </w:p>
    <w:p w14:paraId="1D9AB9A5" w14:textId="11A450F4" w:rsidR="00CB6F0B" w:rsidRDefault="00CB6F0B" w:rsidP="00CB6F0B">
      <w:pPr>
        <w:pStyle w:val="Listenabsatz"/>
        <w:tabs>
          <w:tab w:val="left" w:leader="dot" w:pos="3402"/>
          <w:tab w:val="left" w:pos="3969"/>
          <w:tab w:val="left" w:leader="dot" w:pos="8505"/>
        </w:tabs>
        <w:ind w:left="0"/>
      </w:pPr>
      <w:r>
        <w:br/>
      </w:r>
      <w:r>
        <w:br/>
      </w:r>
      <w:r>
        <w:tab/>
      </w:r>
      <w:r>
        <w:tab/>
      </w:r>
      <w:r>
        <w:tab/>
      </w:r>
    </w:p>
    <w:p w14:paraId="0677EE99" w14:textId="7011ADE8" w:rsidR="00CB6F0B" w:rsidRDefault="00CB6F0B" w:rsidP="00CB6F0B">
      <w:pPr>
        <w:pStyle w:val="Listenabsatz"/>
        <w:tabs>
          <w:tab w:val="center" w:pos="1701"/>
          <w:tab w:val="center" w:pos="6237"/>
        </w:tabs>
      </w:pPr>
      <w:r>
        <w:tab/>
        <w:t>Date</w:t>
      </w:r>
      <w:r>
        <w:tab/>
        <w:t>Signature</w:t>
      </w:r>
    </w:p>
    <w:p w14:paraId="720B6904" w14:textId="77777777" w:rsidR="00CB6F0B" w:rsidRDefault="00CB6F0B" w:rsidP="00CB6F0B">
      <w:pPr>
        <w:pStyle w:val="Listenabsatz"/>
      </w:pPr>
    </w:p>
    <w:p w14:paraId="3EE2EBD6" w14:textId="77777777" w:rsidR="00CB6F0B" w:rsidRDefault="00CB6F0B" w:rsidP="00CB6F0B">
      <w:pPr>
        <w:pStyle w:val="Listenabsatz"/>
      </w:pPr>
    </w:p>
    <w:p w14:paraId="144E7EB8" w14:textId="5FC40189" w:rsidR="0048638B" w:rsidRPr="00CB6F0B" w:rsidRDefault="0048638B" w:rsidP="00CB6F0B">
      <w:pPr>
        <w:pStyle w:val="Listenabsatz"/>
        <w:ind w:left="0"/>
        <w:rPr>
          <w:i/>
          <w:iCs/>
        </w:rPr>
      </w:pPr>
      <w:r>
        <w:rPr>
          <w:i/>
        </w:rPr>
        <w:t>The employee shall receive a copy of this instruction including the Guidelines for meeting the health requirements for persons in foodhandling.</w:t>
      </w:r>
    </w:p>
    <w:sectPr w:rsidR="0048638B" w:rsidRPr="00CB6F0B" w:rsidSect="00CB6F0B">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C2B18"/>
    <w:multiLevelType w:val="hybridMultilevel"/>
    <w:tmpl w:val="0114BB94"/>
    <w:lvl w:ilvl="0" w:tplc="E430C160">
      <w:start w:val="1"/>
      <w:numFmt w:val="bullet"/>
      <w:lvlText w:val=""/>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5D00BB1"/>
    <w:multiLevelType w:val="hybridMultilevel"/>
    <w:tmpl w:val="2DE653C4"/>
    <w:lvl w:ilvl="0" w:tplc="0C07000F">
      <w:start w:val="1"/>
      <w:numFmt w:val="decimal"/>
      <w:lvlText w:val="%1."/>
      <w:lvlJc w:val="left"/>
      <w:pPr>
        <w:ind w:left="720" w:hanging="360"/>
      </w:pPr>
      <w:rPr>
        <w:rFonts w:hint="default"/>
      </w:rPr>
    </w:lvl>
    <w:lvl w:ilvl="1" w:tplc="B0543D7E">
      <w:start w:val="1"/>
      <w:numFmt w:val="lowerLetter"/>
      <w:lvlText w:val="1. %2"/>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4CD07F0B"/>
    <w:multiLevelType w:val="hybridMultilevel"/>
    <w:tmpl w:val="547A21F2"/>
    <w:lvl w:ilvl="0" w:tplc="E430C160">
      <w:start w:val="1"/>
      <w:numFmt w:val="bullet"/>
      <w:lvlText w:val=""/>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BDD7698"/>
    <w:multiLevelType w:val="hybridMultilevel"/>
    <w:tmpl w:val="E104D09C"/>
    <w:lvl w:ilvl="0" w:tplc="E430C160">
      <w:start w:val="1"/>
      <w:numFmt w:val="bullet"/>
      <w:lvlText w:val=""/>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F5C11BC"/>
    <w:multiLevelType w:val="hybridMultilevel"/>
    <w:tmpl w:val="397A804E"/>
    <w:lvl w:ilvl="0" w:tplc="E430C160">
      <w:start w:val="1"/>
      <w:numFmt w:val="bullet"/>
      <w:lvlText w:val=""/>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74202728">
    <w:abstractNumId w:val="1"/>
  </w:num>
  <w:num w:numId="2" w16cid:durableId="1525440403">
    <w:abstractNumId w:val="2"/>
  </w:num>
  <w:num w:numId="3" w16cid:durableId="281308115">
    <w:abstractNumId w:val="0"/>
  </w:num>
  <w:num w:numId="4" w16cid:durableId="724909415">
    <w:abstractNumId w:val="4"/>
  </w:num>
  <w:num w:numId="5" w16cid:durableId="887423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8B"/>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E02C8"/>
    <w:rsid w:val="000F1496"/>
    <w:rsid w:val="000F55F6"/>
    <w:rsid w:val="000F69DE"/>
    <w:rsid w:val="00102604"/>
    <w:rsid w:val="00102C32"/>
    <w:rsid w:val="00102E04"/>
    <w:rsid w:val="00103E15"/>
    <w:rsid w:val="00106C6F"/>
    <w:rsid w:val="00107F0F"/>
    <w:rsid w:val="00123FF7"/>
    <w:rsid w:val="001455FF"/>
    <w:rsid w:val="00166D5F"/>
    <w:rsid w:val="001675EA"/>
    <w:rsid w:val="00190E2D"/>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40497"/>
    <w:rsid w:val="00247534"/>
    <w:rsid w:val="002535CA"/>
    <w:rsid w:val="00253970"/>
    <w:rsid w:val="00261C4B"/>
    <w:rsid w:val="00271D63"/>
    <w:rsid w:val="00277E56"/>
    <w:rsid w:val="00283BF5"/>
    <w:rsid w:val="002971D3"/>
    <w:rsid w:val="002A2E36"/>
    <w:rsid w:val="002A6A53"/>
    <w:rsid w:val="002B0C5A"/>
    <w:rsid w:val="002C33A7"/>
    <w:rsid w:val="002D4063"/>
    <w:rsid w:val="002E40B7"/>
    <w:rsid w:val="002E4BD5"/>
    <w:rsid w:val="003258AF"/>
    <w:rsid w:val="00326AD7"/>
    <w:rsid w:val="00331C9B"/>
    <w:rsid w:val="003351AC"/>
    <w:rsid w:val="00353145"/>
    <w:rsid w:val="00353A4C"/>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05E8D"/>
    <w:rsid w:val="00411B54"/>
    <w:rsid w:val="004270E2"/>
    <w:rsid w:val="00433804"/>
    <w:rsid w:val="00442A54"/>
    <w:rsid w:val="00446AEB"/>
    <w:rsid w:val="00446BE3"/>
    <w:rsid w:val="00450DC1"/>
    <w:rsid w:val="0045136D"/>
    <w:rsid w:val="00454F8D"/>
    <w:rsid w:val="00470A23"/>
    <w:rsid w:val="00471400"/>
    <w:rsid w:val="00482ED1"/>
    <w:rsid w:val="00484B00"/>
    <w:rsid w:val="0048638B"/>
    <w:rsid w:val="00490BC6"/>
    <w:rsid w:val="004A0C5F"/>
    <w:rsid w:val="004A2074"/>
    <w:rsid w:val="004C5BD9"/>
    <w:rsid w:val="004D5B87"/>
    <w:rsid w:val="004F23C4"/>
    <w:rsid w:val="005073AE"/>
    <w:rsid w:val="005154D9"/>
    <w:rsid w:val="00522825"/>
    <w:rsid w:val="005246B6"/>
    <w:rsid w:val="00527B54"/>
    <w:rsid w:val="00531490"/>
    <w:rsid w:val="005464E0"/>
    <w:rsid w:val="00547A59"/>
    <w:rsid w:val="005501F5"/>
    <w:rsid w:val="005534B9"/>
    <w:rsid w:val="005625A7"/>
    <w:rsid w:val="00596D89"/>
    <w:rsid w:val="005A7E33"/>
    <w:rsid w:val="005B7474"/>
    <w:rsid w:val="005B7B2B"/>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712"/>
    <w:rsid w:val="00693C90"/>
    <w:rsid w:val="0069759C"/>
    <w:rsid w:val="006A78D2"/>
    <w:rsid w:val="006B464D"/>
    <w:rsid w:val="006C3CB5"/>
    <w:rsid w:val="006D58B7"/>
    <w:rsid w:val="006E0005"/>
    <w:rsid w:val="006E2E0E"/>
    <w:rsid w:val="006E5EB7"/>
    <w:rsid w:val="006F2C6D"/>
    <w:rsid w:val="007050C2"/>
    <w:rsid w:val="0072603E"/>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0761"/>
    <w:rsid w:val="007A6524"/>
    <w:rsid w:val="007C0666"/>
    <w:rsid w:val="007C4FFE"/>
    <w:rsid w:val="007D472B"/>
    <w:rsid w:val="007F0DCC"/>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3B28"/>
    <w:rsid w:val="00873CCE"/>
    <w:rsid w:val="00875856"/>
    <w:rsid w:val="008862DB"/>
    <w:rsid w:val="00886998"/>
    <w:rsid w:val="00897409"/>
    <w:rsid w:val="008A0FF8"/>
    <w:rsid w:val="008A24DF"/>
    <w:rsid w:val="008A713B"/>
    <w:rsid w:val="008B3B02"/>
    <w:rsid w:val="008B46EE"/>
    <w:rsid w:val="008C5CC7"/>
    <w:rsid w:val="008C62EC"/>
    <w:rsid w:val="008D08A5"/>
    <w:rsid w:val="008D6D1E"/>
    <w:rsid w:val="008F40A5"/>
    <w:rsid w:val="0090586A"/>
    <w:rsid w:val="00905D69"/>
    <w:rsid w:val="0091731A"/>
    <w:rsid w:val="00947228"/>
    <w:rsid w:val="00951D89"/>
    <w:rsid w:val="00954E0A"/>
    <w:rsid w:val="00964715"/>
    <w:rsid w:val="00976333"/>
    <w:rsid w:val="00982719"/>
    <w:rsid w:val="00990658"/>
    <w:rsid w:val="009A789A"/>
    <w:rsid w:val="009B14CE"/>
    <w:rsid w:val="009C58B4"/>
    <w:rsid w:val="009D6188"/>
    <w:rsid w:val="009F7963"/>
    <w:rsid w:val="00A01D86"/>
    <w:rsid w:val="00A04226"/>
    <w:rsid w:val="00A07A71"/>
    <w:rsid w:val="00A20932"/>
    <w:rsid w:val="00A26AF1"/>
    <w:rsid w:val="00A30D99"/>
    <w:rsid w:val="00A40993"/>
    <w:rsid w:val="00A40F7B"/>
    <w:rsid w:val="00A44660"/>
    <w:rsid w:val="00A57853"/>
    <w:rsid w:val="00A675D0"/>
    <w:rsid w:val="00A741F1"/>
    <w:rsid w:val="00A90F8A"/>
    <w:rsid w:val="00AA0BE0"/>
    <w:rsid w:val="00AC1901"/>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872A5"/>
    <w:rsid w:val="00B95721"/>
    <w:rsid w:val="00BA1C24"/>
    <w:rsid w:val="00BA48CC"/>
    <w:rsid w:val="00BB4B43"/>
    <w:rsid w:val="00BB5056"/>
    <w:rsid w:val="00BB6754"/>
    <w:rsid w:val="00BC1A2D"/>
    <w:rsid w:val="00BC2477"/>
    <w:rsid w:val="00BC6C12"/>
    <w:rsid w:val="00BD35DF"/>
    <w:rsid w:val="00BD39D5"/>
    <w:rsid w:val="00BD4D19"/>
    <w:rsid w:val="00BD5142"/>
    <w:rsid w:val="00BD567B"/>
    <w:rsid w:val="00BE717D"/>
    <w:rsid w:val="00BE79A7"/>
    <w:rsid w:val="00BF2B69"/>
    <w:rsid w:val="00BF312C"/>
    <w:rsid w:val="00C009D1"/>
    <w:rsid w:val="00C04A90"/>
    <w:rsid w:val="00C10E89"/>
    <w:rsid w:val="00C160EC"/>
    <w:rsid w:val="00C36B74"/>
    <w:rsid w:val="00C42CFE"/>
    <w:rsid w:val="00C65C5C"/>
    <w:rsid w:val="00C779A5"/>
    <w:rsid w:val="00C8448C"/>
    <w:rsid w:val="00CB1F99"/>
    <w:rsid w:val="00CB4B04"/>
    <w:rsid w:val="00CB6F0B"/>
    <w:rsid w:val="00CB71CB"/>
    <w:rsid w:val="00CC56F1"/>
    <w:rsid w:val="00CD434B"/>
    <w:rsid w:val="00CD6209"/>
    <w:rsid w:val="00CD7345"/>
    <w:rsid w:val="00CE4DF9"/>
    <w:rsid w:val="00CE7A80"/>
    <w:rsid w:val="00CF5188"/>
    <w:rsid w:val="00CF54DF"/>
    <w:rsid w:val="00D00A67"/>
    <w:rsid w:val="00D00D00"/>
    <w:rsid w:val="00D10647"/>
    <w:rsid w:val="00D15CA5"/>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DF1FBF"/>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F11A35"/>
    <w:rsid w:val="00F12014"/>
    <w:rsid w:val="00F2629E"/>
    <w:rsid w:val="00F31D66"/>
    <w:rsid w:val="00F325D3"/>
    <w:rsid w:val="00F33CD8"/>
    <w:rsid w:val="00F35F7E"/>
    <w:rsid w:val="00F45B5D"/>
    <w:rsid w:val="00F56473"/>
    <w:rsid w:val="00F57A62"/>
    <w:rsid w:val="00F7001B"/>
    <w:rsid w:val="00F723C7"/>
    <w:rsid w:val="00F80B86"/>
    <w:rsid w:val="00F86929"/>
    <w:rsid w:val="00F94622"/>
    <w:rsid w:val="00FA68C6"/>
    <w:rsid w:val="00FA7B80"/>
    <w:rsid w:val="00FB3022"/>
    <w:rsid w:val="00FB5F64"/>
    <w:rsid w:val="00FC6679"/>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0160"/>
  <w15:chartTrackingRefBased/>
  <w15:docId w15:val="{C51EB481-7FA3-4FF1-B514-5F60A3A4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n-GB" w:eastAsia="en-US" w:bidi="ar-SA"/>
        <w14:ligatures w14:val="standardContextual"/>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paragraph" w:styleId="berschrift4">
    <w:name w:val="heading 4"/>
    <w:basedOn w:val="Standard"/>
    <w:next w:val="Standard"/>
    <w:link w:val="berschrift4Zchn"/>
    <w:uiPriority w:val="9"/>
    <w:semiHidden/>
    <w:unhideWhenUsed/>
    <w:qFormat/>
    <w:rsid w:val="0048638B"/>
    <w:pPr>
      <w:keepNext/>
      <w:keepLines/>
      <w:spacing w:before="80" w:after="40"/>
      <w:outlineLvl w:val="3"/>
    </w:pPr>
    <w:rPr>
      <w:rFonts w:asciiTheme="minorHAnsi" w:eastAsiaTheme="majorEastAsia" w:hAnsiTheme="minorHAnsi" w:cstheme="majorBidi"/>
      <w:i/>
      <w:iCs/>
      <w:color w:val="A5A5A5" w:themeColor="accent1" w:themeShade="BF"/>
    </w:rPr>
  </w:style>
  <w:style w:type="paragraph" w:styleId="berschrift5">
    <w:name w:val="heading 5"/>
    <w:basedOn w:val="Standard"/>
    <w:next w:val="Standard"/>
    <w:link w:val="berschrift5Zchn"/>
    <w:uiPriority w:val="9"/>
    <w:semiHidden/>
    <w:unhideWhenUsed/>
    <w:qFormat/>
    <w:rsid w:val="0048638B"/>
    <w:pPr>
      <w:keepNext/>
      <w:keepLines/>
      <w:spacing w:before="80" w:after="40"/>
      <w:outlineLvl w:val="4"/>
    </w:pPr>
    <w:rPr>
      <w:rFonts w:asciiTheme="minorHAnsi" w:eastAsiaTheme="majorEastAsia" w:hAnsiTheme="minorHAnsi" w:cstheme="majorBidi"/>
      <w:color w:val="A5A5A5" w:themeColor="accent1" w:themeShade="BF"/>
    </w:rPr>
  </w:style>
  <w:style w:type="paragraph" w:styleId="berschrift6">
    <w:name w:val="heading 6"/>
    <w:basedOn w:val="Standard"/>
    <w:next w:val="Standard"/>
    <w:link w:val="berschrift6Zchn"/>
    <w:uiPriority w:val="9"/>
    <w:semiHidden/>
    <w:unhideWhenUsed/>
    <w:qFormat/>
    <w:rsid w:val="0048638B"/>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8638B"/>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48638B"/>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8638B"/>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en-GB"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en-GB"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en-GB"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en-GB" w:eastAsia="de-DE"/>
    </w:rPr>
  </w:style>
  <w:style w:type="character" w:customStyle="1" w:styleId="berschrift4Zchn">
    <w:name w:val="Überschrift 4 Zchn"/>
    <w:basedOn w:val="Absatz-Standardschriftart"/>
    <w:link w:val="berschrift4"/>
    <w:uiPriority w:val="9"/>
    <w:semiHidden/>
    <w:rsid w:val="0048638B"/>
    <w:rPr>
      <w:rFonts w:eastAsiaTheme="majorEastAsia" w:cstheme="majorBidi"/>
      <w:i/>
      <w:iCs/>
      <w:color w:val="A5A5A5" w:themeColor="accent1" w:themeShade="BF"/>
      <w:szCs w:val="20"/>
      <w:lang w:val="en-GB" w:eastAsia="de-DE"/>
    </w:rPr>
  </w:style>
  <w:style w:type="character" w:customStyle="1" w:styleId="berschrift5Zchn">
    <w:name w:val="Überschrift 5 Zchn"/>
    <w:basedOn w:val="Absatz-Standardschriftart"/>
    <w:link w:val="berschrift5"/>
    <w:uiPriority w:val="9"/>
    <w:semiHidden/>
    <w:rsid w:val="0048638B"/>
    <w:rPr>
      <w:rFonts w:eastAsiaTheme="majorEastAsia" w:cstheme="majorBidi"/>
      <w:color w:val="A5A5A5" w:themeColor="accent1" w:themeShade="BF"/>
      <w:szCs w:val="20"/>
      <w:lang w:val="en-GB" w:eastAsia="de-DE"/>
    </w:rPr>
  </w:style>
  <w:style w:type="character" w:customStyle="1" w:styleId="berschrift6Zchn">
    <w:name w:val="Überschrift 6 Zchn"/>
    <w:basedOn w:val="Absatz-Standardschriftart"/>
    <w:link w:val="berschrift6"/>
    <w:uiPriority w:val="9"/>
    <w:semiHidden/>
    <w:rsid w:val="0048638B"/>
    <w:rPr>
      <w:rFonts w:eastAsiaTheme="majorEastAsia" w:cstheme="majorBidi"/>
      <w:i/>
      <w:iCs/>
      <w:color w:val="595959" w:themeColor="text1" w:themeTint="A6"/>
      <w:szCs w:val="20"/>
      <w:lang w:val="en-GB" w:eastAsia="de-DE"/>
    </w:rPr>
  </w:style>
  <w:style w:type="character" w:customStyle="1" w:styleId="berschrift7Zchn">
    <w:name w:val="Überschrift 7 Zchn"/>
    <w:basedOn w:val="Absatz-Standardschriftart"/>
    <w:link w:val="berschrift7"/>
    <w:uiPriority w:val="9"/>
    <w:semiHidden/>
    <w:rsid w:val="0048638B"/>
    <w:rPr>
      <w:rFonts w:eastAsiaTheme="majorEastAsia" w:cstheme="majorBidi"/>
      <w:color w:val="595959" w:themeColor="text1" w:themeTint="A6"/>
      <w:szCs w:val="20"/>
      <w:lang w:val="en-GB" w:eastAsia="de-DE"/>
    </w:rPr>
  </w:style>
  <w:style w:type="character" w:customStyle="1" w:styleId="berschrift8Zchn">
    <w:name w:val="Überschrift 8 Zchn"/>
    <w:basedOn w:val="Absatz-Standardschriftart"/>
    <w:link w:val="berschrift8"/>
    <w:uiPriority w:val="9"/>
    <w:semiHidden/>
    <w:rsid w:val="0048638B"/>
    <w:rPr>
      <w:rFonts w:eastAsiaTheme="majorEastAsia" w:cstheme="majorBidi"/>
      <w:i/>
      <w:iCs/>
      <w:color w:val="272727" w:themeColor="text1" w:themeTint="D8"/>
      <w:szCs w:val="20"/>
      <w:lang w:val="en-GB" w:eastAsia="de-DE"/>
    </w:rPr>
  </w:style>
  <w:style w:type="character" w:customStyle="1" w:styleId="berschrift9Zchn">
    <w:name w:val="Überschrift 9 Zchn"/>
    <w:basedOn w:val="Absatz-Standardschriftart"/>
    <w:link w:val="berschrift9"/>
    <w:uiPriority w:val="9"/>
    <w:semiHidden/>
    <w:rsid w:val="0048638B"/>
    <w:rPr>
      <w:rFonts w:eastAsiaTheme="majorEastAsia" w:cstheme="majorBidi"/>
      <w:color w:val="272727" w:themeColor="text1" w:themeTint="D8"/>
      <w:szCs w:val="20"/>
      <w:lang w:val="en-GB" w:eastAsia="de-DE"/>
    </w:rPr>
  </w:style>
  <w:style w:type="paragraph" w:styleId="Titel">
    <w:name w:val="Title"/>
    <w:basedOn w:val="Standard"/>
    <w:next w:val="Standard"/>
    <w:link w:val="TitelZchn"/>
    <w:uiPriority w:val="10"/>
    <w:qFormat/>
    <w:rsid w:val="004863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8638B"/>
    <w:rPr>
      <w:rFonts w:asciiTheme="majorHAnsi" w:eastAsiaTheme="majorEastAsia" w:hAnsiTheme="majorHAnsi" w:cstheme="majorBidi"/>
      <w:spacing w:val="-10"/>
      <w:kern w:val="28"/>
      <w:sz w:val="56"/>
      <w:szCs w:val="56"/>
      <w:lang w:val="en-GB" w:eastAsia="de-DE"/>
    </w:rPr>
  </w:style>
  <w:style w:type="paragraph" w:styleId="Untertitel">
    <w:name w:val="Subtitle"/>
    <w:basedOn w:val="Standard"/>
    <w:next w:val="Standard"/>
    <w:link w:val="UntertitelZchn"/>
    <w:uiPriority w:val="11"/>
    <w:qFormat/>
    <w:rsid w:val="0048638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8638B"/>
    <w:rPr>
      <w:rFonts w:eastAsiaTheme="majorEastAsia" w:cstheme="majorBidi"/>
      <w:color w:val="595959" w:themeColor="text1" w:themeTint="A6"/>
      <w:spacing w:val="15"/>
      <w:sz w:val="28"/>
      <w:szCs w:val="28"/>
      <w:lang w:val="en-GB" w:eastAsia="de-DE"/>
    </w:rPr>
  </w:style>
  <w:style w:type="paragraph" w:styleId="Zitat">
    <w:name w:val="Quote"/>
    <w:basedOn w:val="Standard"/>
    <w:next w:val="Standard"/>
    <w:link w:val="ZitatZchn"/>
    <w:uiPriority w:val="29"/>
    <w:qFormat/>
    <w:rsid w:val="0048638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8638B"/>
    <w:rPr>
      <w:rFonts w:ascii="Trebuchet MS" w:hAnsi="Trebuchet MS" w:cs="Times New Roman"/>
      <w:i/>
      <w:iCs/>
      <w:color w:val="404040" w:themeColor="text1" w:themeTint="BF"/>
      <w:szCs w:val="20"/>
      <w:lang w:val="en-GB" w:eastAsia="de-DE"/>
    </w:rPr>
  </w:style>
  <w:style w:type="paragraph" w:styleId="Listenabsatz">
    <w:name w:val="List Paragraph"/>
    <w:basedOn w:val="Standard"/>
    <w:uiPriority w:val="34"/>
    <w:qFormat/>
    <w:rsid w:val="0048638B"/>
    <w:pPr>
      <w:ind w:left="720"/>
      <w:contextualSpacing/>
    </w:pPr>
  </w:style>
  <w:style w:type="character" w:styleId="IntensiveHervorhebung">
    <w:name w:val="Intense Emphasis"/>
    <w:basedOn w:val="Absatz-Standardschriftart"/>
    <w:uiPriority w:val="21"/>
    <w:qFormat/>
    <w:rsid w:val="0048638B"/>
    <w:rPr>
      <w:i/>
      <w:iCs/>
      <w:color w:val="A5A5A5" w:themeColor="accent1" w:themeShade="BF"/>
    </w:rPr>
  </w:style>
  <w:style w:type="paragraph" w:styleId="IntensivesZitat">
    <w:name w:val="Intense Quote"/>
    <w:basedOn w:val="Standard"/>
    <w:next w:val="Standard"/>
    <w:link w:val="IntensivesZitatZchn"/>
    <w:uiPriority w:val="30"/>
    <w:qFormat/>
    <w:rsid w:val="0048638B"/>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ivesZitatZchn">
    <w:name w:val="Intensives Zitat Zchn"/>
    <w:basedOn w:val="Absatz-Standardschriftart"/>
    <w:link w:val="IntensivesZitat"/>
    <w:uiPriority w:val="30"/>
    <w:rsid w:val="0048638B"/>
    <w:rPr>
      <w:rFonts w:ascii="Trebuchet MS" w:hAnsi="Trebuchet MS" w:cs="Times New Roman"/>
      <w:i/>
      <w:iCs/>
      <w:color w:val="A5A5A5" w:themeColor="accent1" w:themeShade="BF"/>
      <w:szCs w:val="20"/>
      <w:lang w:val="en-GB" w:eastAsia="de-DE"/>
    </w:rPr>
  </w:style>
  <w:style w:type="character" w:styleId="IntensiverVerweis">
    <w:name w:val="Intense Reference"/>
    <w:basedOn w:val="Absatz-Standardschriftart"/>
    <w:uiPriority w:val="32"/>
    <w:qFormat/>
    <w:rsid w:val="0048638B"/>
    <w:rPr>
      <w:b/>
      <w:bCs/>
      <w:smallCaps/>
      <w:color w:val="A5A5A5" w:themeColor="accent1" w:themeShade="BF"/>
      <w:spacing w:val="5"/>
    </w:rPr>
  </w:style>
  <w:style w:type="table" w:styleId="Tabellenraster">
    <w:name w:val="Table Grid"/>
    <w:basedOn w:val="NormaleTabelle"/>
    <w:uiPriority w:val="59"/>
    <w:rsid w:val="00CB6F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Props1.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3.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1834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Bestätigung zur Personalhygiene</vt:lpstr>
    </vt:vector>
  </TitlesOfParts>
  <Company>WKÖ</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Bestätigung zur Personalhygiene</dc:title>
  <dc:subject>Hygieneanforderungen Gastronomie</dc:subject>
  <dc:creator>Geyer Viktoria | WKOE</dc:creator>
  <cp:keywords/>
  <dc:description/>
  <cp:lastModifiedBy>Schwetz Florian | WKO Inhouse</cp:lastModifiedBy>
  <cp:revision>5</cp:revision>
  <dcterms:created xsi:type="dcterms:W3CDTF">2025-02-04T14:22:00Z</dcterms:created>
  <dcterms:modified xsi:type="dcterms:W3CDTF">2025-02-19T13:22:00Z</dcterms:modified>
</cp:coreProperties>
</file>