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3E835" w14:textId="77777777" w:rsidR="00CB6F0B" w:rsidRPr="00CB6F0B" w:rsidRDefault="00CB6F0B" w:rsidP="00CB6F0B">
      <w:pPr>
        <w:jc w:val="center"/>
        <w:rPr>
          <w:b/>
          <w:bCs/>
          <w:sz w:val="32"/>
          <w:szCs w:val="28"/>
        </w:rPr>
      </w:pPr>
      <w:r>
        <w:rPr>
          <w:rFonts w:hint="eastAsia"/>
          <w:b/>
          <w:sz w:val="32"/>
        </w:rPr>
        <w:t>附录</w:t>
      </w:r>
      <w:r>
        <w:rPr>
          <w:rFonts w:hint="eastAsia"/>
          <w:b/>
          <w:sz w:val="32"/>
        </w:rPr>
        <w:t xml:space="preserve"> </w:t>
      </w:r>
    </w:p>
    <w:p w14:paraId="1165C02A" w14:textId="45EF0D09" w:rsidR="00CB6F0B" w:rsidRPr="00CB6F0B" w:rsidRDefault="00CB6F0B" w:rsidP="00CB6F0B">
      <w:pPr>
        <w:jc w:val="center"/>
        <w:rPr>
          <w:b/>
          <w:bCs/>
        </w:rPr>
      </w:pPr>
      <w:r>
        <w:rPr>
          <w:rFonts w:hint="eastAsia"/>
          <w:b/>
        </w:rPr>
        <w:t>用于</w:t>
      </w:r>
    </w:p>
    <w:p w14:paraId="02C43401" w14:textId="312DEC79" w:rsidR="00CB6F0B" w:rsidRPr="00CB6F0B" w:rsidRDefault="00CB6F0B" w:rsidP="00CB6F0B">
      <w:pPr>
        <w:jc w:val="center"/>
        <w:rPr>
          <w:b/>
          <w:bCs/>
        </w:rPr>
      </w:pPr>
      <w:r>
        <w:rPr>
          <w:rFonts w:hint="eastAsia"/>
          <w:b/>
        </w:rPr>
        <w:t>确保食品处理人员健康要求的指南</w:t>
      </w:r>
    </w:p>
    <w:p w14:paraId="2A170BED" w14:textId="77777777" w:rsidR="00CB6F0B" w:rsidRDefault="00CB6F0B" w:rsidP="0048638B"/>
    <w:p w14:paraId="49D74A6F" w14:textId="77777777" w:rsidR="00CB6F0B" w:rsidRDefault="00CB6F0B" w:rsidP="0048638B"/>
    <w:p w14:paraId="627D8FD6" w14:textId="7C9153F8" w:rsidR="00CB6F0B" w:rsidRDefault="0048638B" w:rsidP="00CB6F0B">
      <w:r>
        <w:rPr>
          <w:rFonts w:hint="eastAsia"/>
        </w:rPr>
        <w:t>公司</w:t>
      </w:r>
      <w:r>
        <w:rPr>
          <w:rFonts w:hint="eastAsia"/>
        </w:rPr>
        <w:t xml:space="preserve"> </w:t>
      </w:r>
    </w:p>
    <w:p w14:paraId="2E2018B2" w14:textId="77777777" w:rsidR="00CB6F0B" w:rsidRDefault="00CB6F0B" w:rsidP="0048638B"/>
    <w:p w14:paraId="7D90B4DA" w14:textId="799984AC" w:rsidR="00CB6F0B" w:rsidRDefault="00CB6F0B" w:rsidP="00CB6F0B">
      <w:pPr>
        <w:tabs>
          <w:tab w:val="left" w:leader="dot" w:pos="8505"/>
        </w:tabs>
      </w:pPr>
      <w:r>
        <w:rPr>
          <w:rFonts w:hint="eastAsia"/>
        </w:rPr>
        <w:tab/>
      </w:r>
      <w:r>
        <w:rPr>
          <w:rFonts w:hint="eastAsia"/>
        </w:rPr>
        <w:br/>
      </w:r>
    </w:p>
    <w:p w14:paraId="049DEF46" w14:textId="46BD7602" w:rsidR="00CB6F0B" w:rsidRDefault="00CB6F0B" w:rsidP="00CB6F0B">
      <w:pPr>
        <w:tabs>
          <w:tab w:val="left" w:leader="dot" w:pos="8505"/>
        </w:tabs>
      </w:pPr>
      <w:r>
        <w:rPr>
          <w:rFonts w:hint="eastAsia"/>
        </w:rPr>
        <w:tab/>
      </w:r>
      <w:r>
        <w:rPr>
          <w:rFonts w:hint="eastAsia"/>
        </w:rPr>
        <w:br/>
      </w:r>
      <w:r>
        <w:rPr>
          <w:rFonts w:hint="eastAsia"/>
        </w:rPr>
        <w:br/>
      </w:r>
      <w:r>
        <w:rPr>
          <w:rFonts w:hint="eastAsia"/>
        </w:rPr>
        <w:tab/>
      </w:r>
    </w:p>
    <w:p w14:paraId="45F27DB0" w14:textId="6E4F520B" w:rsidR="00CB6F0B" w:rsidRDefault="00CB6F0B" w:rsidP="00CB6F0B">
      <w:pPr>
        <w:jc w:val="center"/>
      </w:pPr>
      <w:r>
        <w:rPr>
          <w:rFonts w:hint="eastAsia"/>
        </w:rPr>
        <w:t>（公司名称）（地址）</w:t>
      </w:r>
    </w:p>
    <w:p w14:paraId="131C3764" w14:textId="77777777" w:rsidR="0048638B" w:rsidRDefault="0048638B" w:rsidP="0048638B"/>
    <w:p w14:paraId="0789BB85" w14:textId="77777777" w:rsidR="0048638B" w:rsidRDefault="0048638B" w:rsidP="0048638B"/>
    <w:p w14:paraId="40A7A81D" w14:textId="77777777" w:rsidR="0048638B" w:rsidRDefault="0048638B" w:rsidP="0048638B">
      <w:r>
        <w:rPr>
          <w:rFonts w:hint="eastAsia"/>
        </w:rPr>
        <w:t>受训人员，</w:t>
      </w:r>
      <w:r>
        <w:rPr>
          <w:rFonts w:hint="eastAsia"/>
        </w:rPr>
        <w:t xml:space="preserve"> </w:t>
      </w:r>
    </w:p>
    <w:p w14:paraId="73978065" w14:textId="77777777" w:rsidR="00CB6F0B" w:rsidRDefault="00CB6F0B" w:rsidP="0048638B"/>
    <w:p w14:paraId="3C294579" w14:textId="492F5FE0" w:rsidR="00CB6F0B" w:rsidRDefault="00CB6F0B" w:rsidP="00CB6F0B">
      <w:pPr>
        <w:tabs>
          <w:tab w:val="left" w:leader="dot" w:pos="8505"/>
        </w:tabs>
      </w:pPr>
      <w:r>
        <w:rPr>
          <w:rFonts w:hint="eastAsia"/>
        </w:rPr>
        <w:tab/>
      </w:r>
    </w:p>
    <w:p w14:paraId="5E775D4F" w14:textId="397DE825" w:rsidR="0048638B" w:rsidRDefault="0048638B" w:rsidP="00CB6F0B">
      <w:pPr>
        <w:jc w:val="center"/>
      </w:pPr>
      <w:r>
        <w:rPr>
          <w:rFonts w:hint="eastAsia"/>
        </w:rPr>
        <w:t>（姓名、出生日期）</w:t>
      </w:r>
    </w:p>
    <w:p w14:paraId="4B04FB87" w14:textId="77777777" w:rsidR="0048638B" w:rsidRDefault="0048638B" w:rsidP="0048638B"/>
    <w:p w14:paraId="6AA40F39" w14:textId="77777777" w:rsidR="00CB6F0B" w:rsidRDefault="00CB6F0B" w:rsidP="0048638B"/>
    <w:p w14:paraId="5C204008" w14:textId="0F1C7BC9" w:rsidR="0048638B" w:rsidRPr="0048638B" w:rsidRDefault="0048638B" w:rsidP="0048638B">
      <w:pPr>
        <w:pStyle w:val="Listenabsatz"/>
        <w:numPr>
          <w:ilvl w:val="0"/>
          <w:numId w:val="1"/>
        </w:numPr>
        <w:ind w:left="284" w:hanging="284"/>
        <w:rPr>
          <w:b/>
          <w:bCs/>
        </w:rPr>
      </w:pPr>
      <w:r>
        <w:rPr>
          <w:rFonts w:hint="eastAsia"/>
          <w:b/>
        </w:rPr>
        <w:t>向上级报告</w:t>
      </w:r>
      <w:r>
        <w:rPr>
          <w:rFonts w:hint="eastAsia"/>
          <w:b/>
        </w:rPr>
        <w:t xml:space="preserve"> </w:t>
      </w:r>
      <w:r>
        <w:rPr>
          <w:rFonts w:hint="eastAsia"/>
          <w:b/>
        </w:rPr>
        <w:br/>
      </w:r>
      <w:r>
        <w:rPr>
          <w:rFonts w:hint="eastAsia"/>
          <w:b/>
        </w:rPr>
        <w:br/>
      </w:r>
      <w:r>
        <w:rPr>
          <w:rFonts w:hint="eastAsia"/>
        </w:rPr>
        <w:t>以下情况下，您必须立即向雇主或其授权代表报告：</w:t>
      </w:r>
      <w:r>
        <w:rPr>
          <w:rFonts w:hint="eastAsia"/>
        </w:rPr>
        <w:t xml:space="preserve"> </w:t>
      </w:r>
      <w:r>
        <w:rPr>
          <w:rFonts w:hint="eastAsia"/>
        </w:rPr>
        <w:br/>
      </w:r>
    </w:p>
    <w:p w14:paraId="67F64F80" w14:textId="77777777" w:rsidR="0048638B" w:rsidRDefault="0048638B" w:rsidP="0048638B">
      <w:pPr>
        <w:pStyle w:val="Listenabsatz"/>
        <w:numPr>
          <w:ilvl w:val="1"/>
          <w:numId w:val="1"/>
        </w:numPr>
        <w:tabs>
          <w:tab w:val="left" w:pos="851"/>
        </w:tabs>
        <w:ind w:left="851" w:hanging="567"/>
      </w:pPr>
      <w:r>
        <w:rPr>
          <w:rFonts w:hint="eastAsia"/>
        </w:rPr>
        <w:t>您注意到或已经注意到以下疾病征兆：</w:t>
      </w:r>
    </w:p>
    <w:p w14:paraId="333217F2" w14:textId="77777777" w:rsidR="0048638B" w:rsidRDefault="0048638B" w:rsidP="0048638B">
      <w:pPr>
        <w:pStyle w:val="Listenabsatz"/>
        <w:numPr>
          <w:ilvl w:val="0"/>
          <w:numId w:val="5"/>
        </w:numPr>
        <w:tabs>
          <w:tab w:val="left" w:pos="851"/>
        </w:tabs>
        <w:ind w:left="1276"/>
      </w:pPr>
      <w:r>
        <w:rPr>
          <w:rFonts w:hint="eastAsia"/>
        </w:rPr>
        <w:t>腹泻（可能伴有恶心、呕吐、发烧或腹部绞痛——疑似细菌或病毒性食物中毒）；</w:t>
      </w:r>
      <w:r>
        <w:rPr>
          <w:rFonts w:hint="eastAsia"/>
        </w:rPr>
        <w:t xml:space="preserve"> </w:t>
      </w:r>
    </w:p>
    <w:p w14:paraId="6F15CBF0" w14:textId="77777777" w:rsidR="0048638B" w:rsidRDefault="0048638B" w:rsidP="0048638B">
      <w:pPr>
        <w:pStyle w:val="Listenabsatz"/>
        <w:numPr>
          <w:ilvl w:val="0"/>
          <w:numId w:val="5"/>
        </w:numPr>
        <w:tabs>
          <w:tab w:val="left" w:pos="851"/>
        </w:tabs>
        <w:ind w:left="1276"/>
      </w:pPr>
      <w:r>
        <w:rPr>
          <w:rFonts w:hint="eastAsia"/>
        </w:rPr>
        <w:t>呕吐和</w:t>
      </w:r>
      <w:r>
        <w:rPr>
          <w:rFonts w:hint="eastAsia"/>
        </w:rPr>
        <w:t>/</w:t>
      </w:r>
      <w:r>
        <w:rPr>
          <w:rFonts w:hint="eastAsia"/>
        </w:rPr>
        <w:t>或腹泻（诺如病毒性肠胃炎表现）；</w:t>
      </w:r>
    </w:p>
    <w:p w14:paraId="190F1FA2" w14:textId="77777777" w:rsidR="0048638B" w:rsidRDefault="0048638B" w:rsidP="0048638B">
      <w:pPr>
        <w:pStyle w:val="Listenabsatz"/>
        <w:numPr>
          <w:ilvl w:val="0"/>
          <w:numId w:val="5"/>
        </w:numPr>
        <w:tabs>
          <w:tab w:val="left" w:pos="851"/>
        </w:tabs>
        <w:ind w:left="1276"/>
      </w:pPr>
      <w:r>
        <w:rPr>
          <w:rFonts w:hint="eastAsia"/>
        </w:rPr>
        <w:t>高烧伴有剧烈腹痛或关节痛，便秘数日后出现“豌豆粥样”腹泻（疑似伤寒或副伤寒）；</w:t>
      </w:r>
    </w:p>
    <w:p w14:paraId="23A3C442" w14:textId="77777777" w:rsidR="0048638B" w:rsidRDefault="0048638B" w:rsidP="0048638B">
      <w:pPr>
        <w:pStyle w:val="Listenabsatz"/>
        <w:numPr>
          <w:ilvl w:val="0"/>
          <w:numId w:val="5"/>
        </w:numPr>
        <w:tabs>
          <w:tab w:val="left" w:pos="851"/>
        </w:tabs>
        <w:ind w:left="1276"/>
      </w:pPr>
      <w:r>
        <w:rPr>
          <w:rFonts w:hint="eastAsia"/>
        </w:rPr>
        <w:t>“米汤样”腹泻（略浑浊、几乎无色的液体，伴有小片粘液），并且液体流失量大（疑似霍乱）；</w:t>
      </w:r>
      <w:r>
        <w:rPr>
          <w:rFonts w:hint="eastAsia"/>
        </w:rPr>
        <w:sym w:font="Symbol" w:char="F0B7"/>
      </w:r>
      <w:r>
        <w:rPr>
          <w:rFonts w:hint="eastAsia"/>
        </w:rPr>
        <w:t>眼睛和</w:t>
      </w:r>
      <w:r>
        <w:rPr>
          <w:rFonts w:hint="eastAsia"/>
        </w:rPr>
        <w:t>/</w:t>
      </w:r>
      <w:r>
        <w:rPr>
          <w:rFonts w:hint="eastAsia"/>
        </w:rPr>
        <w:t>或皮肤发黄，伴有虚弱和食欲不振（疑似甲型或戊型肝炎）；</w:t>
      </w:r>
      <w:r>
        <w:rPr>
          <w:rFonts w:hint="eastAsia"/>
        </w:rPr>
        <w:t xml:space="preserve"> </w:t>
      </w:r>
    </w:p>
    <w:p w14:paraId="7D01EFA5" w14:textId="77777777" w:rsidR="0048638B" w:rsidRDefault="0048638B" w:rsidP="0048638B">
      <w:pPr>
        <w:pStyle w:val="Listenabsatz"/>
        <w:numPr>
          <w:ilvl w:val="0"/>
          <w:numId w:val="5"/>
        </w:numPr>
        <w:tabs>
          <w:tab w:val="left" w:pos="851"/>
        </w:tabs>
        <w:ind w:left="1276"/>
      </w:pPr>
      <w:r>
        <w:rPr>
          <w:rFonts w:hint="eastAsia"/>
        </w:rPr>
        <w:t>感染的伤口或皮肤病的开放区域（发红、发腻、渗出或肿胀）；</w:t>
      </w:r>
      <w:r>
        <w:rPr>
          <w:rFonts w:hint="eastAsia"/>
        </w:rPr>
        <w:t xml:space="preserve"> </w:t>
      </w:r>
    </w:p>
    <w:p w14:paraId="5E73D9A7" w14:textId="77777777" w:rsidR="0048638B" w:rsidRDefault="0048638B" w:rsidP="0048638B">
      <w:pPr>
        <w:tabs>
          <w:tab w:val="left" w:pos="851"/>
        </w:tabs>
      </w:pPr>
    </w:p>
    <w:p w14:paraId="53B6F217" w14:textId="77777777" w:rsidR="0048638B" w:rsidRDefault="0048638B" w:rsidP="0048638B">
      <w:pPr>
        <w:pStyle w:val="Listenabsatz"/>
        <w:numPr>
          <w:ilvl w:val="1"/>
          <w:numId w:val="1"/>
        </w:numPr>
        <w:tabs>
          <w:tab w:val="left" w:pos="851"/>
        </w:tabs>
        <w:ind w:left="851" w:hanging="567"/>
      </w:pPr>
      <w:r>
        <w:rPr>
          <w:rFonts w:hint="eastAsia"/>
        </w:rPr>
        <w:t>即使没有疾病症状，也要有对以下病原体排泄物的医学诊断或实验室结果：</w:t>
      </w:r>
      <w:r>
        <w:rPr>
          <w:rFonts w:hint="eastAsia"/>
        </w:rPr>
        <w:t xml:space="preserve"> </w:t>
      </w:r>
    </w:p>
    <w:p w14:paraId="7C6B31E5" w14:textId="77777777" w:rsidR="0048638B" w:rsidRDefault="0048638B" w:rsidP="0048638B">
      <w:pPr>
        <w:pStyle w:val="Listenabsatz"/>
        <w:numPr>
          <w:ilvl w:val="0"/>
          <w:numId w:val="5"/>
        </w:numPr>
        <w:tabs>
          <w:tab w:val="left" w:pos="851"/>
        </w:tabs>
        <w:ind w:left="1276"/>
      </w:pPr>
      <w:r>
        <w:rPr>
          <w:rFonts w:hint="eastAsia"/>
        </w:rPr>
        <w:t>弯曲杆菌</w:t>
      </w:r>
    </w:p>
    <w:p w14:paraId="0CCB1D97" w14:textId="77777777" w:rsidR="0048638B" w:rsidRDefault="0048638B" w:rsidP="0048638B">
      <w:pPr>
        <w:pStyle w:val="Listenabsatz"/>
        <w:numPr>
          <w:ilvl w:val="0"/>
          <w:numId w:val="5"/>
        </w:numPr>
        <w:tabs>
          <w:tab w:val="left" w:pos="851"/>
        </w:tabs>
        <w:ind w:left="1276"/>
      </w:pPr>
      <w:r>
        <w:rPr>
          <w:rFonts w:hint="eastAsia"/>
        </w:rPr>
        <w:t>肠道病毒</w:t>
      </w:r>
    </w:p>
    <w:p w14:paraId="17448CD8" w14:textId="77777777" w:rsidR="0048638B" w:rsidRDefault="0048638B" w:rsidP="0048638B">
      <w:pPr>
        <w:pStyle w:val="Listenabsatz"/>
        <w:numPr>
          <w:ilvl w:val="0"/>
          <w:numId w:val="5"/>
        </w:numPr>
        <w:tabs>
          <w:tab w:val="left" w:pos="851"/>
        </w:tabs>
        <w:ind w:left="1276"/>
      </w:pPr>
      <w:r>
        <w:rPr>
          <w:rFonts w:hint="eastAsia"/>
        </w:rPr>
        <w:t>阿米巴痢疾的病原体</w:t>
      </w:r>
    </w:p>
    <w:p w14:paraId="382D0801" w14:textId="77777777" w:rsidR="0048638B" w:rsidRPr="00CB6F0B" w:rsidRDefault="0048638B" w:rsidP="0048638B">
      <w:pPr>
        <w:pStyle w:val="Listenabsatz"/>
        <w:numPr>
          <w:ilvl w:val="0"/>
          <w:numId w:val="5"/>
        </w:numPr>
        <w:tabs>
          <w:tab w:val="left" w:pos="851"/>
        </w:tabs>
        <w:ind w:left="1276"/>
        <w:rPr>
          <w:i/>
          <w:iCs/>
        </w:rPr>
      </w:pPr>
      <w:r>
        <w:rPr>
          <w:rFonts w:hint="eastAsia"/>
          <w:i/>
        </w:rPr>
        <w:t>产毒大肠杆菌</w:t>
      </w:r>
    </w:p>
    <w:p w14:paraId="24AB1DEC" w14:textId="77777777" w:rsidR="0048638B" w:rsidRDefault="0048638B" w:rsidP="0048638B">
      <w:pPr>
        <w:pStyle w:val="Listenabsatz"/>
        <w:numPr>
          <w:ilvl w:val="0"/>
          <w:numId w:val="5"/>
        </w:numPr>
        <w:tabs>
          <w:tab w:val="left" w:pos="851"/>
        </w:tabs>
        <w:ind w:left="1276"/>
      </w:pPr>
      <w:r>
        <w:rPr>
          <w:rFonts w:hint="eastAsia"/>
        </w:rPr>
        <w:t>甲型或戊型肝炎病毒</w:t>
      </w:r>
    </w:p>
    <w:p w14:paraId="548B5646" w14:textId="77777777" w:rsidR="0048638B" w:rsidRPr="00CB6F0B" w:rsidRDefault="0048638B" w:rsidP="0048638B">
      <w:pPr>
        <w:pStyle w:val="Listenabsatz"/>
        <w:numPr>
          <w:ilvl w:val="0"/>
          <w:numId w:val="5"/>
        </w:numPr>
        <w:tabs>
          <w:tab w:val="left" w:pos="851"/>
        </w:tabs>
        <w:ind w:left="1276"/>
        <w:rPr>
          <w:i/>
          <w:iCs/>
        </w:rPr>
      </w:pPr>
      <w:r>
        <w:rPr>
          <w:rFonts w:hint="eastAsia"/>
          <w:i/>
        </w:rPr>
        <w:t>单核细胞增生李斯特氏菌</w:t>
      </w:r>
    </w:p>
    <w:p w14:paraId="42E4EDFD" w14:textId="52C1168F" w:rsidR="00E736C4" w:rsidRPr="0048638B" w:rsidRDefault="0048638B" w:rsidP="0048638B">
      <w:pPr>
        <w:pStyle w:val="Listenabsatz"/>
        <w:numPr>
          <w:ilvl w:val="0"/>
          <w:numId w:val="5"/>
        </w:numPr>
        <w:tabs>
          <w:tab w:val="left" w:pos="851"/>
        </w:tabs>
        <w:ind w:left="1276"/>
      </w:pPr>
      <w:r>
        <w:rPr>
          <w:rFonts w:hint="eastAsia"/>
        </w:rPr>
        <w:t>诺如病毒</w:t>
      </w:r>
    </w:p>
    <w:p w14:paraId="299C1EE9" w14:textId="77777777" w:rsidR="0048638B" w:rsidRDefault="0048638B" w:rsidP="0048638B">
      <w:pPr>
        <w:pStyle w:val="Listenabsatz"/>
        <w:numPr>
          <w:ilvl w:val="0"/>
          <w:numId w:val="5"/>
        </w:numPr>
        <w:tabs>
          <w:tab w:val="left" w:pos="851"/>
        </w:tabs>
        <w:ind w:left="1276"/>
      </w:pPr>
      <w:r>
        <w:rPr>
          <w:rFonts w:hint="eastAsia"/>
        </w:rPr>
        <w:t>轮状病毒</w:t>
      </w:r>
      <w:r>
        <w:rPr>
          <w:rFonts w:hint="eastAsia"/>
        </w:rPr>
        <w:t xml:space="preserve"> </w:t>
      </w:r>
    </w:p>
    <w:p w14:paraId="5E3F7F57" w14:textId="77777777" w:rsidR="0048638B" w:rsidRDefault="0048638B" w:rsidP="0048638B">
      <w:pPr>
        <w:pStyle w:val="Listenabsatz"/>
        <w:numPr>
          <w:ilvl w:val="0"/>
          <w:numId w:val="5"/>
        </w:numPr>
        <w:tabs>
          <w:tab w:val="left" w:pos="851"/>
        </w:tabs>
        <w:ind w:left="1276"/>
      </w:pPr>
      <w:r>
        <w:rPr>
          <w:rFonts w:hint="eastAsia"/>
        </w:rPr>
        <w:t>沙门氏菌</w:t>
      </w:r>
    </w:p>
    <w:p w14:paraId="194802A5" w14:textId="77777777" w:rsidR="0048638B" w:rsidRDefault="0048638B" w:rsidP="0048638B">
      <w:pPr>
        <w:pStyle w:val="Listenabsatz"/>
        <w:numPr>
          <w:ilvl w:val="0"/>
          <w:numId w:val="5"/>
        </w:numPr>
        <w:tabs>
          <w:tab w:val="left" w:pos="851"/>
        </w:tabs>
        <w:ind w:left="1276"/>
      </w:pPr>
      <w:r>
        <w:rPr>
          <w:rFonts w:hint="eastAsia"/>
        </w:rPr>
        <w:t>志贺氏菌</w:t>
      </w:r>
    </w:p>
    <w:p w14:paraId="4C0A525B" w14:textId="77777777" w:rsidR="0048638B" w:rsidRPr="00CB6F0B" w:rsidRDefault="0048638B" w:rsidP="0048638B">
      <w:pPr>
        <w:pStyle w:val="Listenabsatz"/>
        <w:numPr>
          <w:ilvl w:val="0"/>
          <w:numId w:val="5"/>
        </w:numPr>
        <w:tabs>
          <w:tab w:val="left" w:pos="851"/>
        </w:tabs>
        <w:ind w:left="1276"/>
        <w:rPr>
          <w:i/>
          <w:iCs/>
        </w:rPr>
      </w:pPr>
      <w:r>
        <w:rPr>
          <w:rFonts w:hint="eastAsia"/>
          <w:i/>
        </w:rPr>
        <w:t>产毒金黄色葡萄球菌</w:t>
      </w:r>
      <w:r>
        <w:rPr>
          <w:rFonts w:hint="eastAsia"/>
          <w:i/>
        </w:rPr>
        <w:t xml:space="preserve"> </w:t>
      </w:r>
    </w:p>
    <w:p w14:paraId="213B4BAE" w14:textId="77777777" w:rsidR="0048638B" w:rsidRDefault="0048638B" w:rsidP="0048638B">
      <w:pPr>
        <w:pStyle w:val="Listenabsatz"/>
        <w:numPr>
          <w:ilvl w:val="0"/>
          <w:numId w:val="5"/>
        </w:numPr>
        <w:tabs>
          <w:tab w:val="left" w:pos="851"/>
        </w:tabs>
        <w:ind w:left="1276"/>
      </w:pPr>
      <w:r>
        <w:rPr>
          <w:rFonts w:hint="eastAsia"/>
          <w:i/>
        </w:rPr>
        <w:t>霍乱弧菌或副溶血性霍乱弧菌</w:t>
      </w:r>
      <w:r>
        <w:rPr>
          <w:rFonts w:hint="eastAsia"/>
        </w:rPr>
        <w:t xml:space="preserve"> </w:t>
      </w:r>
    </w:p>
    <w:p w14:paraId="3AD0D4F7" w14:textId="77777777" w:rsidR="0048638B" w:rsidRDefault="0048638B" w:rsidP="0048638B">
      <w:pPr>
        <w:pStyle w:val="Listenabsatz"/>
        <w:numPr>
          <w:ilvl w:val="0"/>
          <w:numId w:val="5"/>
        </w:numPr>
        <w:tabs>
          <w:tab w:val="left" w:pos="851"/>
        </w:tabs>
        <w:ind w:left="1276"/>
      </w:pPr>
      <w:r>
        <w:rPr>
          <w:rFonts w:hint="eastAsia"/>
        </w:rPr>
        <w:t>致病耶尔森菌</w:t>
      </w:r>
      <w:r>
        <w:rPr>
          <w:rFonts w:hint="eastAsia"/>
        </w:rPr>
        <w:t xml:space="preserve"> </w:t>
      </w:r>
    </w:p>
    <w:p w14:paraId="65C29B2A" w14:textId="77777777" w:rsidR="0048638B" w:rsidRDefault="0048638B" w:rsidP="0048638B">
      <w:pPr>
        <w:pStyle w:val="Listenabsatz"/>
        <w:tabs>
          <w:tab w:val="left" w:pos="851"/>
        </w:tabs>
        <w:ind w:left="1276"/>
      </w:pPr>
    </w:p>
    <w:p w14:paraId="1B8112EB" w14:textId="25CB003F" w:rsidR="0048638B" w:rsidRDefault="0048638B" w:rsidP="0048638B">
      <w:pPr>
        <w:pStyle w:val="Listenabsatz"/>
        <w:tabs>
          <w:tab w:val="left" w:pos="851"/>
        </w:tabs>
      </w:pPr>
      <w:r>
        <w:rPr>
          <w:rFonts w:hint="eastAsia"/>
        </w:rPr>
        <w:lastRenderedPageBreak/>
        <w:t>注意事项：某些病原体在疾病症状缓解后仍可排出体外。</w:t>
      </w:r>
      <w:r>
        <w:rPr>
          <w:rFonts w:hint="eastAsia"/>
        </w:rPr>
        <w:t xml:space="preserve"> </w:t>
      </w:r>
      <w:r>
        <w:rPr>
          <w:rFonts w:hint="eastAsia"/>
        </w:rPr>
        <w:br/>
      </w:r>
      <w:r>
        <w:rPr>
          <w:rFonts w:hint="eastAsia"/>
        </w:rPr>
        <w:br/>
      </w:r>
      <w:r>
        <w:rPr>
          <w:rFonts w:hint="eastAsia"/>
        </w:rPr>
        <w:t>必须报告，因为上述病原体可传播到食品中，并进而导致消费者患病。</w:t>
      </w:r>
      <w:r>
        <w:rPr>
          <w:rFonts w:hint="eastAsia"/>
        </w:rPr>
        <w:t xml:space="preserve"> </w:t>
      </w:r>
    </w:p>
    <w:p w14:paraId="6A96279F" w14:textId="32E8FC90" w:rsidR="00CB6F0B" w:rsidRDefault="00CB6F0B"/>
    <w:p w14:paraId="1C145A15" w14:textId="77777777" w:rsidR="0048638B" w:rsidRDefault="0048638B" w:rsidP="0048638B"/>
    <w:p w14:paraId="3590DE13" w14:textId="3D685868" w:rsidR="00CB6F0B" w:rsidRPr="00522825" w:rsidRDefault="0048638B" w:rsidP="00522825">
      <w:pPr>
        <w:pStyle w:val="Listenabsatz"/>
        <w:numPr>
          <w:ilvl w:val="0"/>
          <w:numId w:val="1"/>
        </w:numPr>
        <w:ind w:left="284" w:hanging="284"/>
        <w:rPr>
          <w:b/>
          <w:bCs/>
        </w:rPr>
      </w:pPr>
      <w:r>
        <w:rPr>
          <w:rFonts w:hint="eastAsia"/>
          <w:b/>
        </w:rPr>
        <w:t>受训人员声明</w:t>
      </w:r>
      <w:r>
        <w:rPr>
          <w:rFonts w:hint="eastAsia"/>
          <w:b/>
        </w:rPr>
        <w:br/>
      </w:r>
      <w:r>
        <w:rPr>
          <w:rFonts w:hint="eastAsia"/>
          <w:b/>
        </w:rPr>
        <w:br/>
      </w:r>
      <w:r>
        <w:rPr>
          <w:rFonts w:hint="eastAsia"/>
        </w:rPr>
        <w:t>我特此声明，一旦出现第</w:t>
      </w:r>
      <w:r>
        <w:rPr>
          <w:rFonts w:hint="eastAsia"/>
        </w:rPr>
        <w:t xml:space="preserve"> 1a </w:t>
      </w:r>
      <w:r>
        <w:rPr>
          <w:rFonts w:hint="eastAsia"/>
        </w:rPr>
        <w:t>点所述症状的疾病或第</w:t>
      </w:r>
      <w:r>
        <w:rPr>
          <w:rFonts w:hint="eastAsia"/>
        </w:rPr>
        <w:t xml:space="preserve"> 1b </w:t>
      </w:r>
      <w:r>
        <w:rPr>
          <w:rFonts w:hint="eastAsia"/>
        </w:rPr>
        <w:t>点所述的医疗诊断，我将立即报告我的上级和雇主。</w:t>
      </w:r>
      <w:r>
        <w:rPr>
          <w:rFonts w:hint="eastAsia"/>
        </w:rPr>
        <w:br/>
      </w:r>
      <w:r>
        <w:rPr>
          <w:rFonts w:hint="eastAsia"/>
        </w:rPr>
        <w:br/>
      </w:r>
    </w:p>
    <w:p w14:paraId="1D9AB9A5" w14:textId="11A450F4" w:rsidR="00CB6F0B" w:rsidRDefault="00CB6F0B" w:rsidP="00CB6F0B">
      <w:pPr>
        <w:pStyle w:val="Listenabsatz"/>
        <w:tabs>
          <w:tab w:val="left" w:leader="dot" w:pos="3402"/>
          <w:tab w:val="left" w:pos="3969"/>
          <w:tab w:val="left" w:leader="dot" w:pos="8505"/>
        </w:tabs>
        <w:ind w:left="0"/>
      </w:pPr>
      <w:r>
        <w:rPr>
          <w:rFonts w:hint="eastAsia"/>
        </w:rPr>
        <w:br/>
      </w:r>
      <w:r>
        <w:rPr>
          <w:rFonts w:hint="eastAsia"/>
        </w:rPr>
        <w:br/>
      </w:r>
      <w:r>
        <w:rPr>
          <w:rFonts w:hint="eastAsia"/>
        </w:rPr>
        <w:tab/>
      </w:r>
      <w:r>
        <w:rPr>
          <w:rFonts w:hint="eastAsia"/>
        </w:rPr>
        <w:tab/>
      </w:r>
      <w:r>
        <w:rPr>
          <w:rFonts w:hint="eastAsia"/>
        </w:rPr>
        <w:tab/>
      </w:r>
    </w:p>
    <w:p w14:paraId="0677EE99" w14:textId="7011ADE8" w:rsidR="00CB6F0B" w:rsidRDefault="00CB6F0B" w:rsidP="00CB6F0B">
      <w:pPr>
        <w:pStyle w:val="Listenabsatz"/>
        <w:tabs>
          <w:tab w:val="center" w:pos="1701"/>
          <w:tab w:val="center" w:pos="6237"/>
        </w:tabs>
      </w:pPr>
      <w:r>
        <w:rPr>
          <w:rFonts w:hint="eastAsia"/>
        </w:rPr>
        <w:tab/>
      </w:r>
      <w:r>
        <w:rPr>
          <w:rFonts w:hint="eastAsia"/>
        </w:rPr>
        <w:t>日期</w:t>
      </w:r>
      <w:r>
        <w:rPr>
          <w:rFonts w:hint="eastAsia"/>
        </w:rPr>
        <w:tab/>
      </w:r>
      <w:r>
        <w:rPr>
          <w:rFonts w:hint="eastAsia"/>
        </w:rPr>
        <w:t>签名</w:t>
      </w:r>
    </w:p>
    <w:p w14:paraId="720B6904" w14:textId="77777777" w:rsidR="00CB6F0B" w:rsidRDefault="00CB6F0B" w:rsidP="00CB6F0B">
      <w:pPr>
        <w:pStyle w:val="Listenabsatz"/>
      </w:pPr>
    </w:p>
    <w:p w14:paraId="3EE2EBD6" w14:textId="77777777" w:rsidR="00CB6F0B" w:rsidRDefault="00CB6F0B" w:rsidP="00CB6F0B">
      <w:pPr>
        <w:pStyle w:val="Listenabsatz"/>
      </w:pPr>
    </w:p>
    <w:p w14:paraId="144E7EB8" w14:textId="5FC40189" w:rsidR="0048638B" w:rsidRPr="00CB6F0B" w:rsidRDefault="0048638B" w:rsidP="00CB6F0B">
      <w:pPr>
        <w:pStyle w:val="Listenabsatz"/>
        <w:ind w:left="0"/>
        <w:rPr>
          <w:i/>
          <w:iCs/>
        </w:rPr>
      </w:pPr>
      <w:r>
        <w:rPr>
          <w:rFonts w:hint="eastAsia"/>
          <w:i/>
        </w:rPr>
        <w:t>本培训的副本，包括用于确保食品处理人员健康要求的指南，都将发送给员工。</w:t>
      </w:r>
    </w:p>
    <w:sectPr w:rsidR="0048638B" w:rsidRPr="00CB6F0B" w:rsidSect="00CB6F0B">
      <w:pgSz w:w="11906" w:h="16838"/>
      <w:pgMar w:top="993"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C2B18"/>
    <w:multiLevelType w:val="hybridMultilevel"/>
    <w:tmpl w:val="0114BB94"/>
    <w:lvl w:ilvl="0" w:tplc="E430C160">
      <w:start w:val="1"/>
      <w:numFmt w:val="bullet"/>
      <w:lvlText w:val=""/>
      <w:lvlJc w:val="left"/>
      <w:pPr>
        <w:ind w:left="720" w:hanging="360"/>
      </w:pPr>
      <w:rPr>
        <w:rFonts w:ascii="Symbol" w:hAnsi="Symbol" w:hint="default"/>
        <w:color w:val="auto"/>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45D00BB1"/>
    <w:multiLevelType w:val="hybridMultilevel"/>
    <w:tmpl w:val="2DE653C4"/>
    <w:lvl w:ilvl="0" w:tplc="0C07000F">
      <w:start w:val="1"/>
      <w:numFmt w:val="decimal"/>
      <w:lvlText w:val="%1."/>
      <w:lvlJc w:val="left"/>
      <w:pPr>
        <w:ind w:left="720" w:hanging="360"/>
      </w:pPr>
      <w:rPr>
        <w:rFonts w:hint="default"/>
      </w:rPr>
    </w:lvl>
    <w:lvl w:ilvl="1" w:tplc="B0543D7E">
      <w:start w:val="1"/>
      <w:numFmt w:val="lowerLetter"/>
      <w:lvlText w:val="1. %2"/>
      <w:lvlJc w:val="left"/>
      <w:pPr>
        <w:ind w:left="1440" w:hanging="36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4CD07F0B"/>
    <w:multiLevelType w:val="hybridMultilevel"/>
    <w:tmpl w:val="547A21F2"/>
    <w:lvl w:ilvl="0" w:tplc="E430C160">
      <w:start w:val="1"/>
      <w:numFmt w:val="bullet"/>
      <w:lvlText w:val=""/>
      <w:lvlJc w:val="left"/>
      <w:pPr>
        <w:ind w:left="720" w:hanging="360"/>
      </w:pPr>
      <w:rPr>
        <w:rFonts w:ascii="Symbol" w:hAnsi="Symbol" w:hint="default"/>
        <w:color w:val="auto"/>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BDD7698"/>
    <w:multiLevelType w:val="hybridMultilevel"/>
    <w:tmpl w:val="E104D09C"/>
    <w:lvl w:ilvl="0" w:tplc="E430C160">
      <w:start w:val="1"/>
      <w:numFmt w:val="bullet"/>
      <w:lvlText w:val=""/>
      <w:lvlJc w:val="left"/>
      <w:pPr>
        <w:ind w:left="720" w:hanging="360"/>
      </w:pPr>
      <w:rPr>
        <w:rFonts w:ascii="Symbol" w:hAnsi="Symbol" w:hint="default"/>
        <w:color w:val="auto"/>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F5C11BC"/>
    <w:multiLevelType w:val="hybridMultilevel"/>
    <w:tmpl w:val="397A804E"/>
    <w:lvl w:ilvl="0" w:tplc="E430C160">
      <w:start w:val="1"/>
      <w:numFmt w:val="bullet"/>
      <w:lvlText w:val=""/>
      <w:lvlJc w:val="left"/>
      <w:pPr>
        <w:ind w:left="720" w:hanging="360"/>
      </w:pPr>
      <w:rPr>
        <w:rFonts w:ascii="Symbol" w:hAnsi="Symbol" w:hint="default"/>
        <w:color w:val="auto"/>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74202728">
    <w:abstractNumId w:val="1"/>
  </w:num>
  <w:num w:numId="2" w16cid:durableId="1525440403">
    <w:abstractNumId w:val="2"/>
  </w:num>
  <w:num w:numId="3" w16cid:durableId="281308115">
    <w:abstractNumId w:val="0"/>
  </w:num>
  <w:num w:numId="4" w16cid:durableId="724909415">
    <w:abstractNumId w:val="4"/>
  </w:num>
  <w:num w:numId="5" w16cid:durableId="8874230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38B"/>
    <w:rsid w:val="00002CAE"/>
    <w:rsid w:val="0000713F"/>
    <w:rsid w:val="000127E2"/>
    <w:rsid w:val="00012D1A"/>
    <w:rsid w:val="00016D43"/>
    <w:rsid w:val="0003719F"/>
    <w:rsid w:val="00041E2C"/>
    <w:rsid w:val="000608E2"/>
    <w:rsid w:val="00062E52"/>
    <w:rsid w:val="000641B8"/>
    <w:rsid w:val="00071001"/>
    <w:rsid w:val="00074C50"/>
    <w:rsid w:val="00075857"/>
    <w:rsid w:val="00082C8C"/>
    <w:rsid w:val="000A71B3"/>
    <w:rsid w:val="000A71EA"/>
    <w:rsid w:val="000B7855"/>
    <w:rsid w:val="000C385F"/>
    <w:rsid w:val="000C4EA0"/>
    <w:rsid w:val="000D607B"/>
    <w:rsid w:val="000D7CD2"/>
    <w:rsid w:val="000E02C8"/>
    <w:rsid w:val="000F1496"/>
    <w:rsid w:val="000F55F6"/>
    <w:rsid w:val="000F69DE"/>
    <w:rsid w:val="00102604"/>
    <w:rsid w:val="00102C32"/>
    <w:rsid w:val="00102E04"/>
    <w:rsid w:val="00103E15"/>
    <w:rsid w:val="00106C6F"/>
    <w:rsid w:val="00107F0F"/>
    <w:rsid w:val="00123FF7"/>
    <w:rsid w:val="001455FF"/>
    <w:rsid w:val="00166D5F"/>
    <w:rsid w:val="001675EA"/>
    <w:rsid w:val="00193FBA"/>
    <w:rsid w:val="001A04D8"/>
    <w:rsid w:val="001A1F7F"/>
    <w:rsid w:val="001C5380"/>
    <w:rsid w:val="001E2D12"/>
    <w:rsid w:val="001F25D1"/>
    <w:rsid w:val="00200EC8"/>
    <w:rsid w:val="0020107C"/>
    <w:rsid w:val="00207605"/>
    <w:rsid w:val="00213287"/>
    <w:rsid w:val="00220E0E"/>
    <w:rsid w:val="00226ADD"/>
    <w:rsid w:val="002272DC"/>
    <w:rsid w:val="0023020C"/>
    <w:rsid w:val="00240497"/>
    <w:rsid w:val="002535CA"/>
    <w:rsid w:val="00253970"/>
    <w:rsid w:val="00261C4B"/>
    <w:rsid w:val="00271D63"/>
    <w:rsid w:val="00277E56"/>
    <w:rsid w:val="00283BF5"/>
    <w:rsid w:val="002971D3"/>
    <w:rsid w:val="002A2E36"/>
    <w:rsid w:val="002A6A53"/>
    <w:rsid w:val="002B0C5A"/>
    <w:rsid w:val="002C33A7"/>
    <w:rsid w:val="002D4063"/>
    <w:rsid w:val="002E40B7"/>
    <w:rsid w:val="002E4BD5"/>
    <w:rsid w:val="003258AF"/>
    <w:rsid w:val="00326AD7"/>
    <w:rsid w:val="00331C9B"/>
    <w:rsid w:val="003351AC"/>
    <w:rsid w:val="00340D42"/>
    <w:rsid w:val="00353145"/>
    <w:rsid w:val="00353A4C"/>
    <w:rsid w:val="00354C94"/>
    <w:rsid w:val="00356823"/>
    <w:rsid w:val="0037643C"/>
    <w:rsid w:val="00382B0A"/>
    <w:rsid w:val="00385222"/>
    <w:rsid w:val="003925AD"/>
    <w:rsid w:val="003C7BD4"/>
    <w:rsid w:val="003D1A2B"/>
    <w:rsid w:val="003D621A"/>
    <w:rsid w:val="003D70C4"/>
    <w:rsid w:val="003D7AD3"/>
    <w:rsid w:val="003E3102"/>
    <w:rsid w:val="003F3096"/>
    <w:rsid w:val="003F6C84"/>
    <w:rsid w:val="003F72E9"/>
    <w:rsid w:val="003F792D"/>
    <w:rsid w:val="00405E8D"/>
    <w:rsid w:val="00411B54"/>
    <w:rsid w:val="004270E2"/>
    <w:rsid w:val="00433804"/>
    <w:rsid w:val="00442A54"/>
    <w:rsid w:val="00446AEB"/>
    <w:rsid w:val="00446BE3"/>
    <w:rsid w:val="00450DC1"/>
    <w:rsid w:val="0045136D"/>
    <w:rsid w:val="00454F8D"/>
    <w:rsid w:val="00470A23"/>
    <w:rsid w:val="00471400"/>
    <w:rsid w:val="00482ED1"/>
    <w:rsid w:val="00484B00"/>
    <w:rsid w:val="0048638B"/>
    <w:rsid w:val="00490BC6"/>
    <w:rsid w:val="004A0C5F"/>
    <w:rsid w:val="004A2074"/>
    <w:rsid w:val="004C5BD9"/>
    <w:rsid w:val="004D5B87"/>
    <w:rsid w:val="004F23C4"/>
    <w:rsid w:val="005073AE"/>
    <w:rsid w:val="005154D9"/>
    <w:rsid w:val="00522825"/>
    <w:rsid w:val="005246B6"/>
    <w:rsid w:val="00527B54"/>
    <w:rsid w:val="00531490"/>
    <w:rsid w:val="005464E0"/>
    <w:rsid w:val="00547A59"/>
    <w:rsid w:val="005501F5"/>
    <w:rsid w:val="005534B9"/>
    <w:rsid w:val="005625A7"/>
    <w:rsid w:val="00596D89"/>
    <w:rsid w:val="005A7E33"/>
    <w:rsid w:val="005B7474"/>
    <w:rsid w:val="005B7B2B"/>
    <w:rsid w:val="005C5376"/>
    <w:rsid w:val="005D0BA5"/>
    <w:rsid w:val="005D282D"/>
    <w:rsid w:val="005D3BF4"/>
    <w:rsid w:val="005D6B25"/>
    <w:rsid w:val="005D714A"/>
    <w:rsid w:val="005D7FBC"/>
    <w:rsid w:val="005F6829"/>
    <w:rsid w:val="0060498F"/>
    <w:rsid w:val="00617DBA"/>
    <w:rsid w:val="00626C2B"/>
    <w:rsid w:val="00631FED"/>
    <w:rsid w:val="006327CF"/>
    <w:rsid w:val="00640476"/>
    <w:rsid w:val="0066391E"/>
    <w:rsid w:val="00665515"/>
    <w:rsid w:val="00667712"/>
    <w:rsid w:val="00693C90"/>
    <w:rsid w:val="0069759C"/>
    <w:rsid w:val="006A78D2"/>
    <w:rsid w:val="006B464D"/>
    <w:rsid w:val="006C3CB5"/>
    <w:rsid w:val="006D58B7"/>
    <w:rsid w:val="006E0005"/>
    <w:rsid w:val="006E2E0E"/>
    <w:rsid w:val="006E5EB7"/>
    <w:rsid w:val="006F2C6D"/>
    <w:rsid w:val="007050C2"/>
    <w:rsid w:val="0072603E"/>
    <w:rsid w:val="00733E21"/>
    <w:rsid w:val="007370B8"/>
    <w:rsid w:val="00737458"/>
    <w:rsid w:val="00744E03"/>
    <w:rsid w:val="00746591"/>
    <w:rsid w:val="007572B2"/>
    <w:rsid w:val="00757D59"/>
    <w:rsid w:val="007624B1"/>
    <w:rsid w:val="00764C39"/>
    <w:rsid w:val="00765216"/>
    <w:rsid w:val="00765322"/>
    <w:rsid w:val="00773EE0"/>
    <w:rsid w:val="007766FC"/>
    <w:rsid w:val="00780333"/>
    <w:rsid w:val="00782F87"/>
    <w:rsid w:val="00786DF5"/>
    <w:rsid w:val="007A0761"/>
    <w:rsid w:val="007A6524"/>
    <w:rsid w:val="007C0666"/>
    <w:rsid w:val="007D472B"/>
    <w:rsid w:val="007F0DCC"/>
    <w:rsid w:val="007F47AD"/>
    <w:rsid w:val="008042C9"/>
    <w:rsid w:val="00813C58"/>
    <w:rsid w:val="00813D37"/>
    <w:rsid w:val="00822213"/>
    <w:rsid w:val="00831F79"/>
    <w:rsid w:val="00835A38"/>
    <w:rsid w:val="008401B3"/>
    <w:rsid w:val="00841B66"/>
    <w:rsid w:val="0085384E"/>
    <w:rsid w:val="0085473E"/>
    <w:rsid w:val="0085688E"/>
    <w:rsid w:val="00861D96"/>
    <w:rsid w:val="00864BB9"/>
    <w:rsid w:val="00873B28"/>
    <w:rsid w:val="00873CCE"/>
    <w:rsid w:val="00875856"/>
    <w:rsid w:val="008862DB"/>
    <w:rsid w:val="00886998"/>
    <w:rsid w:val="00897409"/>
    <w:rsid w:val="008A0FF8"/>
    <w:rsid w:val="008A24DF"/>
    <w:rsid w:val="008A713B"/>
    <w:rsid w:val="008B3B02"/>
    <w:rsid w:val="008B46EE"/>
    <w:rsid w:val="008C5CC7"/>
    <w:rsid w:val="008C62EC"/>
    <w:rsid w:val="008D08A5"/>
    <w:rsid w:val="008D6D1E"/>
    <w:rsid w:val="008F40A5"/>
    <w:rsid w:val="008F797E"/>
    <w:rsid w:val="0090586A"/>
    <w:rsid w:val="00905D69"/>
    <w:rsid w:val="0091731A"/>
    <w:rsid w:val="00947228"/>
    <w:rsid w:val="00951D89"/>
    <w:rsid w:val="00954E0A"/>
    <w:rsid w:val="00964715"/>
    <w:rsid w:val="00976333"/>
    <w:rsid w:val="00982719"/>
    <w:rsid w:val="00990658"/>
    <w:rsid w:val="009A789A"/>
    <w:rsid w:val="009B14CE"/>
    <w:rsid w:val="009C58B4"/>
    <w:rsid w:val="009D6188"/>
    <w:rsid w:val="009F7963"/>
    <w:rsid w:val="00A01D86"/>
    <w:rsid w:val="00A04226"/>
    <w:rsid w:val="00A07A71"/>
    <w:rsid w:val="00A20932"/>
    <w:rsid w:val="00A26AF1"/>
    <w:rsid w:val="00A30D99"/>
    <w:rsid w:val="00A40993"/>
    <w:rsid w:val="00A40F7B"/>
    <w:rsid w:val="00A44660"/>
    <w:rsid w:val="00A57853"/>
    <w:rsid w:val="00A675D0"/>
    <w:rsid w:val="00A741F1"/>
    <w:rsid w:val="00A90F8A"/>
    <w:rsid w:val="00AA0BE0"/>
    <w:rsid w:val="00AC1901"/>
    <w:rsid w:val="00AC215F"/>
    <w:rsid w:val="00AC28F5"/>
    <w:rsid w:val="00AC617A"/>
    <w:rsid w:val="00AD057B"/>
    <w:rsid w:val="00AD104F"/>
    <w:rsid w:val="00AD16CA"/>
    <w:rsid w:val="00AD6225"/>
    <w:rsid w:val="00AE2B70"/>
    <w:rsid w:val="00B05EEA"/>
    <w:rsid w:val="00B158EE"/>
    <w:rsid w:val="00B20F70"/>
    <w:rsid w:val="00B259C5"/>
    <w:rsid w:val="00B27DDA"/>
    <w:rsid w:val="00B30C0F"/>
    <w:rsid w:val="00B313B9"/>
    <w:rsid w:val="00B3531E"/>
    <w:rsid w:val="00B56534"/>
    <w:rsid w:val="00B872A5"/>
    <w:rsid w:val="00B95721"/>
    <w:rsid w:val="00BA1C24"/>
    <w:rsid w:val="00BA48CC"/>
    <w:rsid w:val="00BB4B43"/>
    <w:rsid w:val="00BB5056"/>
    <w:rsid w:val="00BB6754"/>
    <w:rsid w:val="00BC1A2D"/>
    <w:rsid w:val="00BC2477"/>
    <w:rsid w:val="00BC6C12"/>
    <w:rsid w:val="00BD35DF"/>
    <w:rsid w:val="00BD39D5"/>
    <w:rsid w:val="00BD5142"/>
    <w:rsid w:val="00BD567B"/>
    <w:rsid w:val="00BE717D"/>
    <w:rsid w:val="00BE79A7"/>
    <w:rsid w:val="00BF2B69"/>
    <w:rsid w:val="00BF312C"/>
    <w:rsid w:val="00C009D1"/>
    <w:rsid w:val="00C04A90"/>
    <w:rsid w:val="00C10E89"/>
    <w:rsid w:val="00C160EC"/>
    <w:rsid w:val="00C26222"/>
    <w:rsid w:val="00C36B74"/>
    <w:rsid w:val="00C42CFE"/>
    <w:rsid w:val="00C65C5C"/>
    <w:rsid w:val="00C779A5"/>
    <w:rsid w:val="00C8448C"/>
    <w:rsid w:val="00CB1F99"/>
    <w:rsid w:val="00CB4B04"/>
    <w:rsid w:val="00CB6F0B"/>
    <w:rsid w:val="00CB71CB"/>
    <w:rsid w:val="00CC56F1"/>
    <w:rsid w:val="00CD434B"/>
    <w:rsid w:val="00CD6209"/>
    <w:rsid w:val="00CD7345"/>
    <w:rsid w:val="00CE4DF9"/>
    <w:rsid w:val="00CE7A80"/>
    <w:rsid w:val="00CF5188"/>
    <w:rsid w:val="00CF54DF"/>
    <w:rsid w:val="00D00A67"/>
    <w:rsid w:val="00D00D00"/>
    <w:rsid w:val="00D10647"/>
    <w:rsid w:val="00D15CA5"/>
    <w:rsid w:val="00D17176"/>
    <w:rsid w:val="00D314FD"/>
    <w:rsid w:val="00D4620F"/>
    <w:rsid w:val="00D4732E"/>
    <w:rsid w:val="00D5367E"/>
    <w:rsid w:val="00D55033"/>
    <w:rsid w:val="00D55BF3"/>
    <w:rsid w:val="00D60841"/>
    <w:rsid w:val="00D615F1"/>
    <w:rsid w:val="00D710D2"/>
    <w:rsid w:val="00D86C87"/>
    <w:rsid w:val="00D90FF5"/>
    <w:rsid w:val="00D956B6"/>
    <w:rsid w:val="00D96F6A"/>
    <w:rsid w:val="00DA37ED"/>
    <w:rsid w:val="00DA5D6E"/>
    <w:rsid w:val="00DB3E70"/>
    <w:rsid w:val="00DB446C"/>
    <w:rsid w:val="00DB65F5"/>
    <w:rsid w:val="00DB6699"/>
    <w:rsid w:val="00DC7BC0"/>
    <w:rsid w:val="00DD11C1"/>
    <w:rsid w:val="00DD288B"/>
    <w:rsid w:val="00DD6B4B"/>
    <w:rsid w:val="00DE516A"/>
    <w:rsid w:val="00DE5505"/>
    <w:rsid w:val="00DE7501"/>
    <w:rsid w:val="00DF0080"/>
    <w:rsid w:val="00DF1FBF"/>
    <w:rsid w:val="00E11A80"/>
    <w:rsid w:val="00E33347"/>
    <w:rsid w:val="00E3381F"/>
    <w:rsid w:val="00E50617"/>
    <w:rsid w:val="00E51955"/>
    <w:rsid w:val="00E51FD3"/>
    <w:rsid w:val="00E70AE7"/>
    <w:rsid w:val="00E736C4"/>
    <w:rsid w:val="00E76A26"/>
    <w:rsid w:val="00E8086C"/>
    <w:rsid w:val="00E80945"/>
    <w:rsid w:val="00E95F0C"/>
    <w:rsid w:val="00EA367F"/>
    <w:rsid w:val="00EA3EE5"/>
    <w:rsid w:val="00EB42A2"/>
    <w:rsid w:val="00EB432D"/>
    <w:rsid w:val="00EB5344"/>
    <w:rsid w:val="00EC23DE"/>
    <w:rsid w:val="00EC5392"/>
    <w:rsid w:val="00EC5E56"/>
    <w:rsid w:val="00EC6603"/>
    <w:rsid w:val="00EE0505"/>
    <w:rsid w:val="00EE25FD"/>
    <w:rsid w:val="00F11A35"/>
    <w:rsid w:val="00F12014"/>
    <w:rsid w:val="00F2629E"/>
    <w:rsid w:val="00F31D66"/>
    <w:rsid w:val="00F325D3"/>
    <w:rsid w:val="00F33CD8"/>
    <w:rsid w:val="00F35F7E"/>
    <w:rsid w:val="00F45B5D"/>
    <w:rsid w:val="00F56473"/>
    <w:rsid w:val="00F57A62"/>
    <w:rsid w:val="00F7001B"/>
    <w:rsid w:val="00F723C7"/>
    <w:rsid w:val="00F80B86"/>
    <w:rsid w:val="00F86929"/>
    <w:rsid w:val="00F94622"/>
    <w:rsid w:val="00FA68C6"/>
    <w:rsid w:val="00FA7B80"/>
    <w:rsid w:val="00FB3022"/>
    <w:rsid w:val="00FB5F64"/>
    <w:rsid w:val="00FC6679"/>
    <w:rsid w:val="00FD3DA0"/>
    <w:rsid w:val="00FE13A5"/>
    <w:rsid w:val="00FF282E"/>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F0160"/>
  <w15:chartTrackingRefBased/>
  <w15:docId w15:val="{C51EB481-7FA3-4FF1-B514-5F60A3A4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de-AT" w:eastAsia="zh-CN" w:bidi="ar-SA"/>
        <w14:ligatures w14:val="standardContextual"/>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2477"/>
    <w:rPr>
      <w:rFonts w:ascii="Trebuchet MS" w:eastAsia="SimSun" w:hAnsi="Trebuchet MS" w:cs="Times New Roman"/>
      <w:szCs w:val="20"/>
      <w:lang w:val="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paragraph" w:styleId="berschrift4">
    <w:name w:val="heading 4"/>
    <w:basedOn w:val="Standard"/>
    <w:next w:val="Standard"/>
    <w:link w:val="berschrift4Zchn"/>
    <w:uiPriority w:val="9"/>
    <w:semiHidden/>
    <w:unhideWhenUsed/>
    <w:qFormat/>
    <w:rsid w:val="0048638B"/>
    <w:pPr>
      <w:keepNext/>
      <w:keepLines/>
      <w:spacing w:before="80" w:after="40"/>
      <w:outlineLvl w:val="3"/>
    </w:pPr>
    <w:rPr>
      <w:rFonts w:asciiTheme="minorHAnsi" w:eastAsiaTheme="majorEastAsia" w:hAnsiTheme="minorHAnsi" w:cstheme="majorBidi"/>
      <w:i/>
      <w:iCs/>
      <w:color w:val="A5A5A5" w:themeColor="accent1" w:themeShade="BF"/>
    </w:rPr>
  </w:style>
  <w:style w:type="paragraph" w:styleId="berschrift5">
    <w:name w:val="heading 5"/>
    <w:basedOn w:val="Standard"/>
    <w:next w:val="Standard"/>
    <w:link w:val="berschrift5Zchn"/>
    <w:uiPriority w:val="9"/>
    <w:semiHidden/>
    <w:unhideWhenUsed/>
    <w:qFormat/>
    <w:rsid w:val="0048638B"/>
    <w:pPr>
      <w:keepNext/>
      <w:keepLines/>
      <w:spacing w:before="80" w:after="40"/>
      <w:outlineLvl w:val="4"/>
    </w:pPr>
    <w:rPr>
      <w:rFonts w:asciiTheme="minorHAnsi" w:eastAsiaTheme="majorEastAsia" w:hAnsiTheme="minorHAnsi" w:cstheme="majorBidi"/>
      <w:color w:val="A5A5A5" w:themeColor="accent1" w:themeShade="BF"/>
    </w:rPr>
  </w:style>
  <w:style w:type="paragraph" w:styleId="berschrift6">
    <w:name w:val="heading 6"/>
    <w:basedOn w:val="Standard"/>
    <w:next w:val="Standard"/>
    <w:link w:val="berschrift6Zchn"/>
    <w:uiPriority w:val="9"/>
    <w:semiHidden/>
    <w:unhideWhenUsed/>
    <w:qFormat/>
    <w:rsid w:val="0048638B"/>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8638B"/>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48638B"/>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8638B"/>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eastAsia="SimSun"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SimSun" w:hAnsi="Trebuchet MS" w:cs="Times New Roman"/>
      <w:sz w:val="18"/>
      <w:szCs w:val="20"/>
      <w:lang w:val="de-DE" w:eastAsia="zh-CN"/>
    </w:rPr>
  </w:style>
  <w:style w:type="character" w:customStyle="1" w:styleId="berschrift1Zchn">
    <w:name w:val="Überschrift 1 Zchn"/>
    <w:basedOn w:val="Absatz-Standardschriftart"/>
    <w:link w:val="berschrift1"/>
    <w:rsid w:val="00BC2477"/>
    <w:rPr>
      <w:rFonts w:ascii="Optima" w:eastAsia="SimSun" w:hAnsi="Optima" w:cs="Times New Roman"/>
      <w:b/>
      <w:caps/>
      <w:kern w:val="28"/>
      <w:sz w:val="48"/>
      <w:szCs w:val="20"/>
      <w:lang w:val="de-DE" w:eastAsia="zh-CN"/>
    </w:rPr>
  </w:style>
  <w:style w:type="character" w:customStyle="1" w:styleId="berschrift2Zchn">
    <w:name w:val="Überschrift 2 Zchn"/>
    <w:basedOn w:val="Absatz-Standardschriftart"/>
    <w:link w:val="berschrift2"/>
    <w:rsid w:val="00BC2477"/>
    <w:rPr>
      <w:rFonts w:ascii="Optima" w:eastAsia="SimSun" w:hAnsi="Optima" w:cs="Times New Roman"/>
      <w:b/>
      <w:caps/>
      <w:sz w:val="32"/>
      <w:szCs w:val="20"/>
      <w:lang w:val="de-DE" w:eastAsia="zh-CN"/>
    </w:rPr>
  </w:style>
  <w:style w:type="character" w:customStyle="1" w:styleId="berschrift3Zchn">
    <w:name w:val="Überschrift 3 Zchn"/>
    <w:basedOn w:val="Absatz-Standardschriftart"/>
    <w:link w:val="berschrift3"/>
    <w:rsid w:val="00BC2477"/>
    <w:rPr>
      <w:rFonts w:ascii="Optima" w:eastAsia="SimSun" w:hAnsi="Optima" w:cs="Times New Roman"/>
      <w:b/>
      <w:sz w:val="28"/>
      <w:szCs w:val="20"/>
      <w:lang w:val="de-DE" w:eastAsia="zh-CN"/>
    </w:rPr>
  </w:style>
  <w:style w:type="character" w:customStyle="1" w:styleId="berschrift4Zchn">
    <w:name w:val="Überschrift 4 Zchn"/>
    <w:basedOn w:val="Absatz-Standardschriftart"/>
    <w:link w:val="berschrift4"/>
    <w:uiPriority w:val="9"/>
    <w:semiHidden/>
    <w:rsid w:val="0048638B"/>
    <w:rPr>
      <w:rFonts w:eastAsiaTheme="majorEastAsia" w:cstheme="majorBidi"/>
      <w:i/>
      <w:iCs/>
      <w:color w:val="A5A5A5" w:themeColor="accent1" w:themeShade="BF"/>
      <w:szCs w:val="20"/>
      <w:lang w:val="de-DE" w:eastAsia="zh-CN"/>
    </w:rPr>
  </w:style>
  <w:style w:type="character" w:customStyle="1" w:styleId="berschrift5Zchn">
    <w:name w:val="Überschrift 5 Zchn"/>
    <w:basedOn w:val="Absatz-Standardschriftart"/>
    <w:link w:val="berschrift5"/>
    <w:uiPriority w:val="9"/>
    <w:semiHidden/>
    <w:rsid w:val="0048638B"/>
    <w:rPr>
      <w:rFonts w:eastAsiaTheme="majorEastAsia" w:cstheme="majorBidi"/>
      <w:color w:val="A5A5A5" w:themeColor="accent1" w:themeShade="BF"/>
      <w:szCs w:val="20"/>
      <w:lang w:val="de-DE" w:eastAsia="zh-CN"/>
    </w:rPr>
  </w:style>
  <w:style w:type="character" w:customStyle="1" w:styleId="berschrift6Zchn">
    <w:name w:val="Überschrift 6 Zchn"/>
    <w:basedOn w:val="Absatz-Standardschriftart"/>
    <w:link w:val="berschrift6"/>
    <w:uiPriority w:val="9"/>
    <w:semiHidden/>
    <w:rsid w:val="0048638B"/>
    <w:rPr>
      <w:rFonts w:eastAsiaTheme="majorEastAsia" w:cstheme="majorBidi"/>
      <w:i/>
      <w:iCs/>
      <w:color w:val="595959" w:themeColor="text1" w:themeTint="A6"/>
      <w:szCs w:val="20"/>
      <w:lang w:val="de-DE" w:eastAsia="zh-CN"/>
    </w:rPr>
  </w:style>
  <w:style w:type="character" w:customStyle="1" w:styleId="berschrift7Zchn">
    <w:name w:val="Überschrift 7 Zchn"/>
    <w:basedOn w:val="Absatz-Standardschriftart"/>
    <w:link w:val="berschrift7"/>
    <w:uiPriority w:val="9"/>
    <w:semiHidden/>
    <w:rsid w:val="0048638B"/>
    <w:rPr>
      <w:rFonts w:eastAsiaTheme="majorEastAsia" w:cstheme="majorBidi"/>
      <w:color w:val="595959" w:themeColor="text1" w:themeTint="A6"/>
      <w:szCs w:val="20"/>
      <w:lang w:val="de-DE" w:eastAsia="zh-CN"/>
    </w:rPr>
  </w:style>
  <w:style w:type="character" w:customStyle="1" w:styleId="berschrift8Zchn">
    <w:name w:val="Überschrift 8 Zchn"/>
    <w:basedOn w:val="Absatz-Standardschriftart"/>
    <w:link w:val="berschrift8"/>
    <w:uiPriority w:val="9"/>
    <w:semiHidden/>
    <w:rsid w:val="0048638B"/>
    <w:rPr>
      <w:rFonts w:eastAsiaTheme="majorEastAsia" w:cstheme="majorBidi"/>
      <w:i/>
      <w:iCs/>
      <w:color w:val="272727" w:themeColor="text1" w:themeTint="D8"/>
      <w:szCs w:val="20"/>
      <w:lang w:val="de-DE" w:eastAsia="zh-CN"/>
    </w:rPr>
  </w:style>
  <w:style w:type="character" w:customStyle="1" w:styleId="berschrift9Zchn">
    <w:name w:val="Überschrift 9 Zchn"/>
    <w:basedOn w:val="Absatz-Standardschriftart"/>
    <w:link w:val="berschrift9"/>
    <w:uiPriority w:val="9"/>
    <w:semiHidden/>
    <w:rsid w:val="0048638B"/>
    <w:rPr>
      <w:rFonts w:eastAsiaTheme="majorEastAsia" w:cstheme="majorBidi"/>
      <w:color w:val="272727" w:themeColor="text1" w:themeTint="D8"/>
      <w:szCs w:val="20"/>
      <w:lang w:val="de-DE" w:eastAsia="zh-CN"/>
    </w:rPr>
  </w:style>
  <w:style w:type="paragraph" w:styleId="Titel">
    <w:name w:val="Title"/>
    <w:basedOn w:val="Standard"/>
    <w:next w:val="Standard"/>
    <w:link w:val="TitelZchn"/>
    <w:uiPriority w:val="10"/>
    <w:qFormat/>
    <w:rsid w:val="004863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8638B"/>
    <w:rPr>
      <w:rFonts w:asciiTheme="majorHAnsi" w:eastAsiaTheme="majorEastAsia" w:hAnsiTheme="majorHAnsi" w:cstheme="majorBidi"/>
      <w:spacing w:val="-10"/>
      <w:kern w:val="28"/>
      <w:sz w:val="56"/>
      <w:szCs w:val="56"/>
      <w:lang w:val="de-DE" w:eastAsia="zh-CN"/>
    </w:rPr>
  </w:style>
  <w:style w:type="paragraph" w:styleId="Untertitel">
    <w:name w:val="Subtitle"/>
    <w:basedOn w:val="Standard"/>
    <w:next w:val="Standard"/>
    <w:link w:val="UntertitelZchn"/>
    <w:uiPriority w:val="11"/>
    <w:qFormat/>
    <w:rsid w:val="0048638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8638B"/>
    <w:rPr>
      <w:rFonts w:eastAsiaTheme="majorEastAsia" w:cstheme="majorBidi"/>
      <w:color w:val="595959" w:themeColor="text1" w:themeTint="A6"/>
      <w:spacing w:val="15"/>
      <w:sz w:val="28"/>
      <w:szCs w:val="28"/>
      <w:lang w:val="de-DE" w:eastAsia="zh-CN"/>
    </w:rPr>
  </w:style>
  <w:style w:type="paragraph" w:styleId="Zitat">
    <w:name w:val="Quote"/>
    <w:basedOn w:val="Standard"/>
    <w:next w:val="Standard"/>
    <w:link w:val="ZitatZchn"/>
    <w:uiPriority w:val="29"/>
    <w:qFormat/>
    <w:rsid w:val="0048638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8638B"/>
    <w:rPr>
      <w:rFonts w:ascii="Trebuchet MS" w:eastAsia="SimSun" w:hAnsi="Trebuchet MS" w:cs="Times New Roman"/>
      <w:i/>
      <w:iCs/>
      <w:color w:val="404040" w:themeColor="text1" w:themeTint="BF"/>
      <w:szCs w:val="20"/>
      <w:lang w:val="de-DE" w:eastAsia="zh-CN"/>
    </w:rPr>
  </w:style>
  <w:style w:type="paragraph" w:styleId="Listenabsatz">
    <w:name w:val="List Paragraph"/>
    <w:basedOn w:val="Standard"/>
    <w:uiPriority w:val="34"/>
    <w:qFormat/>
    <w:rsid w:val="0048638B"/>
    <w:pPr>
      <w:ind w:left="720"/>
      <w:contextualSpacing/>
    </w:pPr>
  </w:style>
  <w:style w:type="character" w:styleId="IntensiveHervorhebung">
    <w:name w:val="Intense Emphasis"/>
    <w:basedOn w:val="Absatz-Standardschriftart"/>
    <w:uiPriority w:val="21"/>
    <w:qFormat/>
    <w:rsid w:val="0048638B"/>
    <w:rPr>
      <w:i/>
      <w:iCs/>
      <w:color w:val="A5A5A5" w:themeColor="accent1" w:themeShade="BF"/>
    </w:rPr>
  </w:style>
  <w:style w:type="paragraph" w:styleId="IntensivesZitat">
    <w:name w:val="Intense Quote"/>
    <w:basedOn w:val="Standard"/>
    <w:next w:val="Standard"/>
    <w:link w:val="IntensivesZitatZchn"/>
    <w:uiPriority w:val="30"/>
    <w:qFormat/>
    <w:rsid w:val="0048638B"/>
    <w:pPr>
      <w:pBdr>
        <w:top w:val="single" w:sz="4" w:space="10" w:color="A5A5A5" w:themeColor="accent1" w:themeShade="BF"/>
        <w:bottom w:val="single" w:sz="4" w:space="10" w:color="A5A5A5" w:themeColor="accent1" w:themeShade="BF"/>
      </w:pBdr>
      <w:spacing w:before="360" w:after="360"/>
      <w:ind w:left="864" w:right="864"/>
      <w:jc w:val="center"/>
    </w:pPr>
    <w:rPr>
      <w:i/>
      <w:iCs/>
      <w:color w:val="A5A5A5" w:themeColor="accent1" w:themeShade="BF"/>
    </w:rPr>
  </w:style>
  <w:style w:type="character" w:customStyle="1" w:styleId="IntensivesZitatZchn">
    <w:name w:val="Intensives Zitat Zchn"/>
    <w:basedOn w:val="Absatz-Standardschriftart"/>
    <w:link w:val="IntensivesZitat"/>
    <w:uiPriority w:val="30"/>
    <w:rsid w:val="0048638B"/>
    <w:rPr>
      <w:rFonts w:ascii="Trebuchet MS" w:eastAsia="SimSun" w:hAnsi="Trebuchet MS" w:cs="Times New Roman"/>
      <w:i/>
      <w:iCs/>
      <w:color w:val="A5A5A5" w:themeColor="accent1" w:themeShade="BF"/>
      <w:szCs w:val="20"/>
      <w:lang w:val="de-DE" w:eastAsia="zh-CN"/>
    </w:rPr>
  </w:style>
  <w:style w:type="character" w:styleId="IntensiverVerweis">
    <w:name w:val="Intense Reference"/>
    <w:basedOn w:val="Absatz-Standardschriftart"/>
    <w:uiPriority w:val="32"/>
    <w:qFormat/>
    <w:rsid w:val="0048638B"/>
    <w:rPr>
      <w:b/>
      <w:bCs/>
      <w:smallCaps/>
      <w:color w:val="A5A5A5" w:themeColor="accent1" w:themeShade="BF"/>
      <w:spacing w:val="5"/>
    </w:rPr>
  </w:style>
  <w:style w:type="table" w:styleId="Tabellenraster">
    <w:name w:val="Table Grid"/>
    <w:basedOn w:val="NormaleTabelle"/>
    <w:uiPriority w:val="59"/>
    <w:rsid w:val="00CB6F0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SimSun"/>
        <a:cs typeface=""/>
      </a:majorFont>
      <a:minorFont>
        <a:latin typeface="Trebuchet MS"/>
        <a:ea typeface="SimSun"/>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F58735FE02C464E988DCE4466142512" ma:contentTypeVersion="4" ma:contentTypeDescription="Ein neues Dokument erstellen." ma:contentTypeScope="" ma:versionID="4a5bf9938d035bd641413633624ad42a">
  <xsd:schema xmlns:xsd="http://www.w3.org/2001/XMLSchema" xmlns:xs="http://www.w3.org/2001/XMLSchema" xmlns:p="http://schemas.microsoft.com/office/2006/metadata/properties" xmlns:ns1="http://schemas.microsoft.com/sharepoint/v3" xmlns:ns2="3f0ca330-48cc-46e5-800c-36a6e697f15d" xmlns:ns3="93d5e4e3-7a1f-42c7-9998-c78b810670d3" targetNamespace="http://schemas.microsoft.com/office/2006/metadata/properties" ma:root="true" ma:fieldsID="bfc1f0689147513c510cbc7f6486dee0" ns1:_="" ns2:_="" ns3:_="">
    <xsd:import namespace="http://schemas.microsoft.com/sharepoint/v3"/>
    <xsd:import namespace="3f0ca330-48cc-46e5-800c-36a6e697f15d"/>
    <xsd:import namespace="93d5e4e3-7a1f-42c7-9998-c78b810670d3"/>
    <xsd:element name="properties">
      <xsd:complexType>
        <xsd:sequence>
          <xsd:element name="documentManagement">
            <xsd:complexType>
              <xsd:all>
                <xsd:element ref="ns1:PublishingStartDate" minOccurs="0"/>
                <xsd:element ref="ns1:PublishingExpirationDate" minOccurs="0"/>
                <xsd:element ref="ns2:fe4c2041fb2741f881b05524cd6d930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0ca330-48cc-46e5-800c-36a6e697f15d" elementFormDefault="qualified">
    <xsd:import namespace="http://schemas.microsoft.com/office/2006/documentManagement/types"/>
    <xsd:import namespace="http://schemas.microsoft.com/office/infopath/2007/PartnerControls"/>
    <xsd:element name="fe4c2041fb2741f881b05524cd6d9300" ma:index="11" nillable="true" ma:taxonomy="true" ma:internalName="fe4c2041fb2741f881b05524cd6d9300" ma:taxonomyFieldName="Wiki_x0020_Categories" ma:displayName="Wiki Categories" ma:indexed="true" ma:default="" ma:fieldId="{fe4c2041-fb27-41f8-81b0-5524cd6d9300}" ma:sspId="baf87a8b-6281-4a93-a3d6-06013b5ab2f5" ma:termSetId="64797273-dd38-4d2b-9290-c907984a9ee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d5e4e3-7a1f-42c7-9998-c78b810670d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fb97ceb-b1be-46d1-8e6a-46982f1b4378}" ma:internalName="TaxCatchAll" ma:showField="CatchAllData" ma:web="93d5e4e3-7a1f-42c7-9998-c78b810670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3d5e4e3-7a1f-42c7-9998-c78b810670d3"/>
    <PublishingExpirationDate xmlns="http://schemas.microsoft.com/sharepoint/v3" xsi:nil="true"/>
    <fe4c2041fb2741f881b05524cd6d9300 xmlns="3f0ca330-48cc-46e5-800c-36a6e697f15d">
      <Terms xmlns="http://schemas.microsoft.com/office/infopath/2007/PartnerControls"/>
    </fe4c2041fb2741f881b05524cd6d9300>
    <PublishingStartDate xmlns="http://schemas.microsoft.com/sharepoint/v3" xsi:nil="true"/>
  </documentManagement>
</p:properties>
</file>

<file path=customXml/itemProps1.xml><?xml version="1.0" encoding="utf-8"?>
<ds:datastoreItem xmlns:ds="http://schemas.openxmlformats.org/officeDocument/2006/customXml" ds:itemID="{C981A5D7-C967-4D72-BF3E-7D7C2004C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0ca330-48cc-46e5-800c-36a6e697f15d"/>
    <ds:schemaRef ds:uri="93d5e4e3-7a1f-42c7-9998-c78b81067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24AE2A-A087-4B5B-9508-74D964A8BBBD}">
  <ds:schemaRefs>
    <ds:schemaRef ds:uri="http://schemas.microsoft.com/sharepoint/v3/contenttype/forms"/>
  </ds:schemaRefs>
</ds:datastoreItem>
</file>

<file path=customXml/itemProps3.xml><?xml version="1.0" encoding="utf-8"?>
<ds:datastoreItem xmlns:ds="http://schemas.openxmlformats.org/officeDocument/2006/customXml" ds:itemID="{E393C76D-0CC9-4E82-8610-A3A81DED655B}">
  <ds:schemaRefs>
    <ds:schemaRef ds:uri="http://schemas.microsoft.com/office/2006/metadata/properties"/>
    <ds:schemaRef ds:uri="http://schemas.microsoft.com/office/infopath/2007/PartnerControls"/>
    <ds:schemaRef ds:uri="93d5e4e3-7a1f-42c7-9998-c78b810670d3"/>
    <ds:schemaRef ds:uri="http://schemas.microsoft.com/sharepoint/v3"/>
    <ds:schemaRef ds:uri="3f0ca330-48cc-46e5-800c-36a6e697f1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Words>
  <Characters>561</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Bestätigung zur Personalhygiene</vt:lpstr>
    </vt:vector>
  </TitlesOfParts>
  <Company>WKÖ</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Bestätigung zur Personalhygiene</dc:title>
  <dc:subject>Hygieneanforderungen Gastronomie</dc:subject>
  <dc:creator>Geyer Viktoria | WKOE</dc:creator>
  <cp:keywords/>
  <dc:description/>
  <cp:lastModifiedBy>Schwetz Florian | WKO Inhouse</cp:lastModifiedBy>
  <cp:revision>5</cp:revision>
  <dcterms:created xsi:type="dcterms:W3CDTF">2025-02-04T14:22:00Z</dcterms:created>
  <dcterms:modified xsi:type="dcterms:W3CDTF">2025-02-19T13:23:00Z</dcterms:modified>
</cp:coreProperties>
</file>