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73E" w:rsidRPr="003F1979" w:rsidRDefault="0087473E" w:rsidP="009A5850">
      <w:pPr>
        <w:spacing w:before="100" w:beforeAutospacing="1" w:after="100" w:afterAutospacing="1" w:line="240" w:lineRule="auto"/>
        <w:jc w:val="right"/>
        <w:rPr>
          <w:rFonts w:ascii="Times New Roman" w:hAnsi="Times New Roman"/>
          <w:b/>
          <w:szCs w:val="22"/>
          <w:lang w:val="en-GB" w:eastAsia="de-AT"/>
        </w:rPr>
      </w:pPr>
      <w:r w:rsidRPr="003F1979">
        <w:rPr>
          <w:rFonts w:ascii="Times New Roman" w:hAnsi="Times New Roman"/>
          <w:b/>
          <w:szCs w:val="22"/>
          <w:lang w:val="en-GB" w:eastAsia="de-AT"/>
        </w:rPr>
        <w:t>ANNEX I</w:t>
      </w:r>
    </w:p>
    <w:p w:rsidR="0087473E" w:rsidRPr="003F1979" w:rsidRDefault="0087473E" w:rsidP="0087473E">
      <w:pPr>
        <w:spacing w:before="100" w:beforeAutospacing="1" w:after="100" w:afterAutospacing="1" w:line="240" w:lineRule="auto"/>
        <w:jc w:val="center"/>
        <w:rPr>
          <w:rFonts w:ascii="Times New Roman" w:hAnsi="Times New Roman"/>
          <w:b/>
          <w:szCs w:val="22"/>
          <w:lang w:val="en-GB" w:eastAsia="de-AT"/>
        </w:rPr>
      </w:pPr>
      <w:r w:rsidRPr="003F1979">
        <w:rPr>
          <w:rFonts w:ascii="Times New Roman" w:hAnsi="Times New Roman"/>
          <w:b/>
          <w:szCs w:val="22"/>
          <w:lang w:val="en-GB" w:eastAsia="de-AT"/>
        </w:rPr>
        <w:t>Part A</w:t>
      </w:r>
    </w:p>
    <w:p w:rsidR="0087473E" w:rsidRPr="0087473E" w:rsidRDefault="0087473E" w:rsidP="0087473E">
      <w:pPr>
        <w:spacing w:before="100" w:beforeAutospacing="1" w:after="100" w:afterAutospacing="1" w:line="240" w:lineRule="auto"/>
        <w:jc w:val="center"/>
        <w:rPr>
          <w:rFonts w:ascii="Times New Roman" w:hAnsi="Times New Roman"/>
          <w:b/>
          <w:sz w:val="19"/>
          <w:szCs w:val="19"/>
          <w:lang w:val="en-GB" w:eastAsia="de-AT"/>
        </w:rPr>
      </w:pPr>
      <w:r w:rsidRPr="0087473E">
        <w:rPr>
          <w:rFonts w:ascii="Times New Roman" w:hAnsi="Times New Roman"/>
          <w:b/>
          <w:sz w:val="19"/>
          <w:szCs w:val="19"/>
          <w:lang w:val="en-GB" w:eastAsia="de-AT"/>
        </w:rPr>
        <w:t>Standard information form for package travel con</w:t>
      </w:r>
      <w:bookmarkStart w:id="0" w:name="_GoBack"/>
      <w:bookmarkEnd w:id="0"/>
      <w:r w:rsidRPr="0087473E">
        <w:rPr>
          <w:rFonts w:ascii="Times New Roman" w:hAnsi="Times New Roman"/>
          <w:b/>
          <w:sz w:val="19"/>
          <w:szCs w:val="19"/>
          <w:lang w:val="en-GB" w:eastAsia="de-AT"/>
        </w:rPr>
        <w:t>tracts where the use of hyperlinks is possible</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87473E" w:rsidRPr="003F1979" w:rsidTr="007A23A1">
        <w:trPr>
          <w:tblCellSpacing w:w="0" w:type="dxa"/>
        </w:trPr>
        <w:tc>
          <w:tcPr>
            <w:tcW w:w="0" w:type="auto"/>
            <w:vAlign w:val="center"/>
            <w:hideMark/>
          </w:tcPr>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The combination of travel services offered to you is a package within the meaning of Directive (EU) 2015/2302.</w:t>
            </w:r>
          </w:p>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Therefore, you will benefit from all EU rights applying to packages. Company XY/companies XY will be fully responsible for the proper performance of the package as a whole.</w:t>
            </w:r>
          </w:p>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Additionally, as required by law, company XY/companies XY has/have protection in place to refund your payments and, where transport is included in the package, to ensure your repatriation in the event that it becomes/they become insolvent.</w:t>
            </w:r>
          </w:p>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 xml:space="preserve">More information on key rights under Directive (EU) 2015/2302 (to </w:t>
            </w:r>
            <w:proofErr w:type="gramStart"/>
            <w:r w:rsidRPr="0087473E">
              <w:rPr>
                <w:rFonts w:ascii="Times New Roman" w:hAnsi="Times New Roman"/>
                <w:sz w:val="19"/>
                <w:szCs w:val="19"/>
                <w:lang w:val="en-GB" w:eastAsia="de-AT"/>
              </w:rPr>
              <w:t>be provided</w:t>
            </w:r>
            <w:proofErr w:type="gramEnd"/>
            <w:r w:rsidRPr="0087473E">
              <w:rPr>
                <w:rFonts w:ascii="Times New Roman" w:hAnsi="Times New Roman"/>
                <w:sz w:val="19"/>
                <w:szCs w:val="19"/>
                <w:lang w:val="en-GB" w:eastAsia="de-AT"/>
              </w:rPr>
              <w:t xml:space="preserve"> in the form of a hyperlink).</w:t>
            </w:r>
          </w:p>
        </w:tc>
      </w:tr>
    </w:tbl>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 xml:space="preserve">Following the </w:t>
      </w:r>
      <w:proofErr w:type="gramStart"/>
      <w:r w:rsidRPr="0087473E">
        <w:rPr>
          <w:rFonts w:ascii="Times New Roman" w:hAnsi="Times New Roman"/>
          <w:sz w:val="19"/>
          <w:szCs w:val="19"/>
          <w:lang w:val="en-GB" w:eastAsia="de-AT"/>
        </w:rPr>
        <w:t>hyperlink</w:t>
      </w:r>
      <w:proofErr w:type="gramEnd"/>
      <w:r w:rsidRPr="0087473E">
        <w:rPr>
          <w:rFonts w:ascii="Times New Roman" w:hAnsi="Times New Roman"/>
          <w:sz w:val="19"/>
          <w:szCs w:val="19"/>
          <w:lang w:val="en-GB" w:eastAsia="de-AT"/>
        </w:rPr>
        <w:t xml:space="preserve"> the traveller will receive the following information:</w:t>
      </w:r>
    </w:p>
    <w:tbl>
      <w:tblPr>
        <w:tblW w:w="5000" w:type="pct"/>
        <w:tblCellSpacing w:w="0" w:type="dxa"/>
        <w:tblCellMar>
          <w:left w:w="0" w:type="dxa"/>
          <w:right w:w="0" w:type="dxa"/>
        </w:tblCellMar>
        <w:tblLook w:val="04A0" w:firstRow="1" w:lastRow="0" w:firstColumn="1" w:lastColumn="0" w:noHBand="0" w:noVBand="1"/>
      </w:tblPr>
      <w:tblGrid>
        <w:gridCol w:w="48"/>
        <w:gridCol w:w="9024"/>
      </w:tblGrid>
      <w:tr w:rsidR="0087473E" w:rsidRPr="003F1979" w:rsidTr="0087473E">
        <w:trPr>
          <w:tblCellSpacing w:w="0" w:type="dxa"/>
        </w:trPr>
        <w:tc>
          <w:tcPr>
            <w:tcW w:w="0" w:type="auto"/>
            <w:hideMark/>
          </w:tcPr>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 </w:t>
            </w:r>
          </w:p>
        </w:tc>
        <w:tc>
          <w:tcPr>
            <w:tcW w:w="0" w:type="auto"/>
            <w:hideMark/>
          </w:tcPr>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Key rights under Directive (EU) 2015/2302</w:t>
            </w: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Travellers will receive all essential information about the package before concluding the package travel contract.</w:t>
                  </w:r>
                </w:p>
              </w:tc>
            </w:tr>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roofErr w:type="gramStart"/>
                  <w:r w:rsidRPr="0087473E">
                    <w:rPr>
                      <w:rFonts w:ascii="Times New Roman" w:hAnsi="Times New Roman"/>
                      <w:sz w:val="19"/>
                      <w:szCs w:val="19"/>
                      <w:lang w:val="en-GB" w:eastAsia="de-AT"/>
                    </w:rPr>
                    <w:t>There is always at least one trader who is liable for the proper performance of all the travel services included in the contract.</w:t>
                  </w:r>
                  <w:proofErr w:type="gramEnd"/>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Travellers </w:t>
                  </w:r>
                  <w:proofErr w:type="gramStart"/>
                  <w:r w:rsidRPr="0087473E">
                    <w:rPr>
                      <w:rFonts w:ascii="Times New Roman" w:hAnsi="Times New Roman"/>
                      <w:sz w:val="19"/>
                      <w:szCs w:val="19"/>
                      <w:lang w:val="en-GB" w:eastAsia="de-AT"/>
                    </w:rPr>
                    <w:t>are given</w:t>
                  </w:r>
                  <w:proofErr w:type="gramEnd"/>
                  <w:r w:rsidRPr="0087473E">
                    <w:rPr>
                      <w:rFonts w:ascii="Times New Roman" w:hAnsi="Times New Roman"/>
                      <w:sz w:val="19"/>
                      <w:szCs w:val="19"/>
                      <w:lang w:val="en-GB" w:eastAsia="de-AT"/>
                    </w:rPr>
                    <w:t xml:space="preserve"> an emergency telephone number or details of a contact point where they can get in touch with the organiser or the travel agent.</w:t>
                  </w:r>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Travellers may transfer the package to another person, on reasonable notice and possibly subject to additional costs.</w:t>
                  </w:r>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The price of the package may only be increased if specific costs rise (for instance, fuel prices) and if expressly provided for in the contract, and in any event not later than 20 days before the start of the package. If the price increase exceeds 8 % of the price of the package, the traveller may terminate the contract. If the organiser reserves the right to a price increase, the traveller has a right to a price reduction if there is a decrease in the relevant costs.</w:t>
                  </w:r>
                </w:p>
              </w:tc>
            </w:tr>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Travellers may terminate the contract without paying any termination fee and get a full refund of any payments if any of the essential elements of the package, other than the price, </w:t>
                  </w:r>
                  <w:proofErr w:type="gramStart"/>
                  <w:r w:rsidRPr="0087473E">
                    <w:rPr>
                      <w:rFonts w:ascii="Times New Roman" w:hAnsi="Times New Roman"/>
                      <w:sz w:val="19"/>
                      <w:szCs w:val="19"/>
                      <w:lang w:val="en-GB" w:eastAsia="de-AT"/>
                    </w:rPr>
                    <w:t>are changed</w:t>
                  </w:r>
                  <w:proofErr w:type="gramEnd"/>
                  <w:r w:rsidRPr="0087473E">
                    <w:rPr>
                      <w:rFonts w:ascii="Times New Roman" w:hAnsi="Times New Roman"/>
                      <w:sz w:val="19"/>
                      <w:szCs w:val="19"/>
                      <w:lang w:val="en-GB" w:eastAsia="de-AT"/>
                    </w:rPr>
                    <w:t xml:space="preserve"> significantly. If before the start of the package the trader responsible for the package cancels the package, travellers are entitled to a refund and compensation where appropriate.</w:t>
                  </w:r>
                </w:p>
              </w:tc>
            </w:tr>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Travellers may terminate the contract without paying any termination fee before the start of the package in the event of exceptional circumstances, for instance if there are serious security problems at the </w:t>
                  </w:r>
                  <w:proofErr w:type="gramStart"/>
                  <w:r w:rsidRPr="0087473E">
                    <w:rPr>
                      <w:rFonts w:ascii="Times New Roman" w:hAnsi="Times New Roman"/>
                      <w:sz w:val="19"/>
                      <w:szCs w:val="19"/>
                      <w:lang w:val="en-GB" w:eastAsia="de-AT"/>
                    </w:rPr>
                    <w:t>destination which</w:t>
                  </w:r>
                  <w:proofErr w:type="gramEnd"/>
                  <w:r w:rsidRPr="0087473E">
                    <w:rPr>
                      <w:rFonts w:ascii="Times New Roman" w:hAnsi="Times New Roman"/>
                      <w:sz w:val="19"/>
                      <w:szCs w:val="19"/>
                      <w:lang w:val="en-GB" w:eastAsia="de-AT"/>
                    </w:rPr>
                    <w:t xml:space="preserve"> are likely to affect the package.</w:t>
                  </w:r>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Additionally, travellers </w:t>
                  </w:r>
                  <w:proofErr w:type="gramStart"/>
                  <w:r w:rsidRPr="0087473E">
                    <w:rPr>
                      <w:rFonts w:ascii="Times New Roman" w:hAnsi="Times New Roman"/>
                      <w:sz w:val="19"/>
                      <w:szCs w:val="19"/>
                      <w:lang w:val="en-GB" w:eastAsia="de-AT"/>
                    </w:rPr>
                    <w:t>may at any time before the start of the package terminate</w:t>
                  </w:r>
                  <w:proofErr w:type="gramEnd"/>
                  <w:r w:rsidRPr="0087473E">
                    <w:rPr>
                      <w:rFonts w:ascii="Times New Roman" w:hAnsi="Times New Roman"/>
                      <w:sz w:val="19"/>
                      <w:szCs w:val="19"/>
                      <w:lang w:val="en-GB" w:eastAsia="de-AT"/>
                    </w:rPr>
                    <w:t xml:space="preserve"> the contract in return for an appropriate and justifiable termination fee.</w:t>
                  </w:r>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If, after the start of the package, significant elements of the package </w:t>
                  </w:r>
                  <w:proofErr w:type="gramStart"/>
                  <w:r w:rsidRPr="0087473E">
                    <w:rPr>
                      <w:rFonts w:ascii="Times New Roman" w:hAnsi="Times New Roman"/>
                      <w:sz w:val="19"/>
                      <w:szCs w:val="19"/>
                      <w:lang w:val="en-GB" w:eastAsia="de-AT"/>
                    </w:rPr>
                    <w:t>cannot be provided</w:t>
                  </w:r>
                  <w:proofErr w:type="gramEnd"/>
                  <w:r w:rsidRPr="0087473E">
                    <w:rPr>
                      <w:rFonts w:ascii="Times New Roman" w:hAnsi="Times New Roman"/>
                      <w:sz w:val="19"/>
                      <w:szCs w:val="19"/>
                      <w:lang w:val="en-GB" w:eastAsia="de-AT"/>
                    </w:rPr>
                    <w:t xml:space="preserve"> as agreed, suitable alternative arrangements will have to be offered to the traveller at no extra cost. Travellers may terminate the contract without paying any termination fee, where services are not performed in accordance with the </w:t>
                  </w:r>
                  <w:proofErr w:type="gramStart"/>
                  <w:r w:rsidRPr="0087473E">
                    <w:rPr>
                      <w:rFonts w:ascii="Times New Roman" w:hAnsi="Times New Roman"/>
                      <w:sz w:val="19"/>
                      <w:szCs w:val="19"/>
                      <w:lang w:val="en-GB" w:eastAsia="de-AT"/>
                    </w:rPr>
                    <w:t>contract and this substantially affects the performance of the package</w:t>
                  </w:r>
                  <w:proofErr w:type="gramEnd"/>
                  <w:r w:rsidRPr="0087473E">
                    <w:rPr>
                      <w:rFonts w:ascii="Times New Roman" w:hAnsi="Times New Roman"/>
                      <w:sz w:val="19"/>
                      <w:szCs w:val="19"/>
                      <w:lang w:val="en-GB" w:eastAsia="de-AT"/>
                    </w:rPr>
                    <w:t xml:space="preserve"> and the organiser fails to remedy the problem.</w:t>
                  </w:r>
                </w:p>
              </w:tc>
            </w:tr>
          </w:tbl>
          <w:p w:rsidR="0087473E" w:rsidRPr="009A5850" w:rsidRDefault="0087473E" w:rsidP="0087473E">
            <w:pPr>
              <w:spacing w:line="240" w:lineRule="auto"/>
              <w:ind w:left="380"/>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 xml:space="preserve">Travellers are also entitled to a price reduction and/or compensation for damages where the travel services </w:t>
                  </w:r>
                  <w:proofErr w:type="gramStart"/>
                  <w:r w:rsidRPr="0087473E">
                    <w:rPr>
                      <w:rFonts w:ascii="Times New Roman" w:hAnsi="Times New Roman"/>
                      <w:sz w:val="19"/>
                      <w:szCs w:val="19"/>
                      <w:lang w:val="en-GB" w:eastAsia="de-AT"/>
                    </w:rPr>
                    <w:t>are not performed</w:t>
                  </w:r>
                  <w:proofErr w:type="gramEnd"/>
                  <w:r w:rsidRPr="0087473E">
                    <w:rPr>
                      <w:rFonts w:ascii="Times New Roman" w:hAnsi="Times New Roman"/>
                      <w:sz w:val="19"/>
                      <w:szCs w:val="19"/>
                      <w:lang w:val="en-GB" w:eastAsia="de-AT"/>
                    </w:rPr>
                    <w:t xml:space="preserve"> or are improperly performed.</w:t>
                  </w:r>
                </w:p>
              </w:tc>
            </w:tr>
            <w:tr w:rsidR="0087473E" w:rsidRPr="003F1979">
              <w:trPr>
                <w:tblCellSpacing w:w="0" w:type="dxa"/>
              </w:trPr>
              <w:tc>
                <w:tcPr>
                  <w:tcW w:w="0" w:type="auto"/>
                  <w:hideMark/>
                </w:tcPr>
                <w:p w:rsidR="0087473E" w:rsidRPr="009A5850"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The organiser has to provide assistance if the traveller is in difficulty.</w:t>
                  </w:r>
                </w:p>
              </w:tc>
            </w:tr>
            <w:tr w:rsidR="0087473E" w:rsidRPr="003F1979">
              <w:trPr>
                <w:tblCellSpacing w:w="0" w:type="dxa"/>
              </w:trPr>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p>
              </w:tc>
              <w:tc>
                <w:tcPr>
                  <w:tcW w:w="0" w:type="auto"/>
                  <w:hideMark/>
                </w:tcPr>
                <w:p w:rsidR="0087473E" w:rsidRPr="0087473E" w:rsidRDefault="0087473E" w:rsidP="0087473E">
                  <w:pPr>
                    <w:pStyle w:val="Listenabsatz"/>
                    <w:numPr>
                      <w:ilvl w:val="0"/>
                      <w:numId w:val="1"/>
                    </w:numPr>
                    <w:spacing w:before="100" w:beforeAutospacing="1" w:after="100" w:afterAutospacing="1" w:line="240" w:lineRule="auto"/>
                    <w:ind w:left="380"/>
                    <w:rPr>
                      <w:rFonts w:ascii="Times New Roman" w:hAnsi="Times New Roman"/>
                      <w:sz w:val="19"/>
                      <w:szCs w:val="19"/>
                      <w:lang w:val="en-GB" w:eastAsia="de-AT"/>
                    </w:rPr>
                  </w:pPr>
                  <w:r w:rsidRPr="0087473E">
                    <w:rPr>
                      <w:rFonts w:ascii="Times New Roman" w:hAnsi="Times New Roman"/>
                      <w:sz w:val="19"/>
                      <w:szCs w:val="19"/>
                      <w:lang w:val="en-GB" w:eastAsia="de-AT"/>
                    </w:rPr>
                    <w:t>If the organiser or, in some Member States, the retailer becomes insolvent, payments will be refunded. If the organiser or, where applicable, the retailer becomes insolvent after the start of the package and if transport is included in the package, repatriation of the travellers is secured. XY has taken out insolvency protection with YZ (the entity in charge of the insolvency protection, e.g. a guarantee fund or an insurance company). Travellers may contact this entity or, where applicable, the competent authority (contact details, including name, geographical address, email and telephone number) if services are denied because of XY's insolvency.</w:t>
                  </w:r>
                </w:p>
              </w:tc>
            </w:tr>
          </w:tbl>
          <w:p w:rsidR="0087473E" w:rsidRPr="0087473E" w:rsidRDefault="0087473E" w:rsidP="0087473E">
            <w:pPr>
              <w:spacing w:line="240" w:lineRule="auto"/>
              <w:rPr>
                <w:rFonts w:ascii="Times New Roman" w:hAnsi="Times New Roman"/>
                <w:sz w:val="19"/>
                <w:szCs w:val="19"/>
                <w:lang w:val="en-GB" w:eastAsia="de-AT"/>
              </w:rPr>
            </w:pPr>
          </w:p>
        </w:tc>
      </w:tr>
      <w:tr w:rsidR="0087473E" w:rsidRPr="003F1979" w:rsidTr="0087473E">
        <w:trPr>
          <w:tblCellSpacing w:w="0" w:type="dxa"/>
        </w:trPr>
        <w:tc>
          <w:tcPr>
            <w:tcW w:w="0" w:type="auto"/>
            <w:hideMark/>
          </w:tcPr>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lastRenderedPageBreak/>
              <w:t> </w:t>
            </w:r>
          </w:p>
        </w:tc>
        <w:tc>
          <w:tcPr>
            <w:tcW w:w="0" w:type="auto"/>
            <w:hideMark/>
          </w:tcPr>
          <w:p w:rsidR="0087473E" w:rsidRPr="0087473E" w:rsidRDefault="0087473E" w:rsidP="0087473E">
            <w:pPr>
              <w:spacing w:before="100" w:beforeAutospacing="1" w:after="100" w:afterAutospacing="1" w:line="240" w:lineRule="auto"/>
              <w:rPr>
                <w:rFonts w:ascii="Times New Roman" w:hAnsi="Times New Roman"/>
                <w:sz w:val="19"/>
                <w:szCs w:val="19"/>
                <w:lang w:val="en-GB" w:eastAsia="de-AT"/>
              </w:rPr>
            </w:pPr>
            <w:r w:rsidRPr="0087473E">
              <w:rPr>
                <w:rFonts w:ascii="Times New Roman" w:hAnsi="Times New Roman"/>
                <w:sz w:val="19"/>
                <w:szCs w:val="19"/>
                <w:lang w:val="en-GB" w:eastAsia="de-AT"/>
              </w:rPr>
              <w:t>Directive (EU) 2015/2302 as transposed into national law (hyperlink)</w:t>
            </w:r>
          </w:p>
        </w:tc>
      </w:tr>
    </w:tbl>
    <w:p w:rsidR="00E736C4" w:rsidRPr="0087473E" w:rsidRDefault="00E736C4">
      <w:pPr>
        <w:rPr>
          <w:rFonts w:ascii="Times New Roman" w:hAnsi="Times New Roman"/>
          <w:sz w:val="19"/>
          <w:szCs w:val="19"/>
          <w:lang w:val="en-GB"/>
        </w:rPr>
      </w:pPr>
    </w:p>
    <w:sectPr w:rsidR="00E736C4" w:rsidRPr="0087473E"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449A2"/>
    <w:multiLevelType w:val="hybridMultilevel"/>
    <w:tmpl w:val="41B642D2"/>
    <w:lvl w:ilvl="0" w:tplc="8426281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3E"/>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1979"/>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23A1"/>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473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5850"/>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22CEC-63B7-4205-B39F-8D6753A9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87473E"/>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87473E"/>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87473E"/>
  </w:style>
  <w:style w:type="paragraph" w:customStyle="1" w:styleId="Standard1">
    <w:name w:val="Standard1"/>
    <w:basedOn w:val="Standard"/>
    <w:rsid w:val="0087473E"/>
    <w:pPr>
      <w:spacing w:before="100" w:beforeAutospacing="1" w:after="100" w:afterAutospacing="1" w:line="240" w:lineRule="auto"/>
    </w:pPr>
    <w:rPr>
      <w:rFonts w:ascii="Times New Roman" w:hAnsi="Times New Roman"/>
      <w:sz w:val="24"/>
      <w:szCs w:val="24"/>
      <w:lang w:val="de-AT" w:eastAsia="de-AT"/>
    </w:rPr>
  </w:style>
  <w:style w:type="paragraph" w:styleId="Listenabsatz">
    <w:name w:val="List Paragraph"/>
    <w:basedOn w:val="Standard"/>
    <w:uiPriority w:val="34"/>
    <w:qFormat/>
    <w:rsid w:val="00874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4</cp:revision>
  <dcterms:created xsi:type="dcterms:W3CDTF">2018-03-23T08:52:00Z</dcterms:created>
  <dcterms:modified xsi:type="dcterms:W3CDTF">2018-03-23T09:41:00Z</dcterms:modified>
</cp:coreProperties>
</file>